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586F60">
      <w:pPr>
        <w:adjustRightInd w:val="0"/>
        <w:snapToGrid w:val="0"/>
        <w:spacing w:line="240" w:lineRule="auto"/>
        <w:ind w:firstLine="97" w:firstLineChars="18"/>
        <w:jc w:val="center"/>
        <w:rPr>
          <w:rFonts w:hint="default" w:ascii="Times New Roman" w:hAnsi="Times New Roman" w:eastAsia="宋体" w:cs="Times New Roman"/>
          <w:b/>
          <w:bCs/>
          <w:snapToGrid w:val="0"/>
          <w:spacing w:val="28"/>
          <w:kern w:val="0"/>
          <w:sz w:val="48"/>
          <w:szCs w:val="48"/>
        </w:rPr>
      </w:pPr>
      <w:bookmarkStart w:id="0" w:name="_Toc67994909"/>
      <w:bookmarkStart w:id="1" w:name="_Toc53231948"/>
      <w:bookmarkStart w:id="2" w:name="_Toc53580731"/>
      <w:bookmarkStart w:id="3" w:name="_Toc68250382"/>
      <w:bookmarkStart w:id="4" w:name="_Toc29719"/>
      <w:bookmarkStart w:id="5" w:name="_Toc53566233"/>
    </w:p>
    <w:p w14:paraId="0AD4881B">
      <w:pPr>
        <w:adjustRightInd w:val="0"/>
        <w:snapToGrid w:val="0"/>
        <w:spacing w:line="360" w:lineRule="auto"/>
        <w:jc w:val="center"/>
        <w:rPr>
          <w:rFonts w:hint="default" w:ascii="Times New Roman" w:hAnsi="Times New Roman" w:eastAsia="等线" w:cs="Times New Roman"/>
          <w:szCs w:val="22"/>
        </w:rPr>
      </w:pPr>
    </w:p>
    <w:p w14:paraId="5BDF056F">
      <w:pPr>
        <w:adjustRightInd w:val="0"/>
        <w:snapToGrid w:val="0"/>
        <w:spacing w:line="360" w:lineRule="auto"/>
        <w:jc w:val="center"/>
        <w:rPr>
          <w:rFonts w:hint="default" w:ascii="Times New Roman" w:hAnsi="Times New Roman" w:eastAsia="等线" w:cs="Times New Roman"/>
          <w:szCs w:val="22"/>
        </w:rPr>
      </w:pPr>
    </w:p>
    <w:p w14:paraId="363D59BE">
      <w:pPr>
        <w:adjustRightInd w:val="0"/>
        <w:snapToGrid w:val="0"/>
        <w:spacing w:line="360" w:lineRule="auto"/>
        <w:ind w:left="-3240" w:leftChars="-1350" w:right="-3120" w:rightChars="-1300"/>
        <w:jc w:val="center"/>
        <w:textAlignment w:val="center"/>
        <w:rPr>
          <w:rFonts w:hint="default" w:ascii="Times New Roman" w:hAnsi="Times New Roman" w:eastAsia="宋体" w:cs="Times New Roman"/>
          <w:b/>
          <w:sz w:val="44"/>
          <w:szCs w:val="48"/>
          <w:lang w:val="en-US" w:eastAsia="zh-CN"/>
        </w:rPr>
      </w:pPr>
      <w:r>
        <w:rPr>
          <w:rFonts w:hint="eastAsia" w:ascii="Times New Roman" w:hAnsi="Times New Roman" w:eastAsia="宋体" w:cs="Times New Roman"/>
          <w:b/>
          <w:sz w:val="44"/>
          <w:szCs w:val="48"/>
          <w:lang w:val="en-US" w:eastAsia="zh-CN"/>
        </w:rPr>
        <w:t>陕西陕煤协创达新材料有限公司</w:t>
      </w:r>
      <w:r>
        <w:rPr>
          <w:rFonts w:hint="default" w:ascii="Times New Roman" w:hAnsi="Times New Roman" w:eastAsia="宋体" w:cs="Times New Roman"/>
          <w:b/>
          <w:sz w:val="44"/>
          <w:szCs w:val="48"/>
          <w:lang w:val="en-US" w:eastAsia="zh-CN"/>
        </w:rPr>
        <w:t>聚烯烃</w:t>
      </w:r>
    </w:p>
    <w:p w14:paraId="6152C0E6">
      <w:pPr>
        <w:adjustRightInd w:val="0"/>
        <w:snapToGrid w:val="0"/>
        <w:spacing w:line="360" w:lineRule="auto"/>
        <w:ind w:left="-3240" w:leftChars="-1350" w:right="-3120" w:rightChars="-1300"/>
        <w:jc w:val="center"/>
        <w:textAlignment w:val="center"/>
        <w:rPr>
          <w:rFonts w:hint="default" w:ascii="Times New Roman" w:hAnsi="Times New Roman" w:eastAsia="宋体" w:cs="Times New Roman"/>
          <w:b/>
          <w:sz w:val="44"/>
          <w:szCs w:val="48"/>
        </w:rPr>
      </w:pPr>
      <w:r>
        <w:rPr>
          <w:rFonts w:hint="default" w:ascii="Times New Roman" w:hAnsi="Times New Roman" w:eastAsia="宋体" w:cs="Times New Roman"/>
          <w:b/>
          <w:sz w:val="44"/>
          <w:szCs w:val="48"/>
          <w:lang w:val="en-US" w:eastAsia="zh-CN"/>
        </w:rPr>
        <w:t>弹性体（POR）工业化示范项目</w:t>
      </w:r>
    </w:p>
    <w:p w14:paraId="07D9F7CD">
      <w:pPr>
        <w:adjustRightInd w:val="0"/>
        <w:snapToGrid w:val="0"/>
        <w:spacing w:line="360" w:lineRule="auto"/>
        <w:ind w:firstLine="180" w:firstLineChars="18"/>
        <w:jc w:val="center"/>
        <w:rPr>
          <w:rFonts w:hint="default" w:ascii="Times New Roman" w:hAnsi="Times New Roman" w:eastAsia="华文行楷" w:cs="Times New Roman"/>
          <w:b/>
          <w:bCs/>
          <w:spacing w:val="80"/>
          <w:sz w:val="84"/>
          <w:szCs w:val="84"/>
        </w:rPr>
      </w:pPr>
      <w:r>
        <w:rPr>
          <w:rFonts w:hint="default" w:ascii="Times New Roman" w:hAnsi="Times New Roman" w:eastAsia="华文行楷" w:cs="Times New Roman"/>
          <w:b/>
          <w:bCs/>
          <w:spacing w:val="80"/>
          <w:sz w:val="84"/>
          <w:szCs w:val="84"/>
        </w:rPr>
        <w:t>公众参与说明书</w:t>
      </w:r>
    </w:p>
    <w:p w14:paraId="2A84B549">
      <w:pPr>
        <w:adjustRightInd w:val="0"/>
        <w:snapToGrid w:val="0"/>
        <w:spacing w:line="360" w:lineRule="auto"/>
        <w:rPr>
          <w:rFonts w:hint="default" w:ascii="Times New Roman" w:hAnsi="Times New Roman" w:eastAsia="等线" w:cs="Times New Roman"/>
          <w:szCs w:val="22"/>
        </w:rPr>
      </w:pPr>
    </w:p>
    <w:p w14:paraId="073CFE01">
      <w:pPr>
        <w:adjustRightInd w:val="0"/>
        <w:snapToGrid w:val="0"/>
        <w:spacing w:line="360" w:lineRule="auto"/>
        <w:rPr>
          <w:rFonts w:hint="default" w:ascii="Times New Roman" w:hAnsi="Times New Roman" w:eastAsia="等线" w:cs="Times New Roman"/>
          <w:szCs w:val="22"/>
        </w:rPr>
      </w:pPr>
    </w:p>
    <w:p w14:paraId="447BF985">
      <w:pPr>
        <w:adjustRightInd w:val="0"/>
        <w:snapToGrid w:val="0"/>
        <w:spacing w:line="360" w:lineRule="auto"/>
        <w:rPr>
          <w:rFonts w:hint="default" w:ascii="Times New Roman" w:hAnsi="Times New Roman" w:eastAsia="等线" w:cs="Times New Roman"/>
          <w:szCs w:val="22"/>
        </w:rPr>
      </w:pPr>
    </w:p>
    <w:p w14:paraId="6885635D">
      <w:pPr>
        <w:adjustRightInd w:val="0"/>
        <w:snapToGrid w:val="0"/>
        <w:spacing w:line="360" w:lineRule="auto"/>
        <w:rPr>
          <w:rFonts w:hint="default" w:ascii="Times New Roman" w:hAnsi="Times New Roman" w:eastAsia="等线" w:cs="Times New Roman"/>
          <w:szCs w:val="22"/>
        </w:rPr>
      </w:pPr>
    </w:p>
    <w:p w14:paraId="359C3222">
      <w:pPr>
        <w:adjustRightInd w:val="0"/>
        <w:snapToGrid w:val="0"/>
        <w:spacing w:line="360" w:lineRule="auto"/>
        <w:rPr>
          <w:rFonts w:hint="default" w:ascii="Times New Roman" w:hAnsi="Times New Roman" w:eastAsia="等线" w:cs="Times New Roman"/>
          <w:szCs w:val="22"/>
        </w:rPr>
      </w:pPr>
    </w:p>
    <w:p w14:paraId="5F781271">
      <w:pPr>
        <w:adjustRightInd w:val="0"/>
        <w:snapToGrid w:val="0"/>
        <w:spacing w:line="360" w:lineRule="auto"/>
        <w:rPr>
          <w:rFonts w:hint="default" w:ascii="Times New Roman" w:hAnsi="Times New Roman" w:eastAsia="等线" w:cs="Times New Roman"/>
          <w:szCs w:val="22"/>
        </w:rPr>
      </w:pPr>
    </w:p>
    <w:p w14:paraId="6B9334A7">
      <w:pPr>
        <w:adjustRightInd w:val="0"/>
        <w:snapToGrid w:val="0"/>
        <w:spacing w:line="360" w:lineRule="auto"/>
        <w:rPr>
          <w:rFonts w:hint="default" w:ascii="Times New Roman" w:hAnsi="Times New Roman" w:eastAsia="等线" w:cs="Times New Roman"/>
          <w:szCs w:val="22"/>
        </w:rPr>
      </w:pPr>
    </w:p>
    <w:p w14:paraId="3A67211C">
      <w:pPr>
        <w:adjustRightInd w:val="0"/>
        <w:snapToGrid w:val="0"/>
        <w:spacing w:line="360" w:lineRule="auto"/>
        <w:rPr>
          <w:rFonts w:hint="default" w:ascii="Times New Roman" w:hAnsi="Times New Roman" w:eastAsia="等线" w:cs="Times New Roman"/>
          <w:szCs w:val="22"/>
        </w:rPr>
      </w:pPr>
    </w:p>
    <w:p w14:paraId="448D7F28">
      <w:pPr>
        <w:adjustRightInd w:val="0"/>
        <w:snapToGrid w:val="0"/>
        <w:spacing w:line="360" w:lineRule="auto"/>
        <w:rPr>
          <w:rFonts w:hint="default" w:ascii="Times New Roman" w:hAnsi="Times New Roman" w:eastAsia="等线" w:cs="Times New Roman"/>
          <w:szCs w:val="22"/>
        </w:rPr>
      </w:pPr>
    </w:p>
    <w:p w14:paraId="436FC895">
      <w:pPr>
        <w:adjustRightInd w:val="0"/>
        <w:snapToGrid w:val="0"/>
        <w:spacing w:line="360" w:lineRule="auto"/>
        <w:rPr>
          <w:rFonts w:hint="default" w:ascii="Times New Roman" w:hAnsi="Times New Roman" w:eastAsia="等线" w:cs="Times New Roman"/>
          <w:szCs w:val="22"/>
        </w:rPr>
      </w:pPr>
    </w:p>
    <w:p w14:paraId="2F3E7531">
      <w:pPr>
        <w:adjustRightInd w:val="0"/>
        <w:snapToGrid w:val="0"/>
        <w:spacing w:line="360" w:lineRule="auto"/>
        <w:rPr>
          <w:rFonts w:hint="default" w:ascii="Times New Roman" w:hAnsi="Times New Roman" w:eastAsia="等线" w:cs="Times New Roman"/>
          <w:szCs w:val="22"/>
        </w:rPr>
      </w:pPr>
    </w:p>
    <w:p w14:paraId="58BC983F">
      <w:pPr>
        <w:adjustRightInd w:val="0"/>
        <w:snapToGrid w:val="0"/>
        <w:spacing w:line="360" w:lineRule="auto"/>
        <w:rPr>
          <w:rFonts w:hint="default" w:ascii="Times New Roman" w:hAnsi="Times New Roman" w:eastAsia="等线" w:cs="Times New Roman"/>
          <w:szCs w:val="22"/>
        </w:rPr>
      </w:pPr>
    </w:p>
    <w:p w14:paraId="13736AEA">
      <w:pPr>
        <w:adjustRightInd w:val="0"/>
        <w:snapToGrid w:val="0"/>
        <w:spacing w:line="360" w:lineRule="auto"/>
        <w:rPr>
          <w:rFonts w:hint="default" w:ascii="Times New Roman" w:hAnsi="Times New Roman" w:eastAsia="等线" w:cs="Times New Roman"/>
          <w:szCs w:val="22"/>
        </w:rPr>
      </w:pPr>
    </w:p>
    <w:p w14:paraId="6DAAB51B">
      <w:pPr>
        <w:adjustRightInd w:val="0"/>
        <w:snapToGrid w:val="0"/>
        <w:spacing w:line="360" w:lineRule="auto"/>
        <w:rPr>
          <w:rFonts w:hint="default" w:ascii="Times New Roman" w:hAnsi="Times New Roman" w:eastAsia="等线" w:cs="Times New Roman"/>
          <w:szCs w:val="22"/>
        </w:rPr>
      </w:pPr>
    </w:p>
    <w:p w14:paraId="625BE7E1">
      <w:pPr>
        <w:adjustRightInd w:val="0"/>
        <w:snapToGrid w:val="0"/>
        <w:spacing w:line="360" w:lineRule="auto"/>
        <w:rPr>
          <w:rFonts w:hint="default" w:ascii="Times New Roman" w:hAnsi="Times New Roman" w:eastAsia="等线" w:cs="Times New Roman"/>
          <w:szCs w:val="22"/>
        </w:rPr>
      </w:pPr>
    </w:p>
    <w:p w14:paraId="079BC3BA">
      <w:pPr>
        <w:adjustRightInd w:val="0"/>
        <w:snapToGrid w:val="0"/>
        <w:spacing w:line="360" w:lineRule="auto"/>
        <w:rPr>
          <w:rFonts w:hint="default" w:ascii="Times New Roman" w:hAnsi="Times New Roman" w:eastAsia="等线" w:cs="Times New Roman"/>
          <w:szCs w:val="22"/>
        </w:rPr>
      </w:pPr>
    </w:p>
    <w:p w14:paraId="26717499">
      <w:pPr>
        <w:adjustRightInd w:val="0"/>
        <w:snapToGrid w:val="0"/>
        <w:spacing w:line="360" w:lineRule="auto"/>
        <w:rPr>
          <w:rFonts w:hint="default" w:ascii="Times New Roman" w:hAnsi="Times New Roman" w:eastAsia="等线" w:cs="Times New Roman"/>
          <w:szCs w:val="22"/>
        </w:rPr>
      </w:pPr>
    </w:p>
    <w:p w14:paraId="00241CB9">
      <w:pPr>
        <w:adjustRightInd w:val="0"/>
        <w:snapToGrid w:val="0"/>
        <w:spacing w:line="360" w:lineRule="auto"/>
        <w:rPr>
          <w:rFonts w:hint="default" w:ascii="Times New Roman" w:hAnsi="Times New Roman" w:eastAsia="等线" w:cs="Times New Roman"/>
          <w:szCs w:val="22"/>
        </w:rPr>
      </w:pPr>
    </w:p>
    <w:p w14:paraId="6CE21EA6">
      <w:pPr>
        <w:adjustRightInd w:val="0"/>
        <w:snapToGrid w:val="0"/>
        <w:spacing w:line="360" w:lineRule="auto"/>
        <w:jc w:val="center"/>
        <w:rPr>
          <w:rFonts w:hint="default" w:ascii="Times New Roman" w:hAnsi="Times New Roman" w:cs="Times New Roman"/>
          <w:b/>
          <w:bCs/>
          <w:sz w:val="28"/>
          <w:szCs w:val="28"/>
          <w:lang w:val="en-US" w:eastAsia="zh-CN"/>
        </w:rPr>
      </w:pPr>
      <w:r>
        <w:rPr>
          <w:rFonts w:hint="default" w:ascii="Times New Roman" w:hAnsi="Times New Roman" w:eastAsia="宋体" w:cs="Times New Roman"/>
          <w:b/>
          <w:bCs/>
          <w:sz w:val="28"/>
          <w:szCs w:val="28"/>
        </w:rPr>
        <w:t>编制单位：</w:t>
      </w:r>
      <w:r>
        <w:rPr>
          <w:rFonts w:hint="eastAsia" w:cs="Times New Roman"/>
          <w:b/>
          <w:bCs/>
          <w:sz w:val="28"/>
          <w:szCs w:val="28"/>
          <w:lang w:val="en-US" w:eastAsia="zh-CN"/>
        </w:rPr>
        <w:t>陕西陕煤协创达新材料有限公司</w:t>
      </w:r>
    </w:p>
    <w:p w14:paraId="3492E598">
      <w:pPr>
        <w:adjustRightInd w:val="0"/>
        <w:snapToGrid w:val="0"/>
        <w:spacing w:line="360" w:lineRule="auto"/>
        <w:jc w:val="center"/>
        <w:rPr>
          <w:rFonts w:hint="default" w:ascii="Times New Roman" w:hAnsi="Times New Roman" w:cs="Times New Roman"/>
          <w:b/>
          <w:color w:val="000000"/>
          <w:sz w:val="32"/>
          <w:lang w:val="zh-CN"/>
        </w:rPr>
      </w:pPr>
      <w:r>
        <w:rPr>
          <w:rFonts w:hint="default" w:ascii="Times New Roman" w:hAnsi="Times New Roman" w:eastAsia="宋体" w:cs="Times New Roman"/>
          <w:b/>
          <w:bCs/>
          <w:sz w:val="28"/>
          <w:szCs w:val="28"/>
        </w:rPr>
        <w:t>日期：二</w:t>
      </w:r>
      <w:r>
        <w:rPr>
          <w:rFonts w:hint="default" w:ascii="Times New Roman" w:hAnsi="Times New Roman" w:eastAsia="宋体" w:cs="Times New Roman"/>
          <w:b/>
          <w:bCs/>
          <w:sz w:val="28"/>
          <w:szCs w:val="28"/>
          <w:lang w:eastAsia="zh-CN"/>
        </w:rPr>
        <w:t>〇</w:t>
      </w:r>
      <w:r>
        <w:rPr>
          <w:rFonts w:hint="default" w:ascii="Times New Roman" w:hAnsi="Times New Roman" w:eastAsia="宋体" w:cs="Times New Roman"/>
          <w:b/>
          <w:bCs/>
          <w:sz w:val="28"/>
          <w:szCs w:val="28"/>
        </w:rPr>
        <w:t>二</w:t>
      </w:r>
      <w:r>
        <w:rPr>
          <w:rFonts w:hint="eastAsia" w:cs="Times New Roman"/>
          <w:b/>
          <w:bCs/>
          <w:sz w:val="28"/>
          <w:szCs w:val="28"/>
          <w:lang w:val="en-US" w:eastAsia="zh-CN"/>
        </w:rPr>
        <w:t>五</w:t>
      </w:r>
      <w:r>
        <w:rPr>
          <w:rFonts w:hint="default" w:ascii="Times New Roman" w:hAnsi="Times New Roman" w:eastAsia="宋体" w:cs="Times New Roman"/>
          <w:b/>
          <w:bCs/>
          <w:sz w:val="28"/>
          <w:szCs w:val="28"/>
        </w:rPr>
        <w:t>年</w:t>
      </w:r>
      <w:r>
        <w:rPr>
          <w:rFonts w:hint="eastAsia" w:cs="Times New Roman"/>
          <w:b/>
          <w:bCs/>
          <w:sz w:val="28"/>
          <w:szCs w:val="28"/>
          <w:lang w:val="en-US" w:eastAsia="zh-CN"/>
        </w:rPr>
        <w:t>八</w:t>
      </w:r>
      <w:r>
        <w:rPr>
          <w:rFonts w:hint="default" w:ascii="Times New Roman" w:hAnsi="Times New Roman" w:eastAsia="宋体" w:cs="Times New Roman"/>
          <w:b/>
          <w:bCs/>
          <w:sz w:val="28"/>
          <w:szCs w:val="28"/>
        </w:rPr>
        <w:t>月</w:t>
      </w:r>
    </w:p>
    <w:p w14:paraId="0D4DCDCC">
      <w:pPr>
        <w:jc w:val="center"/>
        <w:rPr>
          <w:rFonts w:hint="default" w:ascii="Times New Roman" w:hAnsi="Times New Roman" w:cs="Times New Roman"/>
          <w:b/>
          <w:color w:val="000000"/>
          <w:sz w:val="32"/>
          <w:lang w:val="zh-CN"/>
        </w:rPr>
        <w:sectPr>
          <w:pgSz w:w="11906" w:h="16838"/>
          <w:pgMar w:top="1440" w:right="1800" w:bottom="1440" w:left="1800" w:header="851" w:footer="992" w:gutter="0"/>
          <w:pgNumType w:fmt="decimal" w:start="1"/>
          <w:cols w:space="720" w:num="1"/>
          <w:docGrid w:type="lines" w:linePitch="312" w:charSpace="0"/>
        </w:sectPr>
      </w:pPr>
    </w:p>
    <w:p w14:paraId="579C3992">
      <w:pPr>
        <w:jc w:val="center"/>
        <w:rPr>
          <w:rFonts w:hint="default" w:ascii="Times New Roman" w:hAnsi="Times New Roman" w:eastAsia="宋体" w:cs="Times New Roman"/>
          <w:kern w:val="2"/>
          <w:sz w:val="24"/>
          <w:szCs w:val="22"/>
          <w:lang w:val="en-US" w:eastAsia="zh-CN" w:bidi="ar-SA"/>
        </w:rPr>
      </w:pPr>
      <w:r>
        <w:rPr>
          <w:rFonts w:hint="default" w:ascii="Times New Roman" w:hAnsi="Times New Roman" w:cs="Times New Roman"/>
          <w:b/>
          <w:color w:val="000000"/>
          <w:sz w:val="32"/>
          <w:lang w:val="zh-CN"/>
        </w:rPr>
        <w:t>目  录</w:t>
      </w:r>
      <w:bookmarkEnd w:id="0"/>
      <w:bookmarkEnd w:id="1"/>
      <w:bookmarkEnd w:id="2"/>
      <w:bookmarkEnd w:id="3"/>
      <w:bookmarkEnd w:id="4"/>
      <w:bookmarkEnd w:id="5"/>
      <w:r>
        <w:rPr>
          <w:rFonts w:hint="default" w:ascii="Times New Roman" w:hAnsi="Times New Roman" w:cs="Times New Roman"/>
          <w:b/>
        </w:rPr>
        <w:fldChar w:fldCharType="begin"/>
      </w:r>
      <w:r>
        <w:rPr>
          <w:rFonts w:hint="default" w:ascii="Times New Roman" w:hAnsi="Times New Roman" w:cs="Times New Roman"/>
          <w:b/>
        </w:rPr>
        <w:instrText xml:space="preserve"> TOC \o "1-2" \h \z \u </w:instrText>
      </w:r>
      <w:r>
        <w:rPr>
          <w:rFonts w:hint="default" w:ascii="Times New Roman" w:hAnsi="Times New Roman" w:cs="Times New Roman"/>
          <w:b/>
        </w:rPr>
        <w:fldChar w:fldCharType="separate"/>
      </w:r>
    </w:p>
    <w:p w14:paraId="09160829">
      <w:pPr>
        <w:pStyle w:val="12"/>
        <w:tabs>
          <w:tab w:val="right" w:leader="dot" w:pos="8306"/>
        </w:tabs>
        <w:rPr>
          <w:rFonts w:hint="default" w:ascii="Times New Roman" w:hAnsi="Times New Roman" w:cs="Times New Roman"/>
          <w:b/>
          <w:bCs/>
        </w:rPr>
      </w:pPr>
      <w:r>
        <w:rPr>
          <w:rFonts w:hint="default" w:ascii="Times New Roman" w:hAnsi="Times New Roman" w:cs="Times New Roman"/>
          <w:b/>
          <w:bCs/>
        </w:rPr>
        <w:fldChar w:fldCharType="begin"/>
      </w:r>
      <w:r>
        <w:rPr>
          <w:rFonts w:hint="default" w:ascii="Times New Roman" w:hAnsi="Times New Roman" w:cs="Times New Roman"/>
          <w:b/>
          <w:bCs/>
        </w:rPr>
        <w:instrText xml:space="preserve"> HYPERLINK \l _Toc26690 </w:instrText>
      </w:r>
      <w:r>
        <w:rPr>
          <w:rFonts w:hint="default" w:ascii="Times New Roman" w:hAnsi="Times New Roman" w:cs="Times New Roman"/>
          <w:b/>
          <w:bCs/>
        </w:rPr>
        <w:fldChar w:fldCharType="separate"/>
      </w:r>
      <w:r>
        <w:rPr>
          <w:rFonts w:hint="default" w:ascii="Times New Roman" w:hAnsi="Times New Roman" w:cs="Times New Roman"/>
          <w:b/>
          <w:bCs/>
        </w:rPr>
        <w:t>1 概述</w:t>
      </w:r>
      <w:r>
        <w:rPr>
          <w:rFonts w:hint="default" w:ascii="Times New Roman" w:hAnsi="Times New Roman" w:cs="Times New Roman"/>
          <w:b/>
          <w:bCs/>
        </w:rPr>
        <w:tab/>
      </w:r>
      <w:r>
        <w:rPr>
          <w:rFonts w:hint="default" w:ascii="Times New Roman" w:hAnsi="Times New Roman" w:cs="Times New Roman"/>
          <w:b/>
          <w:bCs/>
        </w:rPr>
        <w:fldChar w:fldCharType="begin"/>
      </w:r>
      <w:r>
        <w:rPr>
          <w:rFonts w:hint="default" w:ascii="Times New Roman" w:hAnsi="Times New Roman" w:cs="Times New Roman"/>
          <w:b/>
          <w:bCs/>
        </w:rPr>
        <w:instrText xml:space="preserve"> PAGEREF _Toc26690 \h </w:instrText>
      </w:r>
      <w:r>
        <w:rPr>
          <w:rFonts w:hint="default" w:ascii="Times New Roman" w:hAnsi="Times New Roman" w:cs="Times New Roman"/>
          <w:b/>
          <w:bCs/>
        </w:rPr>
        <w:fldChar w:fldCharType="separate"/>
      </w:r>
      <w:r>
        <w:rPr>
          <w:rFonts w:hint="default" w:ascii="Times New Roman" w:hAnsi="Times New Roman" w:cs="Times New Roman"/>
          <w:b/>
          <w:bCs/>
        </w:rPr>
        <w:t>1</w:t>
      </w:r>
      <w:r>
        <w:rPr>
          <w:rFonts w:hint="default" w:ascii="Times New Roman" w:hAnsi="Times New Roman" w:cs="Times New Roman"/>
          <w:b/>
          <w:bCs/>
        </w:rPr>
        <w:fldChar w:fldCharType="end"/>
      </w:r>
      <w:r>
        <w:rPr>
          <w:rFonts w:hint="default" w:ascii="Times New Roman" w:hAnsi="Times New Roman" w:cs="Times New Roman"/>
          <w:b/>
          <w:bCs/>
        </w:rPr>
        <w:fldChar w:fldCharType="end"/>
      </w:r>
    </w:p>
    <w:p w14:paraId="77FDAEC3">
      <w:pPr>
        <w:pStyle w:val="12"/>
        <w:tabs>
          <w:tab w:val="right" w:leader="dot" w:pos="8306"/>
        </w:tabs>
        <w:rPr>
          <w:rFonts w:hint="default" w:ascii="Times New Roman" w:hAnsi="Times New Roman" w:cs="Times New Roman"/>
          <w:b/>
          <w:bCs/>
        </w:rPr>
      </w:pPr>
      <w:r>
        <w:rPr>
          <w:rFonts w:hint="default" w:ascii="Times New Roman" w:hAnsi="Times New Roman" w:cs="Times New Roman"/>
          <w:b/>
          <w:bCs/>
        </w:rPr>
        <w:fldChar w:fldCharType="begin"/>
      </w:r>
      <w:r>
        <w:rPr>
          <w:rFonts w:hint="default" w:ascii="Times New Roman" w:hAnsi="Times New Roman" w:cs="Times New Roman"/>
          <w:b/>
          <w:bCs/>
        </w:rPr>
        <w:instrText xml:space="preserve"> HYPERLINK \l _Toc15637 </w:instrText>
      </w:r>
      <w:r>
        <w:rPr>
          <w:rFonts w:hint="default" w:ascii="Times New Roman" w:hAnsi="Times New Roman" w:cs="Times New Roman"/>
          <w:b/>
          <w:bCs/>
        </w:rPr>
        <w:fldChar w:fldCharType="separate"/>
      </w:r>
      <w:r>
        <w:rPr>
          <w:rFonts w:hint="default" w:ascii="Times New Roman" w:hAnsi="Times New Roman" w:cs="Times New Roman"/>
          <w:b/>
          <w:bCs/>
        </w:rPr>
        <w:t>2 首次环境影响评价信息公开情况</w:t>
      </w:r>
      <w:r>
        <w:rPr>
          <w:rFonts w:hint="default" w:ascii="Times New Roman" w:hAnsi="Times New Roman" w:cs="Times New Roman"/>
          <w:b/>
          <w:bCs/>
        </w:rPr>
        <w:tab/>
      </w:r>
      <w:r>
        <w:rPr>
          <w:rFonts w:hint="default" w:ascii="Times New Roman" w:hAnsi="Times New Roman" w:cs="Times New Roman"/>
          <w:b/>
          <w:bCs/>
        </w:rPr>
        <w:fldChar w:fldCharType="begin"/>
      </w:r>
      <w:r>
        <w:rPr>
          <w:rFonts w:hint="default" w:ascii="Times New Roman" w:hAnsi="Times New Roman" w:cs="Times New Roman"/>
          <w:b/>
          <w:bCs/>
        </w:rPr>
        <w:instrText xml:space="preserve"> PAGEREF _Toc15637 \h </w:instrText>
      </w:r>
      <w:r>
        <w:rPr>
          <w:rFonts w:hint="default" w:ascii="Times New Roman" w:hAnsi="Times New Roman" w:cs="Times New Roman"/>
          <w:b/>
          <w:bCs/>
        </w:rPr>
        <w:fldChar w:fldCharType="separate"/>
      </w:r>
      <w:r>
        <w:rPr>
          <w:rFonts w:hint="default" w:ascii="Times New Roman" w:hAnsi="Times New Roman" w:cs="Times New Roman"/>
          <w:b/>
          <w:bCs/>
        </w:rPr>
        <w:t>1</w:t>
      </w:r>
      <w:r>
        <w:rPr>
          <w:rFonts w:hint="default" w:ascii="Times New Roman" w:hAnsi="Times New Roman" w:cs="Times New Roman"/>
          <w:b/>
          <w:bCs/>
        </w:rPr>
        <w:fldChar w:fldCharType="end"/>
      </w:r>
      <w:r>
        <w:rPr>
          <w:rFonts w:hint="default" w:ascii="Times New Roman" w:hAnsi="Times New Roman" w:cs="Times New Roman"/>
          <w:b/>
          <w:bCs/>
        </w:rPr>
        <w:fldChar w:fldCharType="end"/>
      </w:r>
    </w:p>
    <w:p w14:paraId="72BFCC42">
      <w:pPr>
        <w:pStyle w:val="13"/>
        <w:tabs>
          <w:tab w:val="right" w:leader="dot" w:pos="8306"/>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_Toc10101 </w:instrText>
      </w:r>
      <w:r>
        <w:rPr>
          <w:rFonts w:hint="default" w:ascii="Times New Roman" w:hAnsi="Times New Roman" w:cs="Times New Roman"/>
        </w:rPr>
        <w:fldChar w:fldCharType="separate"/>
      </w:r>
      <w:r>
        <w:rPr>
          <w:rFonts w:hint="default" w:ascii="Times New Roman" w:hAnsi="Times New Roman" w:cs="Times New Roman"/>
          <w:bCs/>
          <w:kern w:val="0"/>
          <w:szCs w:val="24"/>
        </w:rPr>
        <w:t>2.1 公开内容及日期</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_Toc10101 \h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r>
        <w:rPr>
          <w:rFonts w:hint="default" w:ascii="Times New Roman" w:hAnsi="Times New Roman" w:cs="Times New Roman"/>
        </w:rPr>
        <w:fldChar w:fldCharType="end"/>
      </w:r>
    </w:p>
    <w:p w14:paraId="7680BB26">
      <w:pPr>
        <w:pStyle w:val="13"/>
        <w:tabs>
          <w:tab w:val="right" w:leader="dot" w:pos="8306"/>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_Toc4861 </w:instrText>
      </w:r>
      <w:r>
        <w:rPr>
          <w:rFonts w:hint="default" w:ascii="Times New Roman" w:hAnsi="Times New Roman" w:cs="Times New Roman"/>
        </w:rPr>
        <w:fldChar w:fldCharType="separate"/>
      </w:r>
      <w:r>
        <w:rPr>
          <w:rFonts w:hint="default" w:ascii="Times New Roman" w:hAnsi="Times New Roman" w:cs="Times New Roman"/>
          <w:bCs/>
          <w:kern w:val="0"/>
          <w:szCs w:val="24"/>
        </w:rPr>
        <w:t>2.2 公开方式</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_Toc4861 \h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r>
        <w:rPr>
          <w:rFonts w:hint="default" w:ascii="Times New Roman" w:hAnsi="Times New Roman" w:cs="Times New Roman"/>
        </w:rPr>
        <w:fldChar w:fldCharType="end"/>
      </w:r>
    </w:p>
    <w:p w14:paraId="2A1730D9">
      <w:pPr>
        <w:pStyle w:val="12"/>
        <w:tabs>
          <w:tab w:val="right" w:leader="dot" w:pos="8306"/>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_Toc24794 </w:instrText>
      </w:r>
      <w:r>
        <w:rPr>
          <w:rFonts w:hint="default" w:ascii="Times New Roman" w:hAnsi="Times New Roman" w:cs="Times New Roman"/>
        </w:rPr>
        <w:fldChar w:fldCharType="separate"/>
      </w:r>
      <w:r>
        <w:rPr>
          <w:rFonts w:hint="default" w:ascii="Times New Roman" w:hAnsi="Times New Roman" w:cs="Times New Roman"/>
        </w:rPr>
        <w:t>2.3 公众意见情况</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_Toc24794 \h </w:instrText>
      </w:r>
      <w:r>
        <w:rPr>
          <w:rFonts w:hint="default" w:ascii="Times New Roman" w:hAnsi="Times New Roman" w:cs="Times New Roman"/>
        </w:rPr>
        <w:fldChar w:fldCharType="separate"/>
      </w:r>
      <w:r>
        <w:rPr>
          <w:rFonts w:hint="default" w:ascii="Times New Roman" w:hAnsi="Times New Roman" w:cs="Times New Roman"/>
        </w:rPr>
        <w:t>3</w:t>
      </w:r>
      <w:r>
        <w:rPr>
          <w:rFonts w:hint="default" w:ascii="Times New Roman" w:hAnsi="Times New Roman" w:cs="Times New Roman"/>
        </w:rPr>
        <w:fldChar w:fldCharType="end"/>
      </w:r>
      <w:r>
        <w:rPr>
          <w:rFonts w:hint="default" w:ascii="Times New Roman" w:hAnsi="Times New Roman" w:cs="Times New Roman"/>
        </w:rPr>
        <w:fldChar w:fldCharType="end"/>
      </w:r>
    </w:p>
    <w:p w14:paraId="791C23A1">
      <w:pPr>
        <w:pStyle w:val="12"/>
        <w:tabs>
          <w:tab w:val="right" w:leader="dot" w:pos="8306"/>
        </w:tabs>
        <w:rPr>
          <w:rFonts w:hint="default" w:ascii="Times New Roman" w:hAnsi="Times New Roman" w:cs="Times New Roman"/>
          <w:b/>
          <w:bCs/>
        </w:rPr>
      </w:pPr>
      <w:r>
        <w:rPr>
          <w:rFonts w:hint="default" w:ascii="Times New Roman" w:hAnsi="Times New Roman" w:cs="Times New Roman"/>
          <w:b/>
          <w:bCs/>
        </w:rPr>
        <w:fldChar w:fldCharType="begin"/>
      </w:r>
      <w:r>
        <w:rPr>
          <w:rFonts w:hint="default" w:ascii="Times New Roman" w:hAnsi="Times New Roman" w:cs="Times New Roman"/>
          <w:b/>
          <w:bCs/>
        </w:rPr>
        <w:instrText xml:space="preserve"> HYPERLINK \l _Toc21656 </w:instrText>
      </w:r>
      <w:r>
        <w:rPr>
          <w:rFonts w:hint="default" w:ascii="Times New Roman" w:hAnsi="Times New Roman" w:cs="Times New Roman"/>
          <w:b/>
          <w:bCs/>
        </w:rPr>
        <w:fldChar w:fldCharType="separate"/>
      </w:r>
      <w:r>
        <w:rPr>
          <w:rFonts w:hint="default" w:ascii="Times New Roman" w:hAnsi="Times New Roman" w:cs="Times New Roman"/>
          <w:b/>
          <w:bCs/>
        </w:rPr>
        <w:t>3 征求意见稿公示情况</w:t>
      </w:r>
      <w:r>
        <w:rPr>
          <w:rFonts w:hint="default" w:ascii="Times New Roman" w:hAnsi="Times New Roman" w:cs="Times New Roman"/>
          <w:b/>
          <w:bCs/>
        </w:rPr>
        <w:tab/>
      </w:r>
      <w:r>
        <w:rPr>
          <w:rFonts w:hint="default" w:ascii="Times New Roman" w:hAnsi="Times New Roman" w:cs="Times New Roman"/>
          <w:b/>
          <w:bCs/>
        </w:rPr>
        <w:fldChar w:fldCharType="begin"/>
      </w:r>
      <w:r>
        <w:rPr>
          <w:rFonts w:hint="default" w:ascii="Times New Roman" w:hAnsi="Times New Roman" w:cs="Times New Roman"/>
          <w:b/>
          <w:bCs/>
        </w:rPr>
        <w:instrText xml:space="preserve"> PAGEREF _Toc21656 \h </w:instrText>
      </w:r>
      <w:r>
        <w:rPr>
          <w:rFonts w:hint="default" w:ascii="Times New Roman" w:hAnsi="Times New Roman" w:cs="Times New Roman"/>
          <w:b/>
          <w:bCs/>
        </w:rPr>
        <w:fldChar w:fldCharType="separate"/>
      </w:r>
      <w:r>
        <w:rPr>
          <w:rFonts w:hint="default" w:ascii="Times New Roman" w:hAnsi="Times New Roman" w:cs="Times New Roman"/>
          <w:b/>
          <w:bCs/>
        </w:rPr>
        <w:t>3</w:t>
      </w:r>
      <w:r>
        <w:rPr>
          <w:rFonts w:hint="default" w:ascii="Times New Roman" w:hAnsi="Times New Roman" w:cs="Times New Roman"/>
          <w:b/>
          <w:bCs/>
        </w:rPr>
        <w:fldChar w:fldCharType="end"/>
      </w:r>
      <w:r>
        <w:rPr>
          <w:rFonts w:hint="default" w:ascii="Times New Roman" w:hAnsi="Times New Roman" w:cs="Times New Roman"/>
          <w:b/>
          <w:bCs/>
        </w:rPr>
        <w:fldChar w:fldCharType="end"/>
      </w:r>
    </w:p>
    <w:p w14:paraId="230ED1BE">
      <w:pPr>
        <w:pStyle w:val="13"/>
        <w:tabs>
          <w:tab w:val="right" w:leader="dot" w:pos="8306"/>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_Toc30031 </w:instrText>
      </w:r>
      <w:r>
        <w:rPr>
          <w:rFonts w:hint="default" w:ascii="Times New Roman" w:hAnsi="Times New Roman" w:cs="Times New Roman"/>
        </w:rPr>
        <w:fldChar w:fldCharType="separate"/>
      </w:r>
      <w:r>
        <w:rPr>
          <w:rFonts w:hint="default" w:ascii="Times New Roman" w:hAnsi="Times New Roman" w:cs="Times New Roman"/>
        </w:rPr>
        <w:t>3.1 公示内容及时限</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_Toc30031 \h </w:instrText>
      </w:r>
      <w:r>
        <w:rPr>
          <w:rFonts w:hint="default" w:ascii="Times New Roman" w:hAnsi="Times New Roman" w:cs="Times New Roman"/>
        </w:rPr>
        <w:fldChar w:fldCharType="separate"/>
      </w:r>
      <w:r>
        <w:rPr>
          <w:rFonts w:hint="default" w:ascii="Times New Roman" w:hAnsi="Times New Roman" w:cs="Times New Roman"/>
        </w:rPr>
        <w:t>3</w:t>
      </w:r>
      <w:r>
        <w:rPr>
          <w:rFonts w:hint="default" w:ascii="Times New Roman" w:hAnsi="Times New Roman" w:cs="Times New Roman"/>
        </w:rPr>
        <w:fldChar w:fldCharType="end"/>
      </w:r>
      <w:r>
        <w:rPr>
          <w:rFonts w:hint="default" w:ascii="Times New Roman" w:hAnsi="Times New Roman" w:cs="Times New Roman"/>
        </w:rPr>
        <w:fldChar w:fldCharType="end"/>
      </w:r>
    </w:p>
    <w:p w14:paraId="49229402">
      <w:pPr>
        <w:pStyle w:val="13"/>
        <w:tabs>
          <w:tab w:val="right" w:leader="dot" w:pos="8306"/>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_Toc9089 </w:instrText>
      </w:r>
      <w:r>
        <w:rPr>
          <w:rFonts w:hint="default" w:ascii="Times New Roman" w:hAnsi="Times New Roman" w:cs="Times New Roman"/>
        </w:rPr>
        <w:fldChar w:fldCharType="separate"/>
      </w:r>
      <w:r>
        <w:rPr>
          <w:rFonts w:hint="default" w:ascii="Times New Roman" w:hAnsi="Times New Roman" w:cs="Times New Roman"/>
        </w:rPr>
        <w:t>3.2 公示方式</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_Toc9089 \h </w:instrText>
      </w:r>
      <w:r>
        <w:rPr>
          <w:rFonts w:hint="default" w:ascii="Times New Roman" w:hAnsi="Times New Roman" w:cs="Times New Roman"/>
        </w:rPr>
        <w:fldChar w:fldCharType="separate"/>
      </w:r>
      <w:r>
        <w:rPr>
          <w:rFonts w:hint="default" w:ascii="Times New Roman" w:hAnsi="Times New Roman" w:cs="Times New Roman"/>
        </w:rPr>
        <w:t>4</w:t>
      </w:r>
      <w:r>
        <w:rPr>
          <w:rFonts w:hint="default" w:ascii="Times New Roman" w:hAnsi="Times New Roman" w:cs="Times New Roman"/>
        </w:rPr>
        <w:fldChar w:fldCharType="end"/>
      </w:r>
      <w:r>
        <w:rPr>
          <w:rFonts w:hint="default" w:ascii="Times New Roman" w:hAnsi="Times New Roman" w:cs="Times New Roman"/>
        </w:rPr>
        <w:fldChar w:fldCharType="end"/>
      </w:r>
    </w:p>
    <w:p w14:paraId="272E66E0">
      <w:pPr>
        <w:pStyle w:val="13"/>
        <w:tabs>
          <w:tab w:val="right" w:leader="dot" w:pos="8306"/>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_Toc7000 </w:instrText>
      </w:r>
      <w:r>
        <w:rPr>
          <w:rFonts w:hint="default" w:ascii="Times New Roman" w:hAnsi="Times New Roman" w:cs="Times New Roman"/>
        </w:rPr>
        <w:fldChar w:fldCharType="separate"/>
      </w:r>
      <w:r>
        <w:rPr>
          <w:rFonts w:hint="default" w:ascii="Times New Roman" w:hAnsi="Times New Roman" w:cs="Times New Roman"/>
        </w:rPr>
        <w:t>3.3查阅情况</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_Toc7000 \h </w:instrText>
      </w:r>
      <w:r>
        <w:rPr>
          <w:rFonts w:hint="default" w:ascii="Times New Roman" w:hAnsi="Times New Roman" w:cs="Times New Roman"/>
        </w:rPr>
        <w:fldChar w:fldCharType="separate"/>
      </w:r>
      <w:r>
        <w:rPr>
          <w:rFonts w:hint="default" w:ascii="Times New Roman" w:hAnsi="Times New Roman" w:cs="Times New Roman"/>
        </w:rPr>
        <w:t>6</w:t>
      </w:r>
      <w:r>
        <w:rPr>
          <w:rFonts w:hint="default" w:ascii="Times New Roman" w:hAnsi="Times New Roman" w:cs="Times New Roman"/>
        </w:rPr>
        <w:fldChar w:fldCharType="end"/>
      </w:r>
      <w:r>
        <w:rPr>
          <w:rFonts w:hint="default" w:ascii="Times New Roman" w:hAnsi="Times New Roman" w:cs="Times New Roman"/>
        </w:rPr>
        <w:fldChar w:fldCharType="end"/>
      </w:r>
    </w:p>
    <w:p w14:paraId="151A02A6">
      <w:pPr>
        <w:pStyle w:val="13"/>
        <w:tabs>
          <w:tab w:val="right" w:leader="dot" w:pos="8306"/>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_Toc21052 </w:instrText>
      </w:r>
      <w:r>
        <w:rPr>
          <w:rFonts w:hint="default" w:ascii="Times New Roman" w:hAnsi="Times New Roman" w:cs="Times New Roman"/>
        </w:rPr>
        <w:fldChar w:fldCharType="separate"/>
      </w:r>
      <w:r>
        <w:rPr>
          <w:rFonts w:hint="default" w:ascii="Times New Roman" w:hAnsi="Times New Roman" w:cs="Times New Roman"/>
        </w:rPr>
        <w:t>3.4公众提出意见情况</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_Toc21052 \h </w:instrText>
      </w:r>
      <w:r>
        <w:rPr>
          <w:rFonts w:hint="default" w:ascii="Times New Roman" w:hAnsi="Times New Roman" w:cs="Times New Roman"/>
        </w:rPr>
        <w:fldChar w:fldCharType="separate"/>
      </w:r>
      <w:r>
        <w:rPr>
          <w:rFonts w:hint="default" w:ascii="Times New Roman" w:hAnsi="Times New Roman" w:cs="Times New Roman"/>
        </w:rPr>
        <w:t>6</w:t>
      </w:r>
      <w:r>
        <w:rPr>
          <w:rFonts w:hint="default" w:ascii="Times New Roman" w:hAnsi="Times New Roman" w:cs="Times New Roman"/>
        </w:rPr>
        <w:fldChar w:fldCharType="end"/>
      </w:r>
      <w:r>
        <w:rPr>
          <w:rFonts w:hint="default" w:ascii="Times New Roman" w:hAnsi="Times New Roman" w:cs="Times New Roman"/>
        </w:rPr>
        <w:fldChar w:fldCharType="end"/>
      </w:r>
    </w:p>
    <w:p w14:paraId="44DFFADB">
      <w:pPr>
        <w:pStyle w:val="12"/>
        <w:tabs>
          <w:tab w:val="right" w:leader="dot" w:pos="8306"/>
        </w:tabs>
        <w:rPr>
          <w:rFonts w:hint="default" w:ascii="Times New Roman" w:hAnsi="Times New Roman" w:cs="Times New Roman"/>
          <w:b/>
          <w:bCs/>
        </w:rPr>
      </w:pPr>
      <w:r>
        <w:rPr>
          <w:rFonts w:hint="default" w:ascii="Times New Roman" w:hAnsi="Times New Roman" w:cs="Times New Roman"/>
          <w:b/>
          <w:bCs/>
        </w:rPr>
        <w:fldChar w:fldCharType="begin"/>
      </w:r>
      <w:r>
        <w:rPr>
          <w:rFonts w:hint="default" w:ascii="Times New Roman" w:hAnsi="Times New Roman" w:cs="Times New Roman"/>
          <w:b/>
          <w:bCs/>
        </w:rPr>
        <w:instrText xml:space="preserve"> HYPERLINK \l _Toc8521 </w:instrText>
      </w:r>
      <w:r>
        <w:rPr>
          <w:rFonts w:hint="default" w:ascii="Times New Roman" w:hAnsi="Times New Roman" w:cs="Times New Roman"/>
          <w:b/>
          <w:bCs/>
        </w:rPr>
        <w:fldChar w:fldCharType="separate"/>
      </w:r>
      <w:r>
        <w:rPr>
          <w:rFonts w:hint="default" w:ascii="Times New Roman" w:hAnsi="Times New Roman" w:cs="Times New Roman"/>
          <w:b/>
          <w:bCs/>
        </w:rPr>
        <w:t>4其他公众参与情况</w:t>
      </w:r>
      <w:r>
        <w:rPr>
          <w:rFonts w:hint="default" w:ascii="Times New Roman" w:hAnsi="Times New Roman" w:cs="Times New Roman"/>
          <w:b/>
          <w:bCs/>
        </w:rPr>
        <w:tab/>
      </w:r>
      <w:r>
        <w:rPr>
          <w:rFonts w:hint="default" w:ascii="Times New Roman" w:hAnsi="Times New Roman" w:cs="Times New Roman"/>
          <w:b/>
          <w:bCs/>
        </w:rPr>
        <w:fldChar w:fldCharType="begin"/>
      </w:r>
      <w:r>
        <w:rPr>
          <w:rFonts w:hint="default" w:ascii="Times New Roman" w:hAnsi="Times New Roman" w:cs="Times New Roman"/>
          <w:b/>
          <w:bCs/>
        </w:rPr>
        <w:instrText xml:space="preserve"> PAGEREF _Toc8521 \h </w:instrText>
      </w:r>
      <w:r>
        <w:rPr>
          <w:rFonts w:hint="default" w:ascii="Times New Roman" w:hAnsi="Times New Roman" w:cs="Times New Roman"/>
          <w:b/>
          <w:bCs/>
        </w:rPr>
        <w:fldChar w:fldCharType="separate"/>
      </w:r>
      <w:r>
        <w:rPr>
          <w:rFonts w:hint="default" w:ascii="Times New Roman" w:hAnsi="Times New Roman" w:cs="Times New Roman"/>
          <w:b/>
          <w:bCs/>
        </w:rPr>
        <w:t>6</w:t>
      </w:r>
      <w:r>
        <w:rPr>
          <w:rFonts w:hint="default" w:ascii="Times New Roman" w:hAnsi="Times New Roman" w:cs="Times New Roman"/>
          <w:b/>
          <w:bCs/>
        </w:rPr>
        <w:fldChar w:fldCharType="end"/>
      </w:r>
      <w:r>
        <w:rPr>
          <w:rFonts w:hint="default" w:ascii="Times New Roman" w:hAnsi="Times New Roman" w:cs="Times New Roman"/>
          <w:b/>
          <w:bCs/>
        </w:rPr>
        <w:fldChar w:fldCharType="end"/>
      </w:r>
    </w:p>
    <w:p w14:paraId="22682193">
      <w:pPr>
        <w:pStyle w:val="12"/>
        <w:tabs>
          <w:tab w:val="right" w:leader="dot" w:pos="8306"/>
        </w:tabs>
        <w:rPr>
          <w:rFonts w:hint="default" w:ascii="Times New Roman" w:hAnsi="Times New Roman" w:cs="Times New Roman"/>
          <w:b/>
          <w:bCs/>
        </w:rPr>
      </w:pPr>
      <w:r>
        <w:rPr>
          <w:rFonts w:hint="default" w:ascii="Times New Roman" w:hAnsi="Times New Roman" w:cs="Times New Roman"/>
          <w:b/>
          <w:bCs/>
        </w:rPr>
        <w:fldChar w:fldCharType="begin"/>
      </w:r>
      <w:r>
        <w:rPr>
          <w:rFonts w:hint="default" w:ascii="Times New Roman" w:hAnsi="Times New Roman" w:cs="Times New Roman"/>
          <w:b/>
          <w:bCs/>
        </w:rPr>
        <w:instrText xml:space="preserve"> HYPERLINK \l _Toc11297 </w:instrText>
      </w:r>
      <w:r>
        <w:rPr>
          <w:rFonts w:hint="default" w:ascii="Times New Roman" w:hAnsi="Times New Roman" w:cs="Times New Roman"/>
          <w:b/>
          <w:bCs/>
        </w:rPr>
        <w:fldChar w:fldCharType="separate"/>
      </w:r>
      <w:r>
        <w:rPr>
          <w:rFonts w:hint="default" w:ascii="Times New Roman" w:hAnsi="Times New Roman" w:cs="Times New Roman"/>
          <w:b/>
          <w:bCs/>
        </w:rPr>
        <w:t>5 公众意见处理情况</w:t>
      </w:r>
      <w:r>
        <w:rPr>
          <w:rFonts w:hint="default" w:ascii="Times New Roman" w:hAnsi="Times New Roman" w:cs="Times New Roman"/>
          <w:b/>
          <w:bCs/>
        </w:rPr>
        <w:tab/>
      </w:r>
      <w:r>
        <w:rPr>
          <w:rFonts w:hint="default" w:ascii="Times New Roman" w:hAnsi="Times New Roman" w:cs="Times New Roman"/>
          <w:b/>
          <w:bCs/>
        </w:rPr>
        <w:fldChar w:fldCharType="begin"/>
      </w:r>
      <w:r>
        <w:rPr>
          <w:rFonts w:hint="default" w:ascii="Times New Roman" w:hAnsi="Times New Roman" w:cs="Times New Roman"/>
          <w:b/>
          <w:bCs/>
        </w:rPr>
        <w:instrText xml:space="preserve"> PAGEREF _Toc11297 \h </w:instrText>
      </w:r>
      <w:r>
        <w:rPr>
          <w:rFonts w:hint="default" w:ascii="Times New Roman" w:hAnsi="Times New Roman" w:cs="Times New Roman"/>
          <w:b/>
          <w:bCs/>
        </w:rPr>
        <w:fldChar w:fldCharType="separate"/>
      </w:r>
      <w:r>
        <w:rPr>
          <w:rFonts w:hint="default" w:ascii="Times New Roman" w:hAnsi="Times New Roman" w:cs="Times New Roman"/>
          <w:b/>
          <w:bCs/>
        </w:rPr>
        <w:t>7</w:t>
      </w:r>
      <w:r>
        <w:rPr>
          <w:rFonts w:hint="default" w:ascii="Times New Roman" w:hAnsi="Times New Roman" w:cs="Times New Roman"/>
          <w:b/>
          <w:bCs/>
        </w:rPr>
        <w:fldChar w:fldCharType="end"/>
      </w:r>
      <w:r>
        <w:rPr>
          <w:rFonts w:hint="default" w:ascii="Times New Roman" w:hAnsi="Times New Roman" w:cs="Times New Roman"/>
          <w:b/>
          <w:bCs/>
        </w:rPr>
        <w:fldChar w:fldCharType="end"/>
      </w:r>
    </w:p>
    <w:p w14:paraId="54650421">
      <w:pPr>
        <w:pStyle w:val="12"/>
        <w:tabs>
          <w:tab w:val="right" w:leader="dot" w:pos="8306"/>
        </w:tabs>
        <w:rPr>
          <w:rFonts w:hint="default" w:ascii="Times New Roman" w:hAnsi="Times New Roman" w:cs="Times New Roman"/>
          <w:b/>
          <w:bCs/>
        </w:rPr>
      </w:pPr>
      <w:r>
        <w:rPr>
          <w:rFonts w:hint="default" w:ascii="Times New Roman" w:hAnsi="Times New Roman" w:cs="Times New Roman"/>
          <w:b/>
          <w:bCs/>
        </w:rPr>
        <w:fldChar w:fldCharType="begin"/>
      </w:r>
      <w:r>
        <w:rPr>
          <w:rFonts w:hint="default" w:ascii="Times New Roman" w:hAnsi="Times New Roman" w:cs="Times New Roman"/>
          <w:b/>
          <w:bCs/>
        </w:rPr>
        <w:instrText xml:space="preserve"> HYPERLINK \l _Toc27148 </w:instrText>
      </w:r>
      <w:r>
        <w:rPr>
          <w:rFonts w:hint="default" w:ascii="Times New Roman" w:hAnsi="Times New Roman" w:cs="Times New Roman"/>
          <w:b/>
          <w:bCs/>
        </w:rPr>
        <w:fldChar w:fldCharType="separate"/>
      </w:r>
      <w:r>
        <w:rPr>
          <w:rFonts w:hint="default" w:ascii="Times New Roman" w:hAnsi="Times New Roman" w:cs="Times New Roman"/>
          <w:b/>
          <w:bCs/>
        </w:rPr>
        <w:t>6 报批前公示</w:t>
      </w:r>
      <w:r>
        <w:rPr>
          <w:rFonts w:hint="default" w:ascii="Times New Roman" w:hAnsi="Times New Roman" w:cs="Times New Roman"/>
          <w:b/>
          <w:bCs/>
        </w:rPr>
        <w:tab/>
      </w:r>
      <w:r>
        <w:rPr>
          <w:rFonts w:hint="default" w:ascii="Times New Roman" w:hAnsi="Times New Roman" w:cs="Times New Roman"/>
          <w:b/>
          <w:bCs/>
        </w:rPr>
        <w:fldChar w:fldCharType="begin"/>
      </w:r>
      <w:r>
        <w:rPr>
          <w:rFonts w:hint="default" w:ascii="Times New Roman" w:hAnsi="Times New Roman" w:cs="Times New Roman"/>
          <w:b/>
          <w:bCs/>
        </w:rPr>
        <w:instrText xml:space="preserve"> PAGEREF _Toc27148 \h </w:instrText>
      </w:r>
      <w:r>
        <w:rPr>
          <w:rFonts w:hint="default" w:ascii="Times New Roman" w:hAnsi="Times New Roman" w:cs="Times New Roman"/>
          <w:b/>
          <w:bCs/>
        </w:rPr>
        <w:fldChar w:fldCharType="separate"/>
      </w:r>
      <w:r>
        <w:rPr>
          <w:rFonts w:hint="default" w:ascii="Times New Roman" w:hAnsi="Times New Roman" w:cs="Times New Roman"/>
          <w:b/>
          <w:bCs/>
        </w:rPr>
        <w:t>7</w:t>
      </w:r>
      <w:r>
        <w:rPr>
          <w:rFonts w:hint="default" w:ascii="Times New Roman" w:hAnsi="Times New Roman" w:cs="Times New Roman"/>
          <w:b/>
          <w:bCs/>
        </w:rPr>
        <w:fldChar w:fldCharType="end"/>
      </w:r>
      <w:r>
        <w:rPr>
          <w:rFonts w:hint="default" w:ascii="Times New Roman" w:hAnsi="Times New Roman" w:cs="Times New Roman"/>
          <w:b/>
          <w:bCs/>
        </w:rPr>
        <w:fldChar w:fldCharType="end"/>
      </w:r>
    </w:p>
    <w:p w14:paraId="5AAA0FF4">
      <w:pPr>
        <w:pStyle w:val="13"/>
        <w:tabs>
          <w:tab w:val="right" w:leader="dot" w:pos="8306"/>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_Toc418 </w:instrText>
      </w:r>
      <w:r>
        <w:rPr>
          <w:rFonts w:hint="default" w:ascii="Times New Roman" w:hAnsi="Times New Roman" w:cs="Times New Roman"/>
        </w:rPr>
        <w:fldChar w:fldCharType="separate"/>
      </w:r>
      <w:r>
        <w:rPr>
          <w:rFonts w:hint="default" w:ascii="Times New Roman" w:hAnsi="Times New Roman" w:cs="Times New Roman"/>
        </w:rPr>
        <w:t>6.1公开内容及日期</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_Toc418 \h </w:instrText>
      </w:r>
      <w:r>
        <w:rPr>
          <w:rFonts w:hint="default" w:ascii="Times New Roman" w:hAnsi="Times New Roman" w:cs="Times New Roman"/>
        </w:rPr>
        <w:fldChar w:fldCharType="separate"/>
      </w:r>
      <w:r>
        <w:rPr>
          <w:rFonts w:hint="default" w:ascii="Times New Roman" w:hAnsi="Times New Roman" w:cs="Times New Roman"/>
        </w:rPr>
        <w:t>7</w:t>
      </w:r>
      <w:r>
        <w:rPr>
          <w:rFonts w:hint="default" w:ascii="Times New Roman" w:hAnsi="Times New Roman" w:cs="Times New Roman"/>
        </w:rPr>
        <w:fldChar w:fldCharType="end"/>
      </w:r>
      <w:r>
        <w:rPr>
          <w:rFonts w:hint="default" w:ascii="Times New Roman" w:hAnsi="Times New Roman" w:cs="Times New Roman"/>
        </w:rPr>
        <w:fldChar w:fldCharType="end"/>
      </w:r>
    </w:p>
    <w:p w14:paraId="24E7D494">
      <w:pPr>
        <w:pStyle w:val="13"/>
        <w:tabs>
          <w:tab w:val="right" w:leader="dot" w:pos="8306"/>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_Toc16590 </w:instrText>
      </w:r>
      <w:r>
        <w:rPr>
          <w:rFonts w:hint="default" w:ascii="Times New Roman" w:hAnsi="Times New Roman" w:cs="Times New Roman"/>
        </w:rPr>
        <w:fldChar w:fldCharType="separate"/>
      </w:r>
      <w:r>
        <w:rPr>
          <w:rFonts w:hint="default" w:ascii="Times New Roman" w:hAnsi="Times New Roman" w:cs="Times New Roman"/>
          <w:highlight w:val="none"/>
        </w:rPr>
        <w:t>6.2公开方式</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_Toc16590 \h </w:instrText>
      </w:r>
      <w:r>
        <w:rPr>
          <w:rFonts w:hint="default" w:ascii="Times New Roman" w:hAnsi="Times New Roman" w:cs="Times New Roman"/>
        </w:rPr>
        <w:fldChar w:fldCharType="separate"/>
      </w:r>
      <w:r>
        <w:rPr>
          <w:rFonts w:hint="default" w:ascii="Times New Roman" w:hAnsi="Times New Roman" w:cs="Times New Roman"/>
        </w:rPr>
        <w:t>7</w:t>
      </w:r>
      <w:r>
        <w:rPr>
          <w:rFonts w:hint="default" w:ascii="Times New Roman" w:hAnsi="Times New Roman" w:cs="Times New Roman"/>
        </w:rPr>
        <w:fldChar w:fldCharType="end"/>
      </w:r>
      <w:r>
        <w:rPr>
          <w:rFonts w:hint="default" w:ascii="Times New Roman" w:hAnsi="Times New Roman" w:cs="Times New Roman"/>
        </w:rPr>
        <w:fldChar w:fldCharType="end"/>
      </w:r>
    </w:p>
    <w:p w14:paraId="4EF607F0">
      <w:pPr>
        <w:pStyle w:val="12"/>
        <w:tabs>
          <w:tab w:val="right" w:leader="dot" w:pos="8306"/>
        </w:tabs>
        <w:rPr>
          <w:rFonts w:hint="default" w:ascii="Times New Roman" w:hAnsi="Times New Roman" w:cs="Times New Roman"/>
          <w:b/>
          <w:bCs/>
        </w:rPr>
      </w:pPr>
      <w:r>
        <w:rPr>
          <w:rFonts w:hint="default" w:ascii="Times New Roman" w:hAnsi="Times New Roman" w:cs="Times New Roman"/>
          <w:b/>
          <w:bCs/>
        </w:rPr>
        <w:fldChar w:fldCharType="begin"/>
      </w:r>
      <w:r>
        <w:rPr>
          <w:rFonts w:hint="default" w:ascii="Times New Roman" w:hAnsi="Times New Roman" w:cs="Times New Roman"/>
          <w:b/>
          <w:bCs/>
        </w:rPr>
        <w:instrText xml:space="preserve"> HYPERLINK \l _Toc17325 </w:instrText>
      </w:r>
      <w:r>
        <w:rPr>
          <w:rFonts w:hint="default" w:ascii="Times New Roman" w:hAnsi="Times New Roman" w:cs="Times New Roman"/>
          <w:b/>
          <w:bCs/>
        </w:rPr>
        <w:fldChar w:fldCharType="separate"/>
      </w:r>
      <w:r>
        <w:rPr>
          <w:rFonts w:hint="default" w:ascii="Times New Roman" w:hAnsi="Times New Roman" w:cs="Times New Roman"/>
          <w:b/>
          <w:bCs/>
        </w:rPr>
        <w:t>7 其他</w:t>
      </w:r>
      <w:r>
        <w:rPr>
          <w:rFonts w:hint="default" w:ascii="Times New Roman" w:hAnsi="Times New Roman" w:cs="Times New Roman"/>
          <w:b/>
          <w:bCs/>
        </w:rPr>
        <w:tab/>
      </w:r>
      <w:r>
        <w:rPr>
          <w:rFonts w:hint="default" w:ascii="Times New Roman" w:hAnsi="Times New Roman" w:cs="Times New Roman"/>
          <w:b/>
          <w:bCs/>
        </w:rPr>
        <w:fldChar w:fldCharType="begin"/>
      </w:r>
      <w:r>
        <w:rPr>
          <w:rFonts w:hint="default" w:ascii="Times New Roman" w:hAnsi="Times New Roman" w:cs="Times New Roman"/>
          <w:b/>
          <w:bCs/>
        </w:rPr>
        <w:instrText xml:space="preserve"> PAGEREF _Toc17325 \h </w:instrText>
      </w:r>
      <w:r>
        <w:rPr>
          <w:rFonts w:hint="default" w:ascii="Times New Roman" w:hAnsi="Times New Roman" w:cs="Times New Roman"/>
          <w:b/>
          <w:bCs/>
        </w:rPr>
        <w:fldChar w:fldCharType="separate"/>
      </w:r>
      <w:r>
        <w:rPr>
          <w:rFonts w:hint="default" w:ascii="Times New Roman" w:hAnsi="Times New Roman" w:cs="Times New Roman"/>
          <w:b/>
          <w:bCs/>
        </w:rPr>
        <w:t>8</w:t>
      </w:r>
      <w:r>
        <w:rPr>
          <w:rFonts w:hint="default" w:ascii="Times New Roman" w:hAnsi="Times New Roman" w:cs="Times New Roman"/>
          <w:b/>
          <w:bCs/>
        </w:rPr>
        <w:fldChar w:fldCharType="end"/>
      </w:r>
      <w:r>
        <w:rPr>
          <w:rFonts w:hint="default" w:ascii="Times New Roman" w:hAnsi="Times New Roman" w:cs="Times New Roman"/>
          <w:b/>
          <w:bCs/>
        </w:rPr>
        <w:fldChar w:fldCharType="end"/>
      </w:r>
    </w:p>
    <w:p w14:paraId="1FDB64CD">
      <w:pPr>
        <w:pStyle w:val="13"/>
        <w:tabs>
          <w:tab w:val="right" w:leader="dot" w:pos="8306"/>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_Toc17237 </w:instrText>
      </w:r>
      <w:r>
        <w:rPr>
          <w:rFonts w:hint="default" w:ascii="Times New Roman" w:hAnsi="Times New Roman" w:cs="Times New Roman"/>
        </w:rPr>
        <w:fldChar w:fldCharType="separate"/>
      </w:r>
      <w:r>
        <w:rPr>
          <w:rFonts w:hint="default" w:ascii="Times New Roman" w:hAnsi="Times New Roman" w:cs="Times New Roman"/>
        </w:rPr>
        <w:t>7.1公众参与相关资料存档备查情况</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_Toc17237 \h </w:instrText>
      </w:r>
      <w:r>
        <w:rPr>
          <w:rFonts w:hint="default" w:ascii="Times New Roman" w:hAnsi="Times New Roman" w:cs="Times New Roman"/>
        </w:rPr>
        <w:fldChar w:fldCharType="separate"/>
      </w:r>
      <w:r>
        <w:rPr>
          <w:rFonts w:hint="default" w:ascii="Times New Roman" w:hAnsi="Times New Roman" w:cs="Times New Roman"/>
        </w:rPr>
        <w:t>8</w:t>
      </w:r>
      <w:r>
        <w:rPr>
          <w:rFonts w:hint="default" w:ascii="Times New Roman" w:hAnsi="Times New Roman" w:cs="Times New Roman"/>
        </w:rPr>
        <w:fldChar w:fldCharType="end"/>
      </w:r>
      <w:r>
        <w:rPr>
          <w:rFonts w:hint="default" w:ascii="Times New Roman" w:hAnsi="Times New Roman" w:cs="Times New Roman"/>
        </w:rPr>
        <w:fldChar w:fldCharType="end"/>
      </w:r>
    </w:p>
    <w:p w14:paraId="15327001">
      <w:pPr>
        <w:pStyle w:val="13"/>
        <w:tabs>
          <w:tab w:val="right" w:leader="dot" w:pos="8306"/>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_Toc3902 </w:instrText>
      </w:r>
      <w:r>
        <w:rPr>
          <w:rFonts w:hint="default" w:ascii="Times New Roman" w:hAnsi="Times New Roman" w:cs="Times New Roman"/>
        </w:rPr>
        <w:fldChar w:fldCharType="separate"/>
      </w:r>
      <w:r>
        <w:rPr>
          <w:rFonts w:hint="default" w:ascii="Times New Roman" w:hAnsi="Times New Roman" w:cs="Times New Roman"/>
        </w:rPr>
        <w:t>7.2关于对公众参与说明客观性、真实性负责的承诺</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_Toc3902 \h </w:instrText>
      </w:r>
      <w:r>
        <w:rPr>
          <w:rFonts w:hint="default" w:ascii="Times New Roman" w:hAnsi="Times New Roman" w:cs="Times New Roman"/>
        </w:rPr>
        <w:fldChar w:fldCharType="separate"/>
      </w:r>
      <w:r>
        <w:rPr>
          <w:rFonts w:hint="default" w:ascii="Times New Roman" w:hAnsi="Times New Roman" w:cs="Times New Roman"/>
        </w:rPr>
        <w:t>8</w:t>
      </w:r>
      <w:r>
        <w:rPr>
          <w:rFonts w:hint="default" w:ascii="Times New Roman" w:hAnsi="Times New Roman" w:cs="Times New Roman"/>
        </w:rPr>
        <w:fldChar w:fldCharType="end"/>
      </w:r>
      <w:r>
        <w:rPr>
          <w:rFonts w:hint="default" w:ascii="Times New Roman" w:hAnsi="Times New Roman" w:cs="Times New Roman"/>
        </w:rPr>
        <w:fldChar w:fldCharType="end"/>
      </w:r>
    </w:p>
    <w:p w14:paraId="072AA641">
      <w:pPr>
        <w:pStyle w:val="12"/>
        <w:tabs>
          <w:tab w:val="right" w:leader="dot" w:pos="8306"/>
        </w:tabs>
        <w:rPr>
          <w:rFonts w:hint="default" w:ascii="Times New Roman" w:hAnsi="Times New Roman" w:cs="Times New Roman"/>
          <w:b/>
          <w:bCs/>
        </w:rPr>
      </w:pPr>
      <w:r>
        <w:rPr>
          <w:rFonts w:hint="default" w:ascii="Times New Roman" w:hAnsi="Times New Roman" w:cs="Times New Roman"/>
          <w:b/>
          <w:bCs/>
        </w:rPr>
        <w:fldChar w:fldCharType="begin"/>
      </w:r>
      <w:r>
        <w:rPr>
          <w:rFonts w:hint="default" w:ascii="Times New Roman" w:hAnsi="Times New Roman" w:cs="Times New Roman"/>
          <w:b/>
          <w:bCs/>
        </w:rPr>
        <w:instrText xml:space="preserve"> HYPERLINK \l _Toc24530 </w:instrText>
      </w:r>
      <w:r>
        <w:rPr>
          <w:rFonts w:hint="default" w:ascii="Times New Roman" w:hAnsi="Times New Roman" w:cs="Times New Roman"/>
          <w:b/>
          <w:bCs/>
        </w:rPr>
        <w:fldChar w:fldCharType="separate"/>
      </w:r>
      <w:r>
        <w:rPr>
          <w:rFonts w:hint="default" w:ascii="Times New Roman" w:hAnsi="Times New Roman" w:cs="Times New Roman"/>
          <w:b/>
          <w:bCs/>
        </w:rPr>
        <w:t>8 诚信承诺</w:t>
      </w:r>
      <w:r>
        <w:rPr>
          <w:rFonts w:hint="default" w:ascii="Times New Roman" w:hAnsi="Times New Roman" w:cs="Times New Roman"/>
          <w:b/>
          <w:bCs/>
        </w:rPr>
        <w:tab/>
      </w:r>
      <w:r>
        <w:rPr>
          <w:rFonts w:hint="default" w:ascii="Times New Roman" w:hAnsi="Times New Roman" w:cs="Times New Roman"/>
          <w:b/>
          <w:bCs/>
        </w:rPr>
        <w:fldChar w:fldCharType="begin"/>
      </w:r>
      <w:r>
        <w:rPr>
          <w:rFonts w:hint="default" w:ascii="Times New Roman" w:hAnsi="Times New Roman" w:cs="Times New Roman"/>
          <w:b/>
          <w:bCs/>
        </w:rPr>
        <w:instrText xml:space="preserve"> PAGEREF _Toc24530 \h </w:instrText>
      </w:r>
      <w:r>
        <w:rPr>
          <w:rFonts w:hint="default" w:ascii="Times New Roman" w:hAnsi="Times New Roman" w:cs="Times New Roman"/>
          <w:b/>
          <w:bCs/>
        </w:rPr>
        <w:fldChar w:fldCharType="separate"/>
      </w:r>
      <w:r>
        <w:rPr>
          <w:rFonts w:hint="default" w:ascii="Times New Roman" w:hAnsi="Times New Roman" w:cs="Times New Roman"/>
          <w:b/>
          <w:bCs/>
        </w:rPr>
        <w:t>9</w:t>
      </w:r>
      <w:r>
        <w:rPr>
          <w:rFonts w:hint="default" w:ascii="Times New Roman" w:hAnsi="Times New Roman" w:cs="Times New Roman"/>
          <w:b/>
          <w:bCs/>
        </w:rPr>
        <w:fldChar w:fldCharType="end"/>
      </w:r>
      <w:r>
        <w:rPr>
          <w:rFonts w:hint="default" w:ascii="Times New Roman" w:hAnsi="Times New Roman" w:cs="Times New Roman"/>
          <w:b/>
          <w:bCs/>
        </w:rPr>
        <w:fldChar w:fldCharType="end"/>
      </w:r>
    </w:p>
    <w:p w14:paraId="4A4A5732">
      <w:pPr>
        <w:pStyle w:val="12"/>
        <w:tabs>
          <w:tab w:val="right" w:leader="dot" w:pos="8306"/>
        </w:tabs>
        <w:rPr>
          <w:rFonts w:hint="default" w:ascii="Times New Roman" w:hAnsi="Times New Roman" w:cs="Times New Roman"/>
        </w:rPr>
      </w:pPr>
      <w:r>
        <w:rPr>
          <w:rFonts w:hint="default" w:ascii="Times New Roman" w:hAnsi="Times New Roman" w:cs="Times New Roman"/>
          <w:b/>
          <w:bCs/>
        </w:rPr>
        <w:fldChar w:fldCharType="begin"/>
      </w:r>
      <w:r>
        <w:rPr>
          <w:rFonts w:hint="default" w:ascii="Times New Roman" w:hAnsi="Times New Roman" w:cs="Times New Roman"/>
          <w:b/>
          <w:bCs/>
        </w:rPr>
        <w:instrText xml:space="preserve"> HYPERLINK \l _Toc21082 </w:instrText>
      </w:r>
      <w:r>
        <w:rPr>
          <w:rFonts w:hint="default" w:ascii="Times New Roman" w:hAnsi="Times New Roman" w:cs="Times New Roman"/>
          <w:b/>
          <w:bCs/>
        </w:rPr>
        <w:fldChar w:fldCharType="separate"/>
      </w:r>
      <w:r>
        <w:rPr>
          <w:rFonts w:hint="default" w:ascii="Times New Roman" w:hAnsi="Times New Roman" w:cs="Times New Roman"/>
          <w:b/>
          <w:bCs/>
        </w:rPr>
        <w:t>9 附件</w:t>
      </w:r>
      <w:r>
        <w:rPr>
          <w:rFonts w:hint="default" w:ascii="Times New Roman" w:hAnsi="Times New Roman" w:cs="Times New Roman"/>
          <w:b/>
          <w:bCs/>
        </w:rPr>
        <w:tab/>
      </w:r>
      <w:r>
        <w:rPr>
          <w:rFonts w:hint="default" w:ascii="Times New Roman" w:hAnsi="Times New Roman" w:cs="Times New Roman"/>
          <w:b/>
          <w:bCs/>
        </w:rPr>
        <w:fldChar w:fldCharType="begin"/>
      </w:r>
      <w:r>
        <w:rPr>
          <w:rFonts w:hint="default" w:ascii="Times New Roman" w:hAnsi="Times New Roman" w:cs="Times New Roman"/>
          <w:b/>
          <w:bCs/>
        </w:rPr>
        <w:instrText xml:space="preserve"> PAGEREF _Toc21082 \h </w:instrText>
      </w:r>
      <w:r>
        <w:rPr>
          <w:rFonts w:hint="default" w:ascii="Times New Roman" w:hAnsi="Times New Roman" w:cs="Times New Roman"/>
          <w:b/>
          <w:bCs/>
        </w:rPr>
        <w:fldChar w:fldCharType="separate"/>
      </w:r>
      <w:r>
        <w:rPr>
          <w:rFonts w:hint="default" w:ascii="Times New Roman" w:hAnsi="Times New Roman" w:cs="Times New Roman"/>
          <w:b/>
          <w:bCs/>
        </w:rPr>
        <w:t>9</w:t>
      </w:r>
      <w:r>
        <w:rPr>
          <w:rFonts w:hint="default" w:ascii="Times New Roman" w:hAnsi="Times New Roman" w:cs="Times New Roman"/>
          <w:b/>
          <w:bCs/>
        </w:rPr>
        <w:fldChar w:fldCharType="end"/>
      </w:r>
      <w:r>
        <w:rPr>
          <w:rFonts w:hint="default" w:ascii="Times New Roman" w:hAnsi="Times New Roman" w:cs="Times New Roman"/>
          <w:b/>
          <w:bCs/>
        </w:rPr>
        <w:fldChar w:fldCharType="end"/>
      </w:r>
    </w:p>
    <w:p w14:paraId="131F67EE">
      <w:pPr>
        <w:jc w:val="center"/>
        <w:rPr>
          <w:rFonts w:hint="default" w:ascii="Times New Roman" w:hAnsi="Times New Roman" w:cs="Times New Roman"/>
          <w:color w:val="0000FF"/>
        </w:rPr>
      </w:pPr>
      <w:r>
        <w:rPr>
          <w:rFonts w:hint="default" w:ascii="Times New Roman" w:hAnsi="Times New Roman" w:cs="Times New Roman"/>
        </w:rPr>
        <w:fldChar w:fldCharType="end"/>
      </w:r>
    </w:p>
    <w:p w14:paraId="13ED1804">
      <w:pPr>
        <w:pStyle w:val="14"/>
        <w:widowControl/>
        <w:rPr>
          <w:rFonts w:hint="default" w:ascii="Times New Roman" w:hAnsi="Times New Roman" w:cs="Times New Roman"/>
          <w:color w:val="0000FF"/>
        </w:rPr>
        <w:sectPr>
          <w:footerReference r:id="rId5" w:type="default"/>
          <w:pgSz w:w="11906" w:h="16838"/>
          <w:pgMar w:top="1440" w:right="1800" w:bottom="1440" w:left="1800" w:header="851" w:footer="992" w:gutter="0"/>
          <w:pgNumType w:fmt="decimal" w:start="1"/>
          <w:cols w:space="720" w:num="1"/>
          <w:docGrid w:type="lines" w:linePitch="312" w:charSpace="0"/>
        </w:sectPr>
      </w:pPr>
    </w:p>
    <w:p w14:paraId="3DCDFA0D">
      <w:pPr>
        <w:pStyle w:val="2"/>
        <w:rPr>
          <w:rFonts w:hint="default" w:ascii="Times New Roman" w:hAnsi="Times New Roman" w:cs="Times New Roman"/>
          <w:color w:val="000000"/>
        </w:rPr>
      </w:pPr>
      <w:bookmarkStart w:id="6" w:name="_Toc26690"/>
      <w:r>
        <w:rPr>
          <w:rFonts w:hint="default" w:ascii="Times New Roman" w:hAnsi="Times New Roman" w:cs="Times New Roman"/>
          <w:color w:val="000000"/>
        </w:rPr>
        <w:t>1 概述</w:t>
      </w:r>
      <w:bookmarkEnd w:id="6"/>
      <w:r>
        <w:rPr>
          <w:rFonts w:hint="default" w:ascii="Times New Roman" w:hAnsi="Times New Roman" w:cs="Times New Roman"/>
          <w:color w:val="000000"/>
        </w:rPr>
        <w:t xml:space="preserve"> </w:t>
      </w:r>
    </w:p>
    <w:p w14:paraId="1FDE6611">
      <w:pPr>
        <w:widowControl/>
        <w:ind w:firstLine="480" w:firstLineChars="200"/>
        <w:rPr>
          <w:rFonts w:hint="default" w:ascii="Times New Roman" w:hAnsi="Times New Roman" w:cs="Times New Roman"/>
          <w:color w:val="0000FF"/>
          <w:kern w:val="0"/>
          <w:szCs w:val="24"/>
        </w:rPr>
      </w:pPr>
      <w:r>
        <w:rPr>
          <w:rFonts w:hint="default" w:ascii="Times New Roman" w:hAnsi="Times New Roman" w:cs="Times New Roman"/>
          <w:color w:val="000000"/>
          <w:kern w:val="0"/>
          <w:szCs w:val="24"/>
        </w:rPr>
        <w:t>《中华人民共和国环境影响评价法》第二十一条规定，“除国家规定需要保密的情形外，对环境影响可能造成重大影响、应当编制环境影响报告书的建设项目，建设单位应当在报批建设项目环境影响报告书前，举行论证会、听证会，或者采取其它形式，征求有关单位、专家和公众的意见”。</w:t>
      </w:r>
    </w:p>
    <w:p w14:paraId="168F4BDA">
      <w:pPr>
        <w:widowControl/>
        <w:ind w:firstLine="480" w:firstLineChars="200"/>
        <w:rPr>
          <w:rFonts w:hint="default" w:ascii="Times New Roman" w:hAnsi="Times New Roman" w:cs="Times New Roman"/>
          <w:color w:val="FF0000"/>
          <w:kern w:val="0"/>
          <w:szCs w:val="24"/>
        </w:rPr>
      </w:pPr>
      <w:r>
        <w:rPr>
          <w:rFonts w:hint="default" w:ascii="Times New Roman" w:hAnsi="Times New Roman" w:cs="Times New Roman"/>
          <w:color w:val="000000"/>
          <w:kern w:val="0"/>
          <w:szCs w:val="24"/>
        </w:rPr>
        <w:t>本次拟建项目</w:t>
      </w:r>
      <w:r>
        <w:rPr>
          <w:rFonts w:hint="default" w:ascii="Times New Roman" w:hAnsi="Times New Roman" w:cs="Times New Roman"/>
          <w:color w:val="000000"/>
          <w:kern w:val="0"/>
          <w:szCs w:val="24"/>
          <w:lang w:eastAsia="zh-CN"/>
        </w:rPr>
        <w:t>——</w:t>
      </w:r>
      <w:bookmarkStart w:id="7" w:name="OLE_LINK6"/>
      <w:r>
        <w:rPr>
          <w:rFonts w:hint="eastAsia" w:cs="Times New Roman"/>
          <w:color w:val="000000"/>
          <w:kern w:val="0"/>
          <w:szCs w:val="24"/>
          <w:lang w:eastAsia="zh-CN"/>
        </w:rPr>
        <w:t>陕西陕煤协创达新材料有限公司</w:t>
      </w:r>
      <w:r>
        <w:rPr>
          <w:rFonts w:hint="default" w:ascii="Times New Roman" w:hAnsi="Times New Roman" w:cs="Times New Roman"/>
          <w:color w:val="000000"/>
          <w:kern w:val="0"/>
          <w:szCs w:val="24"/>
        </w:rPr>
        <w:t>聚烯烃弹性体（POR）工业化示范项目</w:t>
      </w:r>
      <w:bookmarkEnd w:id="7"/>
      <w:r>
        <w:rPr>
          <w:rFonts w:hint="default" w:ascii="Times New Roman" w:hAnsi="Times New Roman" w:cs="Times New Roman"/>
          <w:color w:val="000000"/>
          <w:kern w:val="0"/>
          <w:szCs w:val="24"/>
          <w:lang w:eastAsia="zh-CN"/>
        </w:rPr>
        <w:t>，</w:t>
      </w:r>
      <w:r>
        <w:rPr>
          <w:rFonts w:hint="default" w:ascii="Times New Roman" w:hAnsi="Times New Roman" w:cs="Times New Roman"/>
          <w:color w:val="000000"/>
          <w:kern w:val="0"/>
          <w:szCs w:val="24"/>
        </w:rPr>
        <w:t>在施工期和运营期将会对项目周围生态环境、社会经济环境和群众的生活环境产生一定的影响。为了保证项目建设的各项工作顺利进行，保障公众的利益，我单位在项目开展环境影响评价期间，根据《环境影响评价法》及《环境影响评价公众参与办法》（生态环境部令第4号）的规定要求，开展了较为全面详细的公众参与活动，通过公众参与的调查研究，了解公众对该项目的认识程度，反馈给本单位和工程设计单位，使工程的规划和设计更加完善合理，最大限度的减少工程对环境的影响。</w:t>
      </w:r>
    </w:p>
    <w:p w14:paraId="1B843C8E">
      <w:pPr>
        <w:pStyle w:val="2"/>
        <w:rPr>
          <w:rFonts w:hint="default" w:ascii="Times New Roman" w:hAnsi="Times New Roman" w:cs="Times New Roman"/>
          <w:color w:val="000000"/>
        </w:rPr>
      </w:pPr>
      <w:bookmarkStart w:id="8" w:name="_Toc15637"/>
      <w:r>
        <w:rPr>
          <w:rFonts w:hint="default" w:ascii="Times New Roman" w:hAnsi="Times New Roman" w:cs="Times New Roman"/>
          <w:color w:val="000000"/>
        </w:rPr>
        <w:t>2 首次环境影响评价信息公开情况</w:t>
      </w:r>
      <w:bookmarkEnd w:id="8"/>
    </w:p>
    <w:p w14:paraId="1F6DE751">
      <w:pPr>
        <w:widowControl/>
        <w:shd w:val="clear" w:color="auto" w:fill="FFFFFF"/>
        <w:jc w:val="left"/>
        <w:outlineLvl w:val="1"/>
        <w:rPr>
          <w:rFonts w:hint="default" w:ascii="Times New Roman" w:hAnsi="Times New Roman" w:cs="Times New Roman"/>
          <w:b/>
          <w:bCs/>
          <w:kern w:val="0"/>
          <w:szCs w:val="24"/>
        </w:rPr>
      </w:pPr>
      <w:bookmarkStart w:id="9" w:name="_Toc10101"/>
      <w:r>
        <w:rPr>
          <w:rFonts w:hint="default" w:ascii="Times New Roman" w:hAnsi="Times New Roman" w:cs="Times New Roman"/>
          <w:b/>
          <w:bCs/>
          <w:kern w:val="0"/>
          <w:szCs w:val="24"/>
        </w:rPr>
        <w:t>2.1 公开内容及日期</w:t>
      </w:r>
      <w:bookmarkEnd w:id="9"/>
    </w:p>
    <w:p w14:paraId="17D4B176">
      <w:pPr>
        <w:widowControl/>
        <w:shd w:val="clear" w:color="auto" w:fill="FFFFFF"/>
        <w:ind w:firstLine="480" w:firstLineChars="200"/>
        <w:rPr>
          <w:rFonts w:hint="default" w:ascii="Times New Roman" w:hAnsi="Times New Roman" w:cs="Times New Roman"/>
          <w:kern w:val="0"/>
        </w:rPr>
      </w:pPr>
      <w:r>
        <w:rPr>
          <w:rFonts w:hint="default" w:ascii="Times New Roman" w:hAnsi="Times New Roman" w:cs="Times New Roman"/>
          <w:color w:val="000000"/>
          <w:kern w:val="0"/>
          <w:szCs w:val="24"/>
        </w:rPr>
        <w:t>按照《环境影响评价公众参与办法》（生态环境部令第4号）的规定，委托环评后7日内，</w:t>
      </w:r>
      <w:r>
        <w:rPr>
          <w:rFonts w:hint="default" w:ascii="Times New Roman" w:hAnsi="Times New Roman" w:cs="Times New Roman"/>
          <w:kern w:val="0"/>
        </w:rPr>
        <w:t>于202</w:t>
      </w:r>
      <w:r>
        <w:rPr>
          <w:rFonts w:hint="eastAsia" w:cs="Times New Roman"/>
          <w:kern w:val="0"/>
          <w:lang w:val="en-US" w:eastAsia="zh-CN"/>
        </w:rPr>
        <w:t>3</w:t>
      </w:r>
      <w:r>
        <w:rPr>
          <w:rFonts w:hint="default" w:ascii="Times New Roman" w:hAnsi="Times New Roman" w:cs="Times New Roman"/>
          <w:kern w:val="0"/>
        </w:rPr>
        <w:t>年</w:t>
      </w:r>
      <w:r>
        <w:rPr>
          <w:rFonts w:hint="eastAsia" w:cs="Times New Roman"/>
          <w:kern w:val="0"/>
          <w:lang w:val="en-US" w:eastAsia="zh-CN"/>
        </w:rPr>
        <w:t>6</w:t>
      </w:r>
      <w:r>
        <w:rPr>
          <w:rFonts w:hint="default" w:ascii="Times New Roman" w:hAnsi="Times New Roman" w:cs="Times New Roman"/>
          <w:kern w:val="0"/>
        </w:rPr>
        <w:t>月</w:t>
      </w:r>
      <w:r>
        <w:rPr>
          <w:rFonts w:hint="eastAsia" w:cs="Times New Roman"/>
          <w:kern w:val="0"/>
          <w:lang w:val="en-US" w:eastAsia="zh-CN"/>
        </w:rPr>
        <w:t>3</w:t>
      </w:r>
      <w:r>
        <w:rPr>
          <w:rFonts w:hint="default" w:ascii="Times New Roman" w:hAnsi="Times New Roman" w:cs="Times New Roman"/>
          <w:kern w:val="0"/>
        </w:rPr>
        <w:t>日在</w:t>
      </w:r>
      <w:bookmarkStart w:id="10" w:name="OLE_LINK3"/>
      <w:r>
        <w:rPr>
          <w:rFonts w:hint="default" w:ascii="Times New Roman" w:hAnsi="Times New Roman" w:cs="Times New Roman"/>
          <w:kern w:val="0"/>
          <w:lang w:val="en-US" w:eastAsia="zh-CN"/>
        </w:rPr>
        <w:t>陕西煤业化工技术研究院有限责任公司</w:t>
      </w:r>
      <w:bookmarkEnd w:id="10"/>
      <w:r>
        <w:rPr>
          <w:rFonts w:hint="default" w:ascii="Times New Roman" w:hAnsi="Times New Roman" w:cs="Times New Roman"/>
          <w:kern w:val="0"/>
        </w:rPr>
        <w:t>官方网站（</w:t>
      </w:r>
      <w:bookmarkStart w:id="11" w:name="OLE_LINK4"/>
      <w:r>
        <w:rPr>
          <w:rFonts w:hint="default" w:ascii="Times New Roman" w:hAnsi="Times New Roman" w:cs="Times New Roman"/>
          <w:kern w:val="0"/>
        </w:rPr>
        <w:t>http://www.sxccti.com/default/view/25052011HBFpo.html</w:t>
      </w:r>
      <w:bookmarkEnd w:id="11"/>
      <w:r>
        <w:rPr>
          <w:rFonts w:hint="default" w:ascii="Times New Roman" w:hAnsi="Times New Roman" w:cs="Times New Roman"/>
          <w:kern w:val="0"/>
        </w:rPr>
        <w:t>）</w:t>
      </w:r>
      <w:r>
        <w:rPr>
          <w:rFonts w:hint="default" w:ascii="Times New Roman" w:hAnsi="Times New Roman" w:cs="Times New Roman"/>
          <w:color w:val="000000"/>
          <w:kern w:val="0"/>
          <w:szCs w:val="24"/>
        </w:rPr>
        <w:t>进行了环境影响评价信息第一次公示</w:t>
      </w:r>
      <w:r>
        <w:rPr>
          <w:rFonts w:hint="default" w:ascii="Times New Roman" w:hAnsi="Times New Roman" w:cs="Times New Roman"/>
          <w:kern w:val="0"/>
        </w:rPr>
        <w:t>，公开了下列信息：</w:t>
      </w:r>
    </w:p>
    <w:p w14:paraId="02C4937D">
      <w:pPr>
        <w:widowControl/>
        <w:numPr>
          <w:ilvl w:val="0"/>
          <w:numId w:val="0"/>
        </w:numPr>
        <w:shd w:val="clear" w:color="auto" w:fill="FFFFFF"/>
        <w:ind w:leftChars="200"/>
        <w:jc w:val="left"/>
        <w:rPr>
          <w:rFonts w:hint="default" w:ascii="Times New Roman" w:hAnsi="Times New Roman" w:cs="Times New Roman"/>
          <w:kern w:val="0"/>
        </w:rPr>
      </w:pPr>
      <w:r>
        <w:rPr>
          <w:rFonts w:hint="default" w:ascii="Times New Roman" w:hAnsi="Times New Roman" w:cs="Times New Roman"/>
          <w:kern w:val="0"/>
          <w:lang w:eastAsia="zh-CN"/>
        </w:rPr>
        <w:t>①</w:t>
      </w:r>
      <w:r>
        <w:rPr>
          <w:rFonts w:hint="default" w:ascii="Times New Roman" w:hAnsi="Times New Roman" w:cs="Times New Roman"/>
          <w:kern w:val="0"/>
        </w:rPr>
        <w:t>建设项目的名称及概要；</w:t>
      </w:r>
    </w:p>
    <w:p w14:paraId="401FA886">
      <w:pPr>
        <w:widowControl/>
        <w:shd w:val="clear" w:color="auto" w:fill="FFFFFF"/>
        <w:ind w:firstLine="480" w:firstLineChars="200"/>
        <w:jc w:val="left"/>
        <w:rPr>
          <w:rFonts w:hint="default" w:ascii="Times New Roman" w:hAnsi="Times New Roman" w:cs="Times New Roman"/>
          <w:kern w:val="0"/>
        </w:rPr>
      </w:pPr>
      <w:r>
        <w:rPr>
          <w:rFonts w:hint="default" w:ascii="Times New Roman" w:hAnsi="Times New Roman" w:cs="Times New Roman"/>
          <w:kern w:val="0"/>
        </w:rPr>
        <w:t>②建设单位名称和联系方式；</w:t>
      </w:r>
    </w:p>
    <w:p w14:paraId="4B31D042">
      <w:pPr>
        <w:widowControl/>
        <w:numPr>
          <w:ilvl w:val="0"/>
          <w:numId w:val="0"/>
        </w:numPr>
        <w:shd w:val="clear" w:color="auto" w:fill="FFFFFF"/>
        <w:ind w:leftChars="200"/>
        <w:jc w:val="left"/>
        <w:rPr>
          <w:rFonts w:hint="default" w:ascii="Times New Roman" w:hAnsi="Times New Roman" w:cs="Times New Roman"/>
          <w:kern w:val="0"/>
        </w:rPr>
      </w:pPr>
      <w:r>
        <w:rPr>
          <w:rFonts w:hint="default" w:ascii="Times New Roman" w:hAnsi="Times New Roman" w:cs="Times New Roman"/>
          <w:kern w:val="0"/>
          <w:lang w:eastAsia="zh-CN"/>
        </w:rPr>
        <w:t>③</w:t>
      </w:r>
      <w:r>
        <w:rPr>
          <w:rFonts w:hint="default" w:ascii="Times New Roman" w:hAnsi="Times New Roman" w:cs="Times New Roman"/>
          <w:kern w:val="0"/>
        </w:rPr>
        <w:t>承担评价工作的环境影响评价机构名称和联系方式；</w:t>
      </w:r>
    </w:p>
    <w:p w14:paraId="59C3FA29">
      <w:pPr>
        <w:widowControl/>
        <w:numPr>
          <w:ilvl w:val="0"/>
          <w:numId w:val="0"/>
        </w:numPr>
        <w:shd w:val="clear" w:color="auto" w:fill="FFFFFF"/>
        <w:ind w:leftChars="200"/>
        <w:jc w:val="left"/>
        <w:rPr>
          <w:rFonts w:hint="default" w:ascii="Times New Roman" w:hAnsi="Times New Roman" w:cs="Times New Roman"/>
          <w:kern w:val="0"/>
        </w:rPr>
      </w:pPr>
      <w:r>
        <w:rPr>
          <w:rFonts w:hint="default" w:ascii="Times New Roman" w:hAnsi="Times New Roman" w:cs="Times New Roman"/>
          <w:kern w:val="0"/>
          <w:lang w:eastAsia="zh-CN"/>
        </w:rPr>
        <w:t>④</w:t>
      </w:r>
      <w:r>
        <w:rPr>
          <w:rFonts w:hint="default" w:ascii="Times New Roman" w:hAnsi="Times New Roman" w:cs="Times New Roman"/>
          <w:kern w:val="0"/>
        </w:rPr>
        <w:t>公众意见表的网络链接；</w:t>
      </w:r>
    </w:p>
    <w:p w14:paraId="6A82B5C9">
      <w:pPr>
        <w:widowControl/>
        <w:shd w:val="clear" w:color="auto" w:fill="FFFFFF"/>
        <w:ind w:left="480"/>
        <w:jc w:val="left"/>
        <w:rPr>
          <w:rFonts w:hint="default" w:ascii="Times New Roman" w:hAnsi="Times New Roman" w:cs="Times New Roman"/>
          <w:kern w:val="0"/>
        </w:rPr>
      </w:pPr>
      <w:r>
        <w:rPr>
          <w:rFonts w:hint="default" w:ascii="Times New Roman" w:hAnsi="Times New Roman" w:cs="Times New Roman"/>
          <w:kern w:val="0"/>
        </w:rPr>
        <w:t>⑤提交公众意见表的方式和途径。</w:t>
      </w:r>
    </w:p>
    <w:p w14:paraId="4234DC7E">
      <w:pPr>
        <w:widowControl/>
        <w:shd w:val="clear" w:color="auto" w:fill="FFFFFF"/>
        <w:jc w:val="left"/>
        <w:outlineLvl w:val="1"/>
        <w:rPr>
          <w:rFonts w:hint="default" w:ascii="Times New Roman" w:hAnsi="Times New Roman" w:cs="Times New Roman"/>
          <w:b/>
          <w:bCs/>
          <w:kern w:val="0"/>
          <w:szCs w:val="24"/>
        </w:rPr>
      </w:pPr>
      <w:bookmarkStart w:id="12" w:name="_Toc4861"/>
      <w:r>
        <w:rPr>
          <w:rFonts w:hint="default" w:ascii="Times New Roman" w:hAnsi="Times New Roman" w:cs="Times New Roman"/>
          <w:b/>
          <w:bCs/>
          <w:kern w:val="0"/>
          <w:szCs w:val="24"/>
        </w:rPr>
        <w:t>2.2 公开方式</w:t>
      </w:r>
      <w:bookmarkEnd w:id="12"/>
    </w:p>
    <w:p w14:paraId="16506C6B">
      <w:pPr>
        <w:widowControl/>
        <w:shd w:val="clear" w:color="auto" w:fill="FFFFFF"/>
        <w:ind w:firstLine="480" w:firstLineChars="200"/>
        <w:rPr>
          <w:rFonts w:hint="default" w:ascii="Times New Roman" w:hAnsi="Times New Roman" w:cs="Times New Roman"/>
          <w:color w:val="000000"/>
          <w:kern w:val="0"/>
          <w:szCs w:val="24"/>
          <w:highlight w:val="none"/>
        </w:rPr>
      </w:pPr>
      <w:r>
        <w:rPr>
          <w:rFonts w:hint="default" w:ascii="Times New Roman" w:hAnsi="Times New Roman" w:cs="Times New Roman"/>
          <w:color w:val="000000"/>
          <w:kern w:val="0"/>
          <w:szCs w:val="24"/>
          <w:highlight w:val="none"/>
        </w:rPr>
        <w:t>本次环境影响评价信息首次公开选取的网络为</w:t>
      </w:r>
      <w:bookmarkStart w:id="13" w:name="OLE_LINK5"/>
      <w:r>
        <w:rPr>
          <w:rFonts w:hint="default" w:ascii="Times New Roman" w:hAnsi="Times New Roman" w:cs="Times New Roman"/>
          <w:kern w:val="0"/>
          <w:highlight w:val="none"/>
          <w:lang w:val="en-US" w:eastAsia="zh-CN"/>
        </w:rPr>
        <w:t>陕西煤业化工技术研究院有限责任公司</w:t>
      </w:r>
      <w:bookmarkEnd w:id="13"/>
      <w:r>
        <w:rPr>
          <w:rFonts w:hint="default" w:ascii="Times New Roman" w:hAnsi="Times New Roman" w:cs="Times New Roman"/>
          <w:kern w:val="0"/>
          <w:highlight w:val="none"/>
          <w:lang w:val="en-US" w:eastAsia="zh-CN"/>
        </w:rPr>
        <w:t>官方网站</w:t>
      </w:r>
      <w:r>
        <w:rPr>
          <w:rFonts w:hint="default" w:ascii="Times New Roman" w:hAnsi="Times New Roman" w:cs="Times New Roman"/>
          <w:kern w:val="0"/>
          <w:highlight w:val="none"/>
        </w:rPr>
        <w:t>（</w:t>
      </w:r>
      <w:r>
        <w:rPr>
          <w:rFonts w:hint="default" w:ascii="Times New Roman" w:hAnsi="Times New Roman" w:cs="Times New Roman"/>
          <w:kern w:val="0"/>
        </w:rPr>
        <w:t>http://www.sxccti.com/default/view/25052011HBFpo.html</w:t>
      </w:r>
      <w:r>
        <w:rPr>
          <w:rFonts w:hint="default" w:ascii="Times New Roman" w:hAnsi="Times New Roman" w:cs="Times New Roman"/>
          <w:kern w:val="0"/>
          <w:highlight w:val="none"/>
          <w:lang w:eastAsia="zh-CN"/>
        </w:rPr>
        <w:t>）</w:t>
      </w:r>
      <w:r>
        <w:rPr>
          <w:rFonts w:hint="default" w:ascii="Times New Roman" w:hAnsi="Times New Roman" w:cs="Times New Roman"/>
          <w:color w:val="000000"/>
          <w:kern w:val="0"/>
          <w:szCs w:val="24"/>
          <w:highlight w:val="none"/>
        </w:rPr>
        <w:t>，符合《环境影响评价公众参与办法》（生态环境部令第4号）的规定，公示时间为202</w:t>
      </w:r>
      <w:r>
        <w:rPr>
          <w:rFonts w:hint="eastAsia" w:cs="Times New Roman"/>
          <w:color w:val="000000"/>
          <w:kern w:val="0"/>
          <w:szCs w:val="24"/>
          <w:highlight w:val="none"/>
          <w:lang w:val="en-US" w:eastAsia="zh-CN"/>
        </w:rPr>
        <w:t>3</w:t>
      </w:r>
      <w:r>
        <w:rPr>
          <w:rFonts w:hint="default" w:ascii="Times New Roman" w:hAnsi="Times New Roman" w:cs="Times New Roman"/>
          <w:color w:val="000000"/>
          <w:kern w:val="0"/>
          <w:szCs w:val="24"/>
          <w:highlight w:val="none"/>
        </w:rPr>
        <w:t>年</w:t>
      </w:r>
      <w:r>
        <w:rPr>
          <w:rFonts w:hint="eastAsia" w:cs="Times New Roman"/>
          <w:color w:val="000000"/>
          <w:kern w:val="0"/>
          <w:szCs w:val="24"/>
          <w:highlight w:val="none"/>
          <w:lang w:val="en-US" w:eastAsia="zh-CN"/>
        </w:rPr>
        <w:t>6</w:t>
      </w:r>
      <w:r>
        <w:rPr>
          <w:rFonts w:hint="default" w:ascii="Times New Roman" w:hAnsi="Times New Roman" w:cs="Times New Roman"/>
          <w:color w:val="000000"/>
          <w:kern w:val="0"/>
          <w:szCs w:val="24"/>
          <w:highlight w:val="none"/>
        </w:rPr>
        <w:t>月</w:t>
      </w:r>
      <w:r>
        <w:rPr>
          <w:rFonts w:hint="eastAsia" w:cs="Times New Roman"/>
          <w:color w:val="000000"/>
          <w:kern w:val="0"/>
          <w:szCs w:val="24"/>
          <w:highlight w:val="none"/>
          <w:lang w:val="en-US" w:eastAsia="zh-CN"/>
        </w:rPr>
        <w:t>3</w:t>
      </w:r>
      <w:r>
        <w:rPr>
          <w:rFonts w:hint="default" w:ascii="Times New Roman" w:hAnsi="Times New Roman" w:cs="Times New Roman"/>
          <w:color w:val="000000"/>
          <w:kern w:val="0"/>
          <w:szCs w:val="24"/>
          <w:highlight w:val="none"/>
        </w:rPr>
        <w:t>日，公示详情如图1。</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5756D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0C991419">
            <w:pPr>
              <w:widowControl/>
              <w:jc w:val="center"/>
              <w:rPr>
                <w:rFonts w:hint="default" w:ascii="Times New Roman" w:hAnsi="Times New Roman" w:cs="Times New Roman"/>
                <w:lang w:eastAsia="zh-CN"/>
              </w:rPr>
            </w:pPr>
            <w:r>
              <w:rPr>
                <w:rFonts w:hint="eastAsia" w:ascii="Times New Roman" w:hAnsi="Times New Roman" w:eastAsia="宋体" w:cs="Times New Roman"/>
                <w:lang w:eastAsia="zh-CN"/>
              </w:rPr>
              <w:drawing>
                <wp:inline distT="0" distB="0" distL="114300" distR="114300">
                  <wp:extent cx="5264785" cy="2855595"/>
                  <wp:effectExtent l="0" t="0" r="8255" b="9525"/>
                  <wp:docPr id="8" name="图片 8" descr="614a5029f13c35fd3b556e4cdbda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614a5029f13c35fd3b556e4cdbda208"/>
                          <pic:cNvPicPr>
                            <a:picLocks noChangeAspect="1"/>
                          </pic:cNvPicPr>
                        </pic:nvPicPr>
                        <pic:blipFill>
                          <a:blip r:embed="rId10"/>
                          <a:stretch>
                            <a:fillRect/>
                          </a:stretch>
                        </pic:blipFill>
                        <pic:spPr>
                          <a:xfrm>
                            <a:off x="0" y="0"/>
                            <a:ext cx="5264785" cy="2855595"/>
                          </a:xfrm>
                          <a:prstGeom prst="rect">
                            <a:avLst/>
                          </a:prstGeom>
                        </pic:spPr>
                      </pic:pic>
                    </a:graphicData>
                  </a:graphic>
                </wp:inline>
              </w:drawing>
            </w:r>
          </w:p>
        </w:tc>
      </w:tr>
    </w:tbl>
    <w:p w14:paraId="5B4C64AF">
      <w:pPr>
        <w:widowControl/>
        <w:shd w:val="clear" w:color="auto" w:fill="FFFFFF"/>
        <w:jc w:val="center"/>
        <w:rPr>
          <w:rFonts w:hint="default" w:ascii="Times New Roman" w:hAnsi="Times New Roman" w:cs="Times New Roman"/>
          <w:color w:val="000000"/>
          <w:kern w:val="0"/>
          <w:szCs w:val="24"/>
        </w:rPr>
      </w:pPr>
      <w:r>
        <w:rPr>
          <w:rFonts w:hint="default" w:ascii="Times New Roman" w:hAnsi="Times New Roman" w:cs="Times New Roman"/>
          <w:b/>
          <w:szCs w:val="24"/>
        </w:rPr>
        <w:t>图1  环境影响评价信息首次公示</w:t>
      </w:r>
    </w:p>
    <w:p w14:paraId="6957DBE4">
      <w:pPr>
        <w:pStyle w:val="2"/>
        <w:rPr>
          <w:rFonts w:hint="default" w:ascii="Times New Roman" w:hAnsi="Times New Roman" w:cs="Times New Roman"/>
          <w:color w:val="000000"/>
        </w:rPr>
      </w:pPr>
      <w:bookmarkStart w:id="14" w:name="_Toc24794"/>
      <w:r>
        <w:rPr>
          <w:rFonts w:hint="default" w:ascii="Times New Roman" w:hAnsi="Times New Roman" w:cs="Times New Roman"/>
          <w:color w:val="000000"/>
        </w:rPr>
        <w:t>2.3 公众意见情况</w:t>
      </w:r>
      <w:bookmarkEnd w:id="14"/>
    </w:p>
    <w:p w14:paraId="61E9AE7D">
      <w:pPr>
        <w:ind w:firstLine="480" w:firstLineChars="200"/>
        <w:rPr>
          <w:rFonts w:hint="default" w:ascii="Times New Roman" w:hAnsi="Times New Roman" w:cs="Times New Roman"/>
        </w:rPr>
      </w:pPr>
      <w:r>
        <w:rPr>
          <w:rFonts w:hint="default" w:ascii="Times New Roman" w:hAnsi="Times New Roman" w:cs="Times New Roman"/>
        </w:rPr>
        <w:t>在本次公示期间内，未收到公众任何途径的反馈意见。</w:t>
      </w:r>
    </w:p>
    <w:p w14:paraId="650C1DF6">
      <w:pPr>
        <w:pStyle w:val="2"/>
        <w:rPr>
          <w:rFonts w:hint="default" w:ascii="Times New Roman" w:hAnsi="Times New Roman" w:cs="Times New Roman"/>
          <w:color w:val="000000"/>
        </w:rPr>
      </w:pPr>
      <w:bookmarkStart w:id="15" w:name="_Toc21656"/>
      <w:r>
        <w:rPr>
          <w:rFonts w:hint="default" w:ascii="Times New Roman" w:hAnsi="Times New Roman" w:cs="Times New Roman"/>
          <w:color w:val="000000"/>
        </w:rPr>
        <w:t>3 征求意见稿公示情况</w:t>
      </w:r>
      <w:bookmarkEnd w:id="15"/>
      <w:r>
        <w:rPr>
          <w:rFonts w:hint="default" w:ascii="Times New Roman" w:hAnsi="Times New Roman" w:cs="Times New Roman"/>
          <w:color w:val="000000"/>
        </w:rPr>
        <w:t xml:space="preserve"> </w:t>
      </w:r>
    </w:p>
    <w:p w14:paraId="709F93D0">
      <w:pPr>
        <w:pStyle w:val="3"/>
        <w:spacing w:line="360" w:lineRule="auto"/>
        <w:rPr>
          <w:rFonts w:hint="default" w:ascii="Times New Roman" w:hAnsi="Times New Roman" w:cs="Times New Roman"/>
          <w:color w:val="000000"/>
        </w:rPr>
      </w:pPr>
      <w:bookmarkStart w:id="16" w:name="_Toc30031"/>
      <w:r>
        <w:rPr>
          <w:rFonts w:hint="default" w:ascii="Times New Roman" w:hAnsi="Times New Roman" w:cs="Times New Roman"/>
          <w:color w:val="000000"/>
        </w:rPr>
        <w:t>3.1 公示内容及时限</w:t>
      </w:r>
      <w:bookmarkEnd w:id="16"/>
      <w:r>
        <w:rPr>
          <w:rFonts w:hint="default" w:ascii="Times New Roman" w:hAnsi="Times New Roman" w:cs="Times New Roman"/>
          <w:color w:val="000000"/>
        </w:rPr>
        <w:t xml:space="preserve"> </w:t>
      </w:r>
    </w:p>
    <w:p w14:paraId="17225E10">
      <w:pPr>
        <w:widowControl/>
        <w:shd w:val="clear" w:color="auto" w:fill="FFFFFF"/>
        <w:ind w:firstLine="480" w:firstLineChars="200"/>
        <w:jc w:val="left"/>
        <w:rPr>
          <w:rFonts w:hint="default" w:ascii="Times New Roman" w:hAnsi="Times New Roman" w:cs="Times New Roman"/>
        </w:rPr>
      </w:pPr>
      <w:r>
        <w:rPr>
          <w:rFonts w:hint="default" w:ascii="Times New Roman" w:hAnsi="Times New Roman" w:cs="Times New Roman"/>
        </w:rPr>
        <w:t>在完成征求意见稿后，本项目进行了第二次公示，公示的内容包括项目概要、建设单位及环评单位联系方式、征求意见范围和事项、公众提出意见方式、途径及起止时间，并依据《环境影响评价公众参与办法》（生态环境部令第4号）的规定公示了环境影响报告书征求意见稿全文。</w:t>
      </w:r>
    </w:p>
    <w:p w14:paraId="4148AAFC">
      <w:pPr>
        <w:pStyle w:val="3"/>
        <w:rPr>
          <w:rFonts w:hint="default" w:ascii="Times New Roman" w:hAnsi="Times New Roman" w:cs="Times New Roman"/>
          <w:color w:val="000000"/>
        </w:rPr>
      </w:pPr>
      <w:bookmarkStart w:id="17" w:name="_Toc9089"/>
      <w:r>
        <w:rPr>
          <w:rFonts w:hint="default" w:ascii="Times New Roman" w:hAnsi="Times New Roman" w:cs="Times New Roman"/>
          <w:color w:val="000000"/>
        </w:rPr>
        <w:t>3.2 公示方式</w:t>
      </w:r>
      <w:bookmarkEnd w:id="17"/>
      <w:r>
        <w:rPr>
          <w:rFonts w:hint="default" w:ascii="Times New Roman" w:hAnsi="Times New Roman" w:cs="Times New Roman"/>
          <w:color w:val="000000"/>
        </w:rPr>
        <w:t xml:space="preserve"> </w:t>
      </w:r>
    </w:p>
    <w:p w14:paraId="63B73A0C">
      <w:pPr>
        <w:pStyle w:val="4"/>
        <w:rPr>
          <w:rFonts w:hint="default" w:ascii="Times New Roman" w:hAnsi="Times New Roman" w:cs="Times New Roman"/>
          <w:color w:val="000000"/>
        </w:rPr>
      </w:pPr>
      <w:bookmarkStart w:id="18" w:name="_Toc13632"/>
      <w:r>
        <w:rPr>
          <w:rFonts w:hint="default" w:ascii="Times New Roman" w:hAnsi="Times New Roman" w:cs="Times New Roman"/>
          <w:color w:val="000000"/>
        </w:rPr>
        <w:t>3.2.1 网络</w:t>
      </w:r>
      <w:bookmarkEnd w:id="18"/>
      <w:r>
        <w:rPr>
          <w:rFonts w:hint="default" w:ascii="Times New Roman" w:hAnsi="Times New Roman" w:cs="Times New Roman"/>
          <w:color w:val="000000"/>
        </w:rPr>
        <w:t xml:space="preserve"> </w:t>
      </w:r>
    </w:p>
    <w:p w14:paraId="09AF928B">
      <w:pPr>
        <w:widowControl/>
        <w:shd w:val="clear" w:color="auto" w:fill="FFFFFF"/>
        <w:ind w:firstLine="480" w:firstLineChars="200"/>
        <w:jc w:val="left"/>
        <w:rPr>
          <w:rFonts w:hint="default" w:ascii="Times New Roman" w:hAnsi="Times New Roman" w:cs="Times New Roman"/>
        </w:rPr>
      </w:pPr>
      <w:r>
        <w:rPr>
          <w:rFonts w:hint="default" w:ascii="Times New Roman" w:hAnsi="Times New Roman" w:cs="Times New Roman"/>
        </w:rPr>
        <w:t>本次环境影响评价信息二次公开选取的网络为</w:t>
      </w:r>
      <w:r>
        <w:rPr>
          <w:rFonts w:hint="default" w:ascii="Times New Roman" w:hAnsi="Times New Roman" w:cs="Times New Roman"/>
          <w:lang w:val="en-US" w:eastAsia="zh-CN"/>
        </w:rPr>
        <w:t>陕西煤业化工技术研究院有限责任公司官方网站</w:t>
      </w:r>
      <w:r>
        <w:rPr>
          <w:rFonts w:hint="default" w:ascii="Times New Roman" w:hAnsi="Times New Roman" w:cs="Times New Roman"/>
        </w:rPr>
        <w:t>(http://www.sxccti.com/default/view/25060614CU62o.html)，符合《环境影响评价公众参与办法》（生态环境部令第4号）的规定，公示发表时间为202</w:t>
      </w:r>
      <w:r>
        <w:rPr>
          <w:rFonts w:hint="eastAsia" w:cs="Times New Roman"/>
          <w:lang w:val="en-US" w:eastAsia="zh-CN"/>
        </w:rPr>
        <w:t>5</w:t>
      </w:r>
      <w:r>
        <w:rPr>
          <w:rFonts w:hint="default" w:ascii="Times New Roman" w:hAnsi="Times New Roman" w:cs="Times New Roman"/>
        </w:rPr>
        <w:t>年</w:t>
      </w:r>
      <w:r>
        <w:rPr>
          <w:rFonts w:hint="eastAsia" w:cs="Times New Roman"/>
          <w:lang w:val="en-US" w:eastAsia="zh-CN"/>
        </w:rPr>
        <w:t>6</w:t>
      </w:r>
      <w:r>
        <w:rPr>
          <w:rFonts w:hint="default" w:ascii="Times New Roman" w:hAnsi="Times New Roman" w:cs="Times New Roman"/>
        </w:rPr>
        <w:t>月</w:t>
      </w:r>
      <w:r>
        <w:rPr>
          <w:rFonts w:hint="eastAsia" w:cs="Times New Roman"/>
          <w:lang w:val="en-US" w:eastAsia="zh-CN"/>
        </w:rPr>
        <w:t>6</w:t>
      </w:r>
      <w:r>
        <w:rPr>
          <w:rFonts w:hint="default" w:ascii="Times New Roman" w:hAnsi="Times New Roman" w:cs="Times New Roman"/>
          <w:lang w:val="en-US" w:eastAsia="zh-CN"/>
        </w:rPr>
        <w:t>日</w:t>
      </w:r>
      <w:r>
        <w:rPr>
          <w:rFonts w:hint="default" w:ascii="Times New Roman" w:hAnsi="Times New Roman" w:cs="Times New Roman"/>
        </w:rPr>
        <w:t>，公众提出意见的起止时间为202</w:t>
      </w:r>
      <w:r>
        <w:rPr>
          <w:rFonts w:hint="eastAsia" w:cs="Times New Roman"/>
          <w:lang w:val="en-US" w:eastAsia="zh-CN"/>
        </w:rPr>
        <w:t>5</w:t>
      </w:r>
      <w:r>
        <w:rPr>
          <w:rFonts w:hint="default" w:ascii="Times New Roman" w:hAnsi="Times New Roman" w:cs="Times New Roman"/>
        </w:rPr>
        <w:t>年</w:t>
      </w:r>
      <w:r>
        <w:rPr>
          <w:rFonts w:hint="eastAsia" w:cs="Times New Roman"/>
          <w:lang w:val="en-US" w:eastAsia="zh-CN"/>
        </w:rPr>
        <w:t>6</w:t>
      </w:r>
      <w:r>
        <w:rPr>
          <w:rFonts w:hint="default" w:ascii="Times New Roman" w:hAnsi="Times New Roman" w:cs="Times New Roman"/>
        </w:rPr>
        <w:t>月</w:t>
      </w:r>
      <w:r>
        <w:rPr>
          <w:rFonts w:hint="eastAsia" w:cs="Times New Roman"/>
          <w:lang w:val="en-US" w:eastAsia="zh-CN"/>
        </w:rPr>
        <w:t>6</w:t>
      </w:r>
      <w:r>
        <w:rPr>
          <w:rFonts w:hint="default" w:ascii="Times New Roman" w:hAnsi="Times New Roman" w:cs="Times New Roman"/>
        </w:rPr>
        <w:t>日至202</w:t>
      </w:r>
      <w:r>
        <w:rPr>
          <w:rFonts w:hint="eastAsia" w:cs="Times New Roman"/>
          <w:lang w:val="en-US" w:eastAsia="zh-CN"/>
        </w:rPr>
        <w:t>5</w:t>
      </w:r>
      <w:r>
        <w:rPr>
          <w:rFonts w:hint="default" w:ascii="Times New Roman" w:hAnsi="Times New Roman" w:cs="Times New Roman"/>
        </w:rPr>
        <w:t>年</w:t>
      </w:r>
      <w:r>
        <w:rPr>
          <w:rFonts w:hint="eastAsia" w:cs="Times New Roman"/>
          <w:lang w:val="en-US" w:eastAsia="zh-CN"/>
        </w:rPr>
        <w:t>6</w:t>
      </w:r>
      <w:r>
        <w:rPr>
          <w:rFonts w:hint="default" w:ascii="Times New Roman" w:hAnsi="Times New Roman" w:cs="Times New Roman"/>
        </w:rPr>
        <w:t>月</w:t>
      </w:r>
      <w:r>
        <w:rPr>
          <w:rFonts w:hint="eastAsia" w:cs="Times New Roman"/>
          <w:lang w:val="en-US" w:eastAsia="zh-CN"/>
        </w:rPr>
        <w:t>19</w:t>
      </w:r>
      <w:r>
        <w:rPr>
          <w:rFonts w:hint="default" w:ascii="Times New Roman" w:hAnsi="Times New Roman" w:cs="Times New Roman"/>
        </w:rPr>
        <w:t>日，共10个工作日。公示详情如图2。</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69F21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5CF6BA9F">
            <w:pPr>
              <w:rPr>
                <w:rFonts w:hint="default" w:ascii="Times New Roman" w:hAnsi="Times New Roman" w:cs="Times New Roman"/>
              </w:rPr>
            </w:pPr>
            <w:r>
              <w:rPr>
                <w:rFonts w:hint="eastAsia" w:ascii="Times New Roman" w:hAnsi="Times New Roman" w:eastAsia="宋体" w:cs="Times New Roman"/>
                <w:lang w:eastAsia="zh-CN"/>
              </w:rPr>
              <w:drawing>
                <wp:anchor distT="0" distB="0" distL="114300" distR="114300" simplePos="0" relativeHeight="251662336" behindDoc="0" locked="0" layoutInCell="1" allowOverlap="1">
                  <wp:simplePos x="0" y="0"/>
                  <wp:positionH relativeFrom="column">
                    <wp:posOffset>19685</wp:posOffset>
                  </wp:positionH>
                  <wp:positionV relativeFrom="paragraph">
                    <wp:posOffset>-415290</wp:posOffset>
                  </wp:positionV>
                  <wp:extent cx="5273040" cy="2834005"/>
                  <wp:effectExtent l="0" t="0" r="0" b="635"/>
                  <wp:wrapSquare wrapText="bothSides"/>
                  <wp:docPr id="12" name="图片 12" descr="959a1a567b8f3e88a0eeb56600a66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959a1a567b8f3e88a0eeb56600a6642"/>
                          <pic:cNvPicPr>
                            <a:picLocks noChangeAspect="1"/>
                          </pic:cNvPicPr>
                        </pic:nvPicPr>
                        <pic:blipFill>
                          <a:blip r:embed="rId11"/>
                          <a:stretch>
                            <a:fillRect/>
                          </a:stretch>
                        </pic:blipFill>
                        <pic:spPr>
                          <a:xfrm>
                            <a:off x="0" y="0"/>
                            <a:ext cx="5273040" cy="2834005"/>
                          </a:xfrm>
                          <a:prstGeom prst="rect">
                            <a:avLst/>
                          </a:prstGeom>
                        </pic:spPr>
                      </pic:pic>
                    </a:graphicData>
                  </a:graphic>
                </wp:anchor>
              </w:drawing>
            </w:r>
            <w:r>
              <w:rPr>
                <w:rFonts w:hint="eastAsia" w:ascii="Times New Roman" w:hAnsi="Times New Roman" w:eastAsia="宋体" w:cs="Times New Roman"/>
                <w:lang w:eastAsia="zh-CN"/>
              </w:rPr>
              <w:drawing>
                <wp:anchor distT="0" distB="0" distL="114300" distR="114300" simplePos="0" relativeHeight="251661312" behindDoc="0" locked="0" layoutInCell="1" allowOverlap="1">
                  <wp:simplePos x="0" y="0"/>
                  <wp:positionH relativeFrom="column">
                    <wp:posOffset>38100</wp:posOffset>
                  </wp:positionH>
                  <wp:positionV relativeFrom="paragraph">
                    <wp:posOffset>2790825</wp:posOffset>
                  </wp:positionV>
                  <wp:extent cx="5273040" cy="2356485"/>
                  <wp:effectExtent l="0" t="0" r="0" b="0"/>
                  <wp:wrapSquare wrapText="bothSides"/>
                  <wp:docPr id="13" name="图片 13" descr="3a1f44d968202b34eebbd52b7bfa4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3a1f44d968202b34eebbd52b7bfa4f2"/>
                          <pic:cNvPicPr>
                            <a:picLocks noChangeAspect="1"/>
                          </pic:cNvPicPr>
                        </pic:nvPicPr>
                        <pic:blipFill>
                          <a:blip r:embed="rId12"/>
                          <a:srcRect t="17350"/>
                          <a:stretch>
                            <a:fillRect/>
                          </a:stretch>
                        </pic:blipFill>
                        <pic:spPr>
                          <a:xfrm>
                            <a:off x="0" y="0"/>
                            <a:ext cx="5273040" cy="2356485"/>
                          </a:xfrm>
                          <a:prstGeom prst="rect">
                            <a:avLst/>
                          </a:prstGeom>
                        </pic:spPr>
                      </pic:pic>
                    </a:graphicData>
                  </a:graphic>
                </wp:anchor>
              </w:drawing>
            </w:r>
          </w:p>
        </w:tc>
      </w:tr>
    </w:tbl>
    <w:p w14:paraId="794CDFD0">
      <w:pPr>
        <w:adjustRightInd w:val="0"/>
        <w:snapToGrid w:val="0"/>
        <w:jc w:val="center"/>
        <w:rPr>
          <w:rFonts w:hint="default" w:ascii="Times New Roman" w:hAnsi="Times New Roman" w:cs="Times New Roman"/>
          <w:b/>
          <w:szCs w:val="24"/>
        </w:rPr>
      </w:pPr>
      <w:r>
        <w:rPr>
          <w:rFonts w:hint="default" w:ascii="Times New Roman" w:hAnsi="Times New Roman" w:cs="Times New Roman"/>
          <w:b/>
          <w:szCs w:val="24"/>
        </w:rPr>
        <w:t>图2  环境影响评价信息二次公示</w:t>
      </w:r>
    </w:p>
    <w:p w14:paraId="53D5BA13">
      <w:pPr>
        <w:pStyle w:val="4"/>
        <w:rPr>
          <w:rFonts w:hint="default" w:ascii="Times New Roman" w:hAnsi="Times New Roman" w:cs="Times New Roman"/>
          <w:color w:val="000000"/>
        </w:rPr>
      </w:pPr>
      <w:bookmarkStart w:id="19" w:name="_Toc5572"/>
      <w:r>
        <w:rPr>
          <w:rFonts w:hint="default" w:ascii="Times New Roman" w:hAnsi="Times New Roman" w:cs="Times New Roman"/>
          <w:color w:val="000000"/>
        </w:rPr>
        <w:t>3.2.2 报纸</w:t>
      </w:r>
      <w:bookmarkEnd w:id="19"/>
      <w:r>
        <w:rPr>
          <w:rFonts w:hint="default" w:ascii="Times New Roman" w:hAnsi="Times New Roman" w:cs="Times New Roman"/>
          <w:color w:val="000000"/>
        </w:rPr>
        <w:t xml:space="preserve"> </w:t>
      </w:r>
    </w:p>
    <w:p w14:paraId="272AE892">
      <w:pPr>
        <w:adjustRightInd w:val="0"/>
        <w:snapToGrid w:val="0"/>
        <w:ind w:firstLine="480" w:firstLineChars="200"/>
        <w:rPr>
          <w:rFonts w:hint="default" w:ascii="Times New Roman" w:hAnsi="Times New Roman" w:cs="Times New Roman"/>
          <w:kern w:val="0"/>
        </w:rPr>
      </w:pPr>
      <w:r>
        <w:rPr>
          <w:rFonts w:hint="default" w:ascii="Times New Roman" w:hAnsi="Times New Roman" w:cs="Times New Roman"/>
          <w:kern w:val="0"/>
        </w:rPr>
        <w:t>根据《环境影响评价公众参与办法》要求，我单位分别于202</w:t>
      </w:r>
      <w:r>
        <w:rPr>
          <w:rFonts w:hint="eastAsia" w:cs="Times New Roman"/>
          <w:kern w:val="0"/>
          <w:lang w:val="en-US" w:eastAsia="zh-CN"/>
        </w:rPr>
        <w:t>5</w:t>
      </w:r>
      <w:r>
        <w:rPr>
          <w:rFonts w:hint="default" w:ascii="Times New Roman" w:hAnsi="Times New Roman" w:cs="Times New Roman"/>
          <w:kern w:val="0"/>
        </w:rPr>
        <w:t>年</w:t>
      </w:r>
      <w:r>
        <w:rPr>
          <w:rFonts w:hint="eastAsia" w:cs="Times New Roman"/>
          <w:kern w:val="0"/>
          <w:lang w:val="en-US" w:eastAsia="zh-CN"/>
        </w:rPr>
        <w:t>6</w:t>
      </w:r>
      <w:r>
        <w:rPr>
          <w:rFonts w:hint="default" w:ascii="Times New Roman" w:hAnsi="Times New Roman" w:cs="Times New Roman"/>
          <w:kern w:val="0"/>
        </w:rPr>
        <w:t>月</w:t>
      </w:r>
      <w:r>
        <w:rPr>
          <w:rFonts w:hint="eastAsia" w:cs="Times New Roman"/>
          <w:kern w:val="0"/>
          <w:lang w:val="en-US" w:eastAsia="zh-CN"/>
        </w:rPr>
        <w:t>9</w:t>
      </w:r>
      <w:r>
        <w:rPr>
          <w:rFonts w:hint="default" w:ascii="Times New Roman" w:hAnsi="Times New Roman" w:cs="Times New Roman"/>
          <w:kern w:val="0"/>
        </w:rPr>
        <w:t>日和</w:t>
      </w:r>
      <w:r>
        <w:rPr>
          <w:rFonts w:hint="eastAsia" w:cs="Times New Roman"/>
          <w:kern w:val="0"/>
          <w:lang w:val="en-US" w:eastAsia="zh-CN"/>
        </w:rPr>
        <w:t>6</w:t>
      </w:r>
      <w:r>
        <w:rPr>
          <w:rFonts w:hint="default" w:ascii="Times New Roman" w:hAnsi="Times New Roman" w:cs="Times New Roman"/>
          <w:kern w:val="0"/>
        </w:rPr>
        <w:t>月</w:t>
      </w:r>
      <w:r>
        <w:rPr>
          <w:rFonts w:hint="eastAsia" w:cs="Times New Roman"/>
          <w:kern w:val="0"/>
          <w:lang w:val="en-US" w:eastAsia="zh-CN"/>
        </w:rPr>
        <w:t>13</w:t>
      </w:r>
      <w:r>
        <w:rPr>
          <w:rFonts w:hint="default" w:ascii="Times New Roman" w:hAnsi="Times New Roman" w:cs="Times New Roman"/>
          <w:kern w:val="0"/>
        </w:rPr>
        <w:t>日在《</w:t>
      </w:r>
      <w:r>
        <w:rPr>
          <w:rFonts w:hint="default" w:ascii="Times New Roman" w:hAnsi="Times New Roman" w:cs="Times New Roman"/>
          <w:kern w:val="0"/>
          <w:lang w:val="en-US" w:eastAsia="zh-CN"/>
        </w:rPr>
        <w:t>西北信息报</w:t>
      </w:r>
      <w:r>
        <w:rPr>
          <w:rFonts w:hint="default" w:ascii="Times New Roman" w:hAnsi="Times New Roman" w:cs="Times New Roman"/>
          <w:kern w:val="0"/>
        </w:rPr>
        <w:t>》</w:t>
      </w:r>
      <w:r>
        <w:rPr>
          <w:rFonts w:hint="default" w:ascii="Times New Roman" w:hAnsi="Times New Roman" w:cs="Times New Roman"/>
          <w:kern w:val="0"/>
          <w:highlight w:val="none"/>
        </w:rPr>
        <w:t>第</w:t>
      </w:r>
      <w:r>
        <w:rPr>
          <w:rFonts w:hint="eastAsia" w:cs="Times New Roman"/>
          <w:kern w:val="0"/>
          <w:highlight w:val="none"/>
          <w:lang w:val="en-US" w:eastAsia="zh-CN"/>
        </w:rPr>
        <w:t>6010</w:t>
      </w:r>
      <w:r>
        <w:rPr>
          <w:rFonts w:hint="default" w:ascii="Times New Roman" w:hAnsi="Times New Roman" w:cs="Times New Roman"/>
          <w:kern w:val="0"/>
          <w:highlight w:val="none"/>
        </w:rPr>
        <w:t>期与</w:t>
      </w:r>
      <w:r>
        <w:rPr>
          <w:rFonts w:hint="eastAsia" w:cs="Times New Roman"/>
          <w:kern w:val="0"/>
          <w:highlight w:val="none"/>
          <w:lang w:val="en-US" w:eastAsia="zh-CN"/>
        </w:rPr>
        <w:t>6014</w:t>
      </w:r>
      <w:r>
        <w:rPr>
          <w:rFonts w:hint="default" w:ascii="Times New Roman" w:hAnsi="Times New Roman" w:cs="Times New Roman"/>
          <w:kern w:val="0"/>
          <w:highlight w:val="none"/>
        </w:rPr>
        <w:t>期上对《蒲城陕煤技术研究院工业化示范基地有限公司聚烯烃弹性体（POR）工业化示范项目环境影响报告书》征求意见稿进行了登报</w:t>
      </w:r>
      <w:r>
        <w:rPr>
          <w:rFonts w:hint="default" w:ascii="Times New Roman" w:hAnsi="Times New Roman" w:cs="Times New Roman"/>
          <w:kern w:val="0"/>
        </w:rPr>
        <w:t>公示，登报公示照片见图3。</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63"/>
        <w:gridCol w:w="4358"/>
      </w:tblGrid>
      <w:tr w14:paraId="5D733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50" w:hRule="atLeast"/>
          <w:jc w:val="center"/>
        </w:trPr>
        <w:tc>
          <w:tcPr>
            <w:tcW w:w="4163" w:type="dxa"/>
            <w:shd w:val="clear" w:color="auto" w:fill="auto"/>
            <w:vAlign w:val="center"/>
          </w:tcPr>
          <w:p w14:paraId="2F0F8B8C">
            <w:pPr>
              <w:adjustRightInd w:val="0"/>
              <w:snapToGrid w:val="0"/>
              <w:jc w:val="both"/>
              <w:rPr>
                <w:rFonts w:hint="default" w:ascii="Times New Roman" w:hAnsi="Times New Roman" w:eastAsia="宋体" w:cs="Times New Roman"/>
                <w:kern w:val="0"/>
                <w:lang w:eastAsia="zh-CN"/>
              </w:rPr>
            </w:pPr>
            <w:r>
              <w:rPr>
                <w:rFonts w:hint="default" w:ascii="Times New Roman" w:hAnsi="Times New Roman" w:eastAsia="宋体" w:cs="Times New Roman"/>
                <w:kern w:val="0"/>
                <w:lang w:eastAsia="zh-CN"/>
              </w:rPr>
              <w:drawing>
                <wp:inline distT="0" distB="0" distL="114300" distR="114300">
                  <wp:extent cx="2410460" cy="1807845"/>
                  <wp:effectExtent l="0" t="0" r="12700" b="5715"/>
                  <wp:docPr id="27" name="图片 27" descr="3b981d4437617394a4fded00117561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3b981d4437617394a4fded00117561e"/>
                          <pic:cNvPicPr>
                            <a:picLocks noChangeAspect="1"/>
                          </pic:cNvPicPr>
                        </pic:nvPicPr>
                        <pic:blipFill>
                          <a:blip r:embed="rId13"/>
                          <a:stretch>
                            <a:fillRect/>
                          </a:stretch>
                        </pic:blipFill>
                        <pic:spPr>
                          <a:xfrm>
                            <a:off x="0" y="0"/>
                            <a:ext cx="2410460" cy="1807845"/>
                          </a:xfrm>
                          <a:prstGeom prst="rect">
                            <a:avLst/>
                          </a:prstGeom>
                        </pic:spPr>
                      </pic:pic>
                    </a:graphicData>
                  </a:graphic>
                </wp:inline>
              </w:drawing>
            </w:r>
          </w:p>
        </w:tc>
        <w:tc>
          <w:tcPr>
            <w:tcW w:w="4358" w:type="dxa"/>
            <w:shd w:val="clear" w:color="auto" w:fill="auto"/>
            <w:vAlign w:val="center"/>
          </w:tcPr>
          <w:p w14:paraId="05CFD979">
            <w:pPr>
              <w:adjustRightInd w:val="0"/>
              <w:snapToGrid w:val="0"/>
              <w:jc w:val="center"/>
              <w:rPr>
                <w:rFonts w:hint="default" w:ascii="Times New Roman" w:hAnsi="Times New Roman" w:cs="Times New Roman"/>
              </w:rPr>
            </w:pPr>
            <w:r>
              <w:rPr>
                <w:rFonts w:hint="default" w:ascii="Times New Roman" w:hAnsi="Times New Roman" w:cs="Times New Roman"/>
              </w:rPr>
              <mc:AlternateContent>
                <mc:Choice Requires="wps">
                  <w:drawing>
                    <wp:anchor distT="0" distB="0" distL="114300" distR="114300" simplePos="0" relativeHeight="251659264" behindDoc="0" locked="0" layoutInCell="1" allowOverlap="1">
                      <wp:simplePos x="0" y="0"/>
                      <wp:positionH relativeFrom="column">
                        <wp:posOffset>490220</wp:posOffset>
                      </wp:positionH>
                      <wp:positionV relativeFrom="paragraph">
                        <wp:posOffset>405765</wp:posOffset>
                      </wp:positionV>
                      <wp:extent cx="1676400" cy="675640"/>
                      <wp:effectExtent l="6350" t="6350" r="8890" b="19050"/>
                      <wp:wrapNone/>
                      <wp:docPr id="19" name="矩形 19"/>
                      <wp:cNvGraphicFramePr/>
                      <a:graphic xmlns:a="http://schemas.openxmlformats.org/drawingml/2006/main">
                        <a:graphicData uri="http://schemas.microsoft.com/office/word/2010/wordprocessingShape">
                          <wps:wsp>
                            <wps:cNvSpPr/>
                            <wps:spPr>
                              <a:xfrm>
                                <a:off x="0" y="0"/>
                                <a:ext cx="1676400" cy="675640"/>
                              </a:xfrm>
                              <a:prstGeom prst="rect">
                                <a:avLst/>
                              </a:prstGeom>
                              <a:noFill/>
                              <a:ln w="127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8.6pt;margin-top:31.95pt;height:53.2pt;width:132pt;z-index:251659264;v-text-anchor:middle;mso-width-relative:page;mso-height-relative:page;" filled="f" stroked="t" coordsize="21600,21600" o:gfxdata="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PvdNwfWAAAACQEAAA8AAAAAAAAAAQAgAAAAIgAAAGRycy9kb3ducmV2&#10;LnhtbFBLAQIUABQAAAAIAIdO4kDs43n4cAIAANsEAAAOAAAAAAAAAAEAIAAAACUBAABkcnMvZTJv&#10;RG9jLnhtbFBLBQYAAAAABgAGAFkBAAAHBgAAAAA=&#10;">
                      <v:fill on="f" focussize="0,0"/>
                      <v:stroke weight="1pt" color="#FF0000" miterlimit="8" joinstyle="miter"/>
                      <v:imagedata o:title=""/>
                      <o:lock v:ext="edit" aspectratio="f"/>
                    </v:rect>
                  </w:pict>
                </mc:Fallback>
              </mc:AlternateContent>
            </w:r>
            <w:r>
              <w:rPr>
                <w:rFonts w:hint="default" w:ascii="Times New Roman" w:hAnsi="Times New Roman" w:cs="Times New Roman"/>
              </w:rPr>
              <w:drawing>
                <wp:inline distT="0" distB="0" distL="114300" distR="114300">
                  <wp:extent cx="2444115" cy="1833245"/>
                  <wp:effectExtent l="0" t="0" r="9525" b="10795"/>
                  <wp:docPr id="28" name="图片 28" descr="20ead2fa45014dff129e0baef673fd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20ead2fa45014dff129e0baef673fd6"/>
                          <pic:cNvPicPr>
                            <a:picLocks noChangeAspect="1"/>
                          </pic:cNvPicPr>
                        </pic:nvPicPr>
                        <pic:blipFill>
                          <a:blip r:embed="rId14"/>
                          <a:stretch>
                            <a:fillRect/>
                          </a:stretch>
                        </pic:blipFill>
                        <pic:spPr>
                          <a:xfrm>
                            <a:off x="0" y="0"/>
                            <a:ext cx="2444115" cy="1833245"/>
                          </a:xfrm>
                          <a:prstGeom prst="rect">
                            <a:avLst/>
                          </a:prstGeom>
                        </pic:spPr>
                      </pic:pic>
                    </a:graphicData>
                  </a:graphic>
                </wp:inline>
              </w:drawing>
            </w:r>
          </w:p>
        </w:tc>
      </w:tr>
      <w:tr w14:paraId="52D7F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0" w:hRule="atLeast"/>
          <w:jc w:val="center"/>
        </w:trPr>
        <w:tc>
          <w:tcPr>
            <w:tcW w:w="4163" w:type="dxa"/>
            <w:shd w:val="clear" w:color="auto" w:fill="auto"/>
            <w:vAlign w:val="center"/>
          </w:tcPr>
          <w:p w14:paraId="209AB9A7">
            <w:pPr>
              <w:adjustRightInd w:val="0"/>
              <w:snapToGrid w:val="0"/>
              <w:jc w:val="both"/>
              <w:rPr>
                <w:rFonts w:hint="default" w:ascii="Times New Roman" w:hAnsi="Times New Roman" w:eastAsia="宋体" w:cs="Times New Roman"/>
                <w:kern w:val="0"/>
                <w:lang w:eastAsia="zh-CN"/>
              </w:rPr>
            </w:pPr>
            <w:r>
              <w:rPr>
                <w:rFonts w:hint="default" w:ascii="Times New Roman" w:hAnsi="Times New Roman" w:eastAsia="宋体" w:cs="Times New Roman"/>
                <w:kern w:val="0"/>
                <w:lang w:eastAsia="zh-CN"/>
              </w:rPr>
              <w:drawing>
                <wp:inline distT="0" distB="0" distL="114300" distR="114300">
                  <wp:extent cx="2513965" cy="1885950"/>
                  <wp:effectExtent l="0" t="0" r="635" b="3810"/>
                  <wp:docPr id="25" name="图片 25" descr="b2709bb5003da9fffdeb2d819022cd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b2709bb5003da9fffdeb2d819022cd3"/>
                          <pic:cNvPicPr>
                            <a:picLocks noChangeAspect="1"/>
                          </pic:cNvPicPr>
                        </pic:nvPicPr>
                        <pic:blipFill>
                          <a:blip r:embed="rId15"/>
                          <a:stretch>
                            <a:fillRect/>
                          </a:stretch>
                        </pic:blipFill>
                        <pic:spPr>
                          <a:xfrm>
                            <a:off x="0" y="0"/>
                            <a:ext cx="2513965" cy="1885950"/>
                          </a:xfrm>
                          <a:prstGeom prst="rect">
                            <a:avLst/>
                          </a:prstGeom>
                        </pic:spPr>
                      </pic:pic>
                    </a:graphicData>
                  </a:graphic>
                </wp:inline>
              </w:drawing>
            </w:r>
          </w:p>
        </w:tc>
        <w:tc>
          <w:tcPr>
            <w:tcW w:w="4358" w:type="dxa"/>
            <w:shd w:val="clear" w:color="auto" w:fill="auto"/>
            <w:vAlign w:val="center"/>
          </w:tcPr>
          <w:p w14:paraId="7F4960B7">
            <w:pPr>
              <w:adjustRightInd w:val="0"/>
              <w:snapToGrid w:val="0"/>
              <w:jc w:val="center"/>
              <w:rPr>
                <w:rFonts w:hint="default" w:ascii="Times New Roman" w:hAnsi="Times New Roman" w:cs="Times New Roman"/>
              </w:rPr>
            </w:pPr>
            <w:r>
              <w:rPr>
                <w:rFonts w:hint="default" w:ascii="Times New Roman" w:hAnsi="Times New Roman" w:cs="Times New Roman"/>
              </w:rPr>
              <mc:AlternateContent>
                <mc:Choice Requires="wps">
                  <w:drawing>
                    <wp:anchor distT="0" distB="0" distL="114300" distR="114300" simplePos="0" relativeHeight="251660288" behindDoc="0" locked="0" layoutInCell="1" allowOverlap="1">
                      <wp:simplePos x="0" y="0"/>
                      <wp:positionH relativeFrom="column">
                        <wp:posOffset>307340</wp:posOffset>
                      </wp:positionH>
                      <wp:positionV relativeFrom="paragraph">
                        <wp:posOffset>866775</wp:posOffset>
                      </wp:positionV>
                      <wp:extent cx="2040890" cy="746125"/>
                      <wp:effectExtent l="6350" t="6350" r="10160" b="9525"/>
                      <wp:wrapNone/>
                      <wp:docPr id="9" name="矩形 9"/>
                      <wp:cNvGraphicFramePr/>
                      <a:graphic xmlns:a="http://schemas.openxmlformats.org/drawingml/2006/main">
                        <a:graphicData uri="http://schemas.microsoft.com/office/word/2010/wordprocessingShape">
                          <wps:wsp>
                            <wps:cNvSpPr/>
                            <wps:spPr>
                              <a:xfrm>
                                <a:off x="0" y="0"/>
                                <a:ext cx="2040890" cy="746125"/>
                              </a:xfrm>
                              <a:prstGeom prst="rect">
                                <a:avLst/>
                              </a:prstGeom>
                              <a:noFill/>
                              <a:ln w="127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4.2pt;margin-top:68.25pt;height:58.75pt;width:160.7pt;z-index:251660288;v-text-anchor:middle;mso-width-relative:page;mso-height-relative:page;" filled="f" stroked="t" coordsize="21600,21600" o:gfxdata="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">
                      <v:fill on="f" focussize="0,0"/>
                      <v:stroke weight="1pt" color="#FF0000" miterlimit="8" joinstyle="miter"/>
                      <v:imagedata o:title=""/>
                      <o:lock v:ext="edit" aspectratio="f"/>
                    </v:rect>
                  </w:pict>
                </mc:Fallback>
              </mc:AlternateContent>
            </w:r>
            <w:r>
              <w:rPr>
                <w:rFonts w:hint="default" w:ascii="Times New Roman" w:hAnsi="Times New Roman" w:cs="Times New Roman"/>
              </w:rPr>
              <w:drawing>
                <wp:inline distT="0" distB="0" distL="114300" distR="114300">
                  <wp:extent cx="2605405" cy="1953895"/>
                  <wp:effectExtent l="0" t="0" r="635" b="12065"/>
                  <wp:docPr id="26" name="图片 26" descr="e748f36a0c2945debbd988783fa7f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e748f36a0c2945debbd988783fa7f46"/>
                          <pic:cNvPicPr>
                            <a:picLocks noChangeAspect="1"/>
                          </pic:cNvPicPr>
                        </pic:nvPicPr>
                        <pic:blipFill>
                          <a:blip r:embed="rId16"/>
                          <a:stretch>
                            <a:fillRect/>
                          </a:stretch>
                        </pic:blipFill>
                        <pic:spPr>
                          <a:xfrm>
                            <a:off x="0" y="0"/>
                            <a:ext cx="2605405" cy="1953895"/>
                          </a:xfrm>
                          <a:prstGeom prst="rect">
                            <a:avLst/>
                          </a:prstGeom>
                        </pic:spPr>
                      </pic:pic>
                    </a:graphicData>
                  </a:graphic>
                </wp:inline>
              </w:drawing>
            </w:r>
          </w:p>
        </w:tc>
      </w:tr>
      <w:tr w14:paraId="14781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1" w:type="dxa"/>
            <w:gridSpan w:val="2"/>
            <w:shd w:val="clear" w:color="auto" w:fill="auto"/>
            <w:vAlign w:val="center"/>
          </w:tcPr>
          <w:p w14:paraId="4341512D">
            <w:pPr>
              <w:adjustRightInd w:val="0"/>
              <w:snapToGrid w:val="0"/>
              <w:ind w:firstLine="354" w:firstLineChars="147"/>
              <w:jc w:val="center"/>
              <w:rPr>
                <w:rFonts w:hint="default" w:ascii="Times New Roman" w:hAnsi="Times New Roman" w:cs="Times New Roman"/>
              </w:rPr>
            </w:pPr>
            <w:r>
              <w:rPr>
                <w:rFonts w:hint="default" w:ascii="Times New Roman" w:hAnsi="Times New Roman" w:cs="Times New Roman"/>
                <w:b/>
                <w:szCs w:val="24"/>
              </w:rPr>
              <w:t>图3  环境影响评价信息报纸公示</w:t>
            </w:r>
          </w:p>
        </w:tc>
      </w:tr>
    </w:tbl>
    <w:p w14:paraId="00FCE95C">
      <w:pPr>
        <w:pStyle w:val="4"/>
        <w:rPr>
          <w:rFonts w:hint="default" w:ascii="Times New Roman" w:hAnsi="Times New Roman" w:cs="Times New Roman"/>
          <w:color w:val="000000"/>
        </w:rPr>
      </w:pPr>
      <w:bookmarkStart w:id="20" w:name="_Toc22993"/>
      <w:r>
        <w:rPr>
          <w:rFonts w:hint="default" w:ascii="Times New Roman" w:hAnsi="Times New Roman" w:cs="Times New Roman"/>
          <w:color w:val="000000"/>
        </w:rPr>
        <w:t>3.2.3 张贴</w:t>
      </w:r>
      <w:bookmarkEnd w:id="20"/>
      <w:r>
        <w:rPr>
          <w:rFonts w:hint="default" w:ascii="Times New Roman" w:hAnsi="Times New Roman" w:cs="Times New Roman"/>
          <w:color w:val="000000"/>
        </w:rPr>
        <w:t>公示</w:t>
      </w:r>
    </w:p>
    <w:p w14:paraId="2E1C7D1F">
      <w:pPr>
        <w:adjustRightInd w:val="0"/>
        <w:snapToGrid w:val="0"/>
        <w:ind w:firstLine="480" w:firstLineChars="200"/>
        <w:rPr>
          <w:rFonts w:hint="default" w:ascii="Times New Roman" w:hAnsi="Times New Roman" w:cs="Times New Roman"/>
          <w:kern w:val="0"/>
          <w:szCs w:val="24"/>
        </w:rPr>
      </w:pPr>
      <w:r>
        <w:rPr>
          <w:rFonts w:hint="default" w:ascii="Times New Roman" w:hAnsi="Times New Roman" w:cs="Times New Roman"/>
          <w:szCs w:val="24"/>
          <w:shd w:val="clear" w:color="auto" w:fill="FFFFFF"/>
        </w:rPr>
        <w:t>按照《环境影响评价公众参与办法》（生态环境部令第4号）的规定，征求意见稿形成后</w:t>
      </w:r>
      <w:r>
        <w:rPr>
          <w:rFonts w:hint="default" w:ascii="Times New Roman" w:hAnsi="Times New Roman" w:cs="Times New Roman"/>
          <w:szCs w:val="24"/>
          <w:highlight w:val="none"/>
          <w:shd w:val="clear" w:color="auto" w:fill="FFFFFF"/>
        </w:rPr>
        <w:t>，我公司于202</w:t>
      </w:r>
      <w:r>
        <w:rPr>
          <w:rFonts w:hint="eastAsia" w:cs="Times New Roman"/>
          <w:szCs w:val="24"/>
          <w:highlight w:val="none"/>
          <w:shd w:val="clear" w:color="auto" w:fill="FFFFFF"/>
          <w:lang w:val="en-US" w:eastAsia="zh-CN"/>
        </w:rPr>
        <w:t>5</w:t>
      </w:r>
      <w:r>
        <w:rPr>
          <w:rFonts w:hint="default" w:ascii="Times New Roman" w:hAnsi="Times New Roman" w:cs="Times New Roman"/>
          <w:szCs w:val="24"/>
          <w:highlight w:val="none"/>
          <w:shd w:val="clear" w:color="auto" w:fill="FFFFFF"/>
        </w:rPr>
        <w:t>年</w:t>
      </w:r>
      <w:r>
        <w:rPr>
          <w:rFonts w:hint="eastAsia" w:cs="Times New Roman"/>
          <w:szCs w:val="24"/>
          <w:highlight w:val="none"/>
          <w:shd w:val="clear" w:color="auto" w:fill="FFFFFF"/>
          <w:lang w:val="en-US" w:eastAsia="zh-CN"/>
        </w:rPr>
        <w:t>6</w:t>
      </w:r>
      <w:r>
        <w:rPr>
          <w:rFonts w:hint="default" w:ascii="Times New Roman" w:hAnsi="Times New Roman" w:cs="Times New Roman"/>
          <w:szCs w:val="24"/>
          <w:highlight w:val="none"/>
          <w:shd w:val="clear" w:color="auto" w:fill="FFFFFF"/>
        </w:rPr>
        <w:t>月</w:t>
      </w:r>
      <w:r>
        <w:rPr>
          <w:rFonts w:hint="eastAsia" w:cs="Times New Roman"/>
          <w:szCs w:val="24"/>
          <w:highlight w:val="none"/>
          <w:shd w:val="clear" w:color="auto" w:fill="FFFFFF"/>
          <w:lang w:val="en-US" w:eastAsia="zh-CN"/>
        </w:rPr>
        <w:t>6</w:t>
      </w:r>
      <w:r>
        <w:rPr>
          <w:rFonts w:hint="default" w:ascii="Times New Roman" w:hAnsi="Times New Roman" w:cs="Times New Roman"/>
          <w:szCs w:val="24"/>
          <w:highlight w:val="none"/>
          <w:shd w:val="clear" w:color="auto" w:fill="FFFFFF"/>
        </w:rPr>
        <w:t>日在项目拟建地周边村庄采取粘贴公告的方式公布了本项目建设环境影响评价信息，张贴二次公示</w:t>
      </w:r>
      <w:r>
        <w:rPr>
          <w:rFonts w:hint="default" w:ascii="Times New Roman" w:hAnsi="Times New Roman" w:cs="Times New Roman"/>
          <w:szCs w:val="24"/>
          <w:highlight w:val="none"/>
          <w:shd w:val="clear" w:color="auto" w:fill="FFFFFF"/>
          <w:lang w:val="en-US" w:eastAsia="zh-CN"/>
        </w:rPr>
        <w:t>为</w:t>
      </w:r>
      <w:r>
        <w:rPr>
          <w:rFonts w:hint="eastAsia" w:cs="Times New Roman"/>
          <w:szCs w:val="24"/>
          <w:highlight w:val="none"/>
          <w:shd w:val="clear" w:color="auto" w:fill="FFFFFF"/>
          <w:lang w:val="en-US" w:eastAsia="zh-CN"/>
        </w:rPr>
        <w:t>管委会、郭家村、晋王村</w:t>
      </w:r>
      <w:r>
        <w:rPr>
          <w:rFonts w:hint="default" w:ascii="Times New Roman" w:hAnsi="Times New Roman" w:cs="Times New Roman"/>
          <w:szCs w:val="24"/>
          <w:highlight w:val="none"/>
          <w:shd w:val="clear" w:color="auto" w:fill="FFFFFF"/>
          <w:lang w:val="en-US" w:eastAsia="zh-CN"/>
        </w:rPr>
        <w:t>。</w:t>
      </w:r>
      <w:r>
        <w:rPr>
          <w:rFonts w:hint="default" w:ascii="Times New Roman" w:hAnsi="Times New Roman" w:cs="Times New Roman"/>
          <w:szCs w:val="24"/>
          <w:highlight w:val="none"/>
          <w:shd w:val="clear" w:color="auto" w:fill="FFFFFF"/>
        </w:rPr>
        <w:t>张贴二次公示的村庄为本工程建设环境敏感区，具有一定的</w:t>
      </w:r>
      <w:r>
        <w:rPr>
          <w:rFonts w:hint="default" w:ascii="Times New Roman" w:hAnsi="Times New Roman" w:cs="Times New Roman"/>
          <w:szCs w:val="24"/>
          <w:shd w:val="clear" w:color="auto" w:fill="FFFFFF"/>
        </w:rPr>
        <w:t>代表性，可以满足二次公示有效性的要求。现场公示照片</w:t>
      </w:r>
      <w:r>
        <w:rPr>
          <w:rFonts w:hint="default" w:ascii="Times New Roman" w:hAnsi="Times New Roman" w:cs="Times New Roman"/>
          <w:kern w:val="0"/>
          <w:szCs w:val="24"/>
        </w:rPr>
        <w:t>图4</w:t>
      </w:r>
      <w:r>
        <w:rPr>
          <w:rFonts w:hint="eastAsia" w:cs="Times New Roman"/>
          <w:kern w:val="0"/>
          <w:szCs w:val="24"/>
          <w:lang w:eastAsia="zh-CN"/>
        </w:rPr>
        <w:t>、</w:t>
      </w:r>
      <w:r>
        <w:rPr>
          <w:rFonts w:hint="eastAsia" w:cs="Times New Roman"/>
          <w:kern w:val="0"/>
          <w:szCs w:val="24"/>
          <w:lang w:val="en-US" w:eastAsia="zh-CN"/>
        </w:rPr>
        <w:t>图5和图6</w:t>
      </w:r>
      <w:r>
        <w:rPr>
          <w:rFonts w:hint="default" w:ascii="Times New Roman" w:hAnsi="Times New Roman" w:cs="Times New Roman"/>
          <w:kern w:val="0"/>
          <w:szCs w:val="24"/>
        </w:rPr>
        <w:t>。</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1"/>
        <w:gridCol w:w="4261"/>
      </w:tblGrid>
      <w:tr w14:paraId="23FF12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2" w:hRule="atLeast"/>
          <w:jc w:val="center"/>
        </w:trPr>
        <w:tc>
          <w:tcPr>
            <w:tcW w:w="2500" w:type="pct"/>
            <w:shd w:val="clear" w:color="auto" w:fill="auto"/>
            <w:vAlign w:val="center"/>
          </w:tcPr>
          <w:p w14:paraId="627CEB0E">
            <w:pPr>
              <w:adjustRightInd w:val="0"/>
              <w:snapToGrid w:val="0"/>
              <w:jc w:val="center"/>
              <w:rPr>
                <w:rFonts w:hint="default" w:ascii="Times New Roman" w:hAnsi="Times New Roman" w:eastAsia="宋体" w:cs="Times New Roman"/>
                <w:b/>
                <w:szCs w:val="21"/>
                <w:lang w:eastAsia="zh-CN"/>
              </w:rPr>
            </w:pPr>
            <w:r>
              <w:rPr>
                <w:rFonts w:hint="default" w:ascii="Times New Roman" w:hAnsi="Times New Roman" w:eastAsia="宋体" w:cs="Times New Roman"/>
                <w:b/>
                <w:szCs w:val="21"/>
                <w:lang w:eastAsia="zh-CN"/>
              </w:rPr>
              <w:drawing>
                <wp:inline distT="0" distB="0" distL="114300" distR="114300">
                  <wp:extent cx="2563495" cy="2693670"/>
                  <wp:effectExtent l="0" t="0" r="0" b="0"/>
                  <wp:docPr id="18" name="图片 18" descr="ee30cae21c1fcc5eb191cad0e69d25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ee30cae21c1fcc5eb191cad0e69d25a"/>
                          <pic:cNvPicPr>
                            <a:picLocks noChangeAspect="1"/>
                          </pic:cNvPicPr>
                        </pic:nvPicPr>
                        <pic:blipFill>
                          <a:blip r:embed="rId17"/>
                          <a:srcRect t="21211"/>
                          <a:stretch>
                            <a:fillRect/>
                          </a:stretch>
                        </pic:blipFill>
                        <pic:spPr>
                          <a:xfrm>
                            <a:off x="0" y="0"/>
                            <a:ext cx="2563495" cy="2693670"/>
                          </a:xfrm>
                          <a:prstGeom prst="rect">
                            <a:avLst/>
                          </a:prstGeom>
                        </pic:spPr>
                      </pic:pic>
                    </a:graphicData>
                  </a:graphic>
                </wp:inline>
              </w:drawing>
            </w:r>
          </w:p>
        </w:tc>
        <w:tc>
          <w:tcPr>
            <w:tcW w:w="2500" w:type="pct"/>
            <w:shd w:val="clear" w:color="auto" w:fill="auto"/>
            <w:vAlign w:val="center"/>
          </w:tcPr>
          <w:p w14:paraId="5E50DFAC">
            <w:pPr>
              <w:adjustRightInd w:val="0"/>
              <w:snapToGrid w:val="0"/>
              <w:jc w:val="center"/>
              <w:rPr>
                <w:rFonts w:hint="default" w:ascii="Times New Roman" w:hAnsi="Times New Roman" w:eastAsia="宋体" w:cs="Times New Roman"/>
                <w:b/>
                <w:szCs w:val="21"/>
                <w:lang w:eastAsia="zh-CN"/>
              </w:rPr>
            </w:pPr>
            <w:r>
              <w:rPr>
                <w:rFonts w:hint="default" w:ascii="Times New Roman" w:hAnsi="Times New Roman" w:eastAsia="宋体" w:cs="Times New Roman"/>
                <w:b/>
                <w:szCs w:val="21"/>
                <w:lang w:eastAsia="zh-CN"/>
              </w:rPr>
              <w:drawing>
                <wp:inline distT="0" distB="0" distL="114300" distR="114300">
                  <wp:extent cx="2563495" cy="2659380"/>
                  <wp:effectExtent l="0" t="0" r="0" b="0"/>
                  <wp:docPr id="24" name="图片 24" descr="75e0ff18d6b289eaa5cb675d9de4d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75e0ff18d6b289eaa5cb675d9de4dd1"/>
                          <pic:cNvPicPr>
                            <a:picLocks noChangeAspect="1"/>
                          </pic:cNvPicPr>
                        </pic:nvPicPr>
                        <pic:blipFill>
                          <a:blip r:embed="rId18"/>
                          <a:srcRect t="22214"/>
                          <a:stretch>
                            <a:fillRect/>
                          </a:stretch>
                        </pic:blipFill>
                        <pic:spPr>
                          <a:xfrm>
                            <a:off x="0" y="0"/>
                            <a:ext cx="2563495" cy="2659380"/>
                          </a:xfrm>
                          <a:prstGeom prst="rect">
                            <a:avLst/>
                          </a:prstGeom>
                        </pic:spPr>
                      </pic:pic>
                    </a:graphicData>
                  </a:graphic>
                </wp:inline>
              </w:drawing>
            </w:r>
          </w:p>
        </w:tc>
      </w:tr>
      <w:tr w14:paraId="45B4E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5000" w:type="pct"/>
            <w:gridSpan w:val="2"/>
            <w:shd w:val="clear" w:color="auto" w:fill="auto"/>
            <w:vAlign w:val="center"/>
          </w:tcPr>
          <w:p w14:paraId="6FB16320">
            <w:pPr>
              <w:adjustRightInd w:val="0"/>
              <w:snapToGrid w:val="0"/>
              <w:ind w:firstLine="354" w:firstLineChars="147"/>
              <w:jc w:val="center"/>
              <w:rPr>
                <w:rFonts w:hint="default" w:ascii="Times New Roman" w:hAnsi="Times New Roman" w:cs="Times New Roman"/>
                <w:b/>
                <w:szCs w:val="21"/>
                <w:highlight w:val="yellow"/>
              </w:rPr>
            </w:pPr>
            <w:r>
              <w:rPr>
                <w:rFonts w:hint="default" w:ascii="Times New Roman" w:hAnsi="Times New Roman" w:cs="Times New Roman"/>
                <w:b/>
                <w:szCs w:val="24"/>
                <w:highlight w:val="none"/>
              </w:rPr>
              <w:t xml:space="preserve">图4  </w:t>
            </w:r>
            <w:r>
              <w:rPr>
                <w:rFonts w:hint="eastAsia" w:cs="Times New Roman"/>
                <w:b/>
                <w:szCs w:val="24"/>
                <w:highlight w:val="none"/>
                <w:lang w:val="en-US" w:eastAsia="zh-CN"/>
              </w:rPr>
              <w:t>管委会</w:t>
            </w:r>
            <w:r>
              <w:rPr>
                <w:rFonts w:hint="default" w:ascii="Times New Roman" w:hAnsi="Times New Roman" w:cs="Times New Roman"/>
                <w:b/>
                <w:szCs w:val="24"/>
                <w:highlight w:val="none"/>
              </w:rPr>
              <w:t>公示照片</w:t>
            </w:r>
          </w:p>
        </w:tc>
      </w:tr>
      <w:tr w14:paraId="43D355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8" w:hRule="atLeast"/>
          <w:jc w:val="center"/>
        </w:trPr>
        <w:tc>
          <w:tcPr>
            <w:tcW w:w="2500" w:type="pct"/>
            <w:shd w:val="clear" w:color="auto" w:fill="auto"/>
            <w:vAlign w:val="center"/>
          </w:tcPr>
          <w:p w14:paraId="56A7425F">
            <w:pPr>
              <w:adjustRightInd w:val="0"/>
              <w:snapToGrid w:val="0"/>
              <w:jc w:val="both"/>
              <w:rPr>
                <w:rFonts w:hint="eastAsia" w:ascii="Times New Roman" w:hAnsi="Times New Roman" w:eastAsia="宋体" w:cs="Times New Roman"/>
                <w:b/>
                <w:szCs w:val="24"/>
                <w:highlight w:val="none"/>
                <w:lang w:eastAsia="zh-CN"/>
              </w:rPr>
            </w:pPr>
            <w:bookmarkStart w:id="21" w:name="_Toc7000"/>
            <w:r>
              <w:rPr>
                <w:rFonts w:hint="eastAsia" w:ascii="Times New Roman" w:hAnsi="Times New Roman" w:eastAsia="宋体" w:cs="Times New Roman"/>
                <w:b/>
                <w:szCs w:val="24"/>
                <w:highlight w:val="none"/>
                <w:lang w:eastAsia="zh-CN"/>
              </w:rPr>
              <w:drawing>
                <wp:inline distT="0" distB="0" distL="114300" distR="114300">
                  <wp:extent cx="2767965" cy="2076450"/>
                  <wp:effectExtent l="0" t="0" r="5715" b="11430"/>
                  <wp:docPr id="16" name="图片 16" descr="ee9c0c629c3882b5f68db8952753b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ee9c0c629c3882b5f68db8952753b10"/>
                          <pic:cNvPicPr>
                            <a:picLocks noChangeAspect="1"/>
                          </pic:cNvPicPr>
                        </pic:nvPicPr>
                        <pic:blipFill>
                          <a:blip r:embed="rId19"/>
                          <a:stretch>
                            <a:fillRect/>
                          </a:stretch>
                        </pic:blipFill>
                        <pic:spPr>
                          <a:xfrm>
                            <a:off x="0" y="0"/>
                            <a:ext cx="2767965" cy="2076450"/>
                          </a:xfrm>
                          <a:prstGeom prst="rect">
                            <a:avLst/>
                          </a:prstGeom>
                        </pic:spPr>
                      </pic:pic>
                    </a:graphicData>
                  </a:graphic>
                </wp:inline>
              </w:drawing>
            </w:r>
          </w:p>
        </w:tc>
        <w:tc>
          <w:tcPr>
            <w:tcW w:w="2500" w:type="pct"/>
            <w:shd w:val="clear" w:color="auto" w:fill="auto"/>
            <w:vAlign w:val="center"/>
          </w:tcPr>
          <w:p w14:paraId="46A58083">
            <w:pPr>
              <w:adjustRightInd w:val="0"/>
              <w:snapToGrid w:val="0"/>
              <w:jc w:val="both"/>
              <w:rPr>
                <w:rFonts w:hint="eastAsia" w:ascii="Times New Roman" w:hAnsi="Times New Roman" w:eastAsia="宋体" w:cs="Times New Roman"/>
                <w:b/>
                <w:szCs w:val="24"/>
                <w:highlight w:val="none"/>
                <w:lang w:eastAsia="zh-CN"/>
              </w:rPr>
            </w:pPr>
            <w:r>
              <w:rPr>
                <w:rFonts w:hint="eastAsia" w:ascii="Times New Roman" w:hAnsi="Times New Roman" w:eastAsia="宋体" w:cs="Times New Roman"/>
                <w:b/>
                <w:szCs w:val="24"/>
                <w:highlight w:val="none"/>
                <w:lang w:eastAsia="zh-CN"/>
              </w:rPr>
              <w:drawing>
                <wp:inline distT="0" distB="0" distL="114300" distR="114300">
                  <wp:extent cx="2536190" cy="2256790"/>
                  <wp:effectExtent l="0" t="0" r="0" b="0"/>
                  <wp:docPr id="17" name="图片 17" descr="e2681c4b4df7a475d17d6f9b9d618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e2681c4b4df7a475d17d6f9b9d61839"/>
                          <pic:cNvPicPr>
                            <a:picLocks noChangeAspect="1"/>
                          </pic:cNvPicPr>
                        </pic:nvPicPr>
                        <pic:blipFill>
                          <a:blip r:embed="rId20"/>
                          <a:srcRect t="21465" b="11793"/>
                          <a:stretch>
                            <a:fillRect/>
                          </a:stretch>
                        </pic:blipFill>
                        <pic:spPr>
                          <a:xfrm>
                            <a:off x="0" y="0"/>
                            <a:ext cx="2536190" cy="2256790"/>
                          </a:xfrm>
                          <a:prstGeom prst="rect">
                            <a:avLst/>
                          </a:prstGeom>
                        </pic:spPr>
                      </pic:pic>
                    </a:graphicData>
                  </a:graphic>
                </wp:inline>
              </w:drawing>
            </w:r>
          </w:p>
        </w:tc>
      </w:tr>
      <w:tr w14:paraId="2728F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5000" w:type="pct"/>
            <w:gridSpan w:val="2"/>
            <w:shd w:val="clear" w:color="auto" w:fill="auto"/>
            <w:vAlign w:val="center"/>
          </w:tcPr>
          <w:p w14:paraId="0CB88112">
            <w:pPr>
              <w:adjustRightInd w:val="0"/>
              <w:snapToGrid w:val="0"/>
              <w:ind w:firstLine="354" w:firstLineChars="147"/>
              <w:jc w:val="center"/>
              <w:rPr>
                <w:rFonts w:hint="eastAsia" w:ascii="Times New Roman" w:hAnsi="Times New Roman" w:eastAsia="宋体" w:cs="Times New Roman"/>
                <w:b/>
                <w:szCs w:val="24"/>
                <w:highlight w:val="none"/>
                <w:lang w:eastAsia="zh-CN"/>
              </w:rPr>
            </w:pPr>
            <w:r>
              <w:rPr>
                <w:rFonts w:hint="default" w:ascii="Times New Roman" w:hAnsi="Times New Roman" w:cs="Times New Roman"/>
                <w:b/>
                <w:szCs w:val="24"/>
                <w:highlight w:val="none"/>
              </w:rPr>
              <w:t>图</w:t>
            </w:r>
            <w:r>
              <w:rPr>
                <w:rFonts w:hint="eastAsia" w:ascii="Times New Roman" w:hAnsi="Times New Roman" w:cs="Times New Roman"/>
                <w:b/>
                <w:szCs w:val="24"/>
                <w:highlight w:val="none"/>
                <w:lang w:val="en-US" w:eastAsia="zh-CN"/>
              </w:rPr>
              <w:t>5</w:t>
            </w:r>
            <w:r>
              <w:rPr>
                <w:rFonts w:hint="default" w:ascii="Times New Roman" w:hAnsi="Times New Roman" w:cs="Times New Roman"/>
                <w:b/>
                <w:szCs w:val="24"/>
                <w:highlight w:val="none"/>
              </w:rPr>
              <w:t xml:space="preserve">  </w:t>
            </w:r>
            <w:r>
              <w:rPr>
                <w:rFonts w:hint="eastAsia" w:ascii="Times New Roman" w:hAnsi="Times New Roman" w:cs="Times New Roman"/>
                <w:b/>
                <w:szCs w:val="24"/>
                <w:highlight w:val="none"/>
                <w:lang w:val="en-US" w:eastAsia="zh-CN"/>
              </w:rPr>
              <w:t>郭家村张贴</w:t>
            </w:r>
            <w:r>
              <w:rPr>
                <w:rFonts w:hint="default" w:ascii="Times New Roman" w:hAnsi="Times New Roman" w:cs="Times New Roman"/>
                <w:b/>
                <w:szCs w:val="24"/>
                <w:highlight w:val="none"/>
              </w:rPr>
              <w:t>公示照片</w:t>
            </w:r>
          </w:p>
        </w:tc>
      </w:tr>
      <w:tr w14:paraId="55A8DE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8" w:hRule="atLeast"/>
          <w:jc w:val="center"/>
        </w:trPr>
        <w:tc>
          <w:tcPr>
            <w:tcW w:w="2500" w:type="pct"/>
            <w:shd w:val="clear" w:color="auto" w:fill="auto"/>
            <w:vAlign w:val="center"/>
          </w:tcPr>
          <w:p w14:paraId="4A9B3F96">
            <w:pPr>
              <w:adjustRightInd w:val="0"/>
              <w:snapToGrid w:val="0"/>
              <w:jc w:val="both"/>
              <w:rPr>
                <w:rFonts w:hint="eastAsia" w:ascii="Times New Roman" w:hAnsi="Times New Roman" w:eastAsia="宋体" w:cs="Times New Roman"/>
                <w:b/>
                <w:szCs w:val="24"/>
                <w:highlight w:val="none"/>
                <w:lang w:eastAsia="zh-CN"/>
              </w:rPr>
            </w:pPr>
            <w:r>
              <w:rPr>
                <w:rFonts w:hint="eastAsia" w:ascii="Times New Roman" w:hAnsi="Times New Roman" w:eastAsia="宋体" w:cs="Times New Roman"/>
                <w:b/>
                <w:szCs w:val="24"/>
                <w:highlight w:val="none"/>
                <w:lang w:eastAsia="zh-CN"/>
              </w:rPr>
              <w:drawing>
                <wp:inline distT="0" distB="0" distL="114300" distR="114300">
                  <wp:extent cx="2600325" cy="2426970"/>
                  <wp:effectExtent l="0" t="0" r="5715" b="11430"/>
                  <wp:docPr id="15" name="图片 15" descr="7e833136d2e382415e5fd2b957481b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7e833136d2e382415e5fd2b957481b9"/>
                          <pic:cNvPicPr>
                            <a:picLocks noChangeAspect="1"/>
                          </pic:cNvPicPr>
                        </pic:nvPicPr>
                        <pic:blipFill>
                          <a:blip r:embed="rId21"/>
                          <a:srcRect t="20038" b="9953"/>
                          <a:stretch>
                            <a:fillRect/>
                          </a:stretch>
                        </pic:blipFill>
                        <pic:spPr>
                          <a:xfrm>
                            <a:off x="0" y="0"/>
                            <a:ext cx="2600325" cy="2426970"/>
                          </a:xfrm>
                          <a:prstGeom prst="rect">
                            <a:avLst/>
                          </a:prstGeom>
                        </pic:spPr>
                      </pic:pic>
                    </a:graphicData>
                  </a:graphic>
                </wp:inline>
              </w:drawing>
            </w:r>
          </w:p>
        </w:tc>
        <w:tc>
          <w:tcPr>
            <w:tcW w:w="2500" w:type="pct"/>
            <w:shd w:val="clear" w:color="auto" w:fill="auto"/>
            <w:vAlign w:val="center"/>
          </w:tcPr>
          <w:p w14:paraId="1FF9A9AF">
            <w:pPr>
              <w:adjustRightInd w:val="0"/>
              <w:snapToGrid w:val="0"/>
              <w:jc w:val="both"/>
              <w:rPr>
                <w:rFonts w:hint="eastAsia" w:ascii="Times New Roman" w:hAnsi="Times New Roman" w:eastAsia="宋体" w:cs="Times New Roman"/>
                <w:b/>
                <w:szCs w:val="24"/>
                <w:highlight w:val="none"/>
                <w:lang w:eastAsia="zh-CN"/>
              </w:rPr>
            </w:pPr>
            <w:r>
              <w:rPr>
                <w:rFonts w:hint="eastAsia" w:ascii="Times New Roman" w:hAnsi="Times New Roman" w:eastAsia="宋体" w:cs="Times New Roman"/>
                <w:b/>
                <w:szCs w:val="24"/>
                <w:highlight w:val="none"/>
                <w:lang w:eastAsia="zh-CN"/>
              </w:rPr>
              <w:drawing>
                <wp:inline distT="0" distB="0" distL="114300" distR="114300">
                  <wp:extent cx="2484755" cy="2486660"/>
                  <wp:effectExtent l="0" t="0" r="14605" b="12700"/>
                  <wp:docPr id="14" name="图片 14" descr="ba0af67e54c4b5f3e95d9f25e028a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ba0af67e54c4b5f3e95d9f25e028acd"/>
                          <pic:cNvPicPr>
                            <a:picLocks noChangeAspect="1"/>
                          </pic:cNvPicPr>
                        </pic:nvPicPr>
                        <pic:blipFill>
                          <a:blip r:embed="rId22"/>
                          <a:stretch>
                            <a:fillRect/>
                          </a:stretch>
                        </pic:blipFill>
                        <pic:spPr>
                          <a:xfrm>
                            <a:off x="0" y="0"/>
                            <a:ext cx="2484755" cy="2486660"/>
                          </a:xfrm>
                          <a:prstGeom prst="rect">
                            <a:avLst/>
                          </a:prstGeom>
                        </pic:spPr>
                      </pic:pic>
                    </a:graphicData>
                  </a:graphic>
                </wp:inline>
              </w:drawing>
            </w:r>
          </w:p>
        </w:tc>
      </w:tr>
      <w:tr w14:paraId="59974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5000" w:type="pct"/>
            <w:gridSpan w:val="2"/>
            <w:shd w:val="clear" w:color="auto" w:fill="auto"/>
            <w:vAlign w:val="center"/>
          </w:tcPr>
          <w:p w14:paraId="35B2D7EF">
            <w:pPr>
              <w:adjustRightInd w:val="0"/>
              <w:snapToGrid w:val="0"/>
              <w:ind w:firstLine="354" w:firstLineChars="147"/>
              <w:jc w:val="center"/>
              <w:rPr>
                <w:rFonts w:hint="default" w:ascii="Times New Roman" w:hAnsi="Times New Roman" w:cs="Times New Roman"/>
                <w:b/>
                <w:szCs w:val="24"/>
                <w:highlight w:val="none"/>
              </w:rPr>
            </w:pPr>
            <w:r>
              <w:rPr>
                <w:rFonts w:hint="default" w:ascii="Times New Roman" w:hAnsi="Times New Roman" w:cs="Times New Roman"/>
                <w:b/>
                <w:szCs w:val="24"/>
                <w:highlight w:val="none"/>
              </w:rPr>
              <w:t>图</w:t>
            </w:r>
            <w:r>
              <w:rPr>
                <w:rFonts w:hint="eastAsia" w:cs="Times New Roman"/>
                <w:b/>
                <w:szCs w:val="24"/>
                <w:highlight w:val="none"/>
                <w:lang w:val="en-US" w:eastAsia="zh-CN"/>
              </w:rPr>
              <w:t>6</w:t>
            </w:r>
            <w:r>
              <w:rPr>
                <w:rFonts w:hint="default" w:ascii="Times New Roman" w:hAnsi="Times New Roman" w:cs="Times New Roman"/>
                <w:b/>
                <w:szCs w:val="24"/>
                <w:highlight w:val="none"/>
              </w:rPr>
              <w:t xml:space="preserve"> </w:t>
            </w:r>
            <w:r>
              <w:rPr>
                <w:rFonts w:hint="eastAsia" w:cs="Times New Roman"/>
                <w:b/>
                <w:szCs w:val="24"/>
                <w:highlight w:val="none"/>
                <w:lang w:val="en-US" w:eastAsia="zh-CN"/>
              </w:rPr>
              <w:t xml:space="preserve"> 晋王村</w:t>
            </w:r>
            <w:r>
              <w:rPr>
                <w:rFonts w:hint="default" w:ascii="Times New Roman" w:hAnsi="Times New Roman" w:cs="Times New Roman"/>
                <w:b/>
                <w:szCs w:val="24"/>
                <w:highlight w:val="none"/>
              </w:rPr>
              <w:t>公示照片</w:t>
            </w:r>
          </w:p>
        </w:tc>
      </w:tr>
    </w:tbl>
    <w:p w14:paraId="4F366A7E">
      <w:pPr>
        <w:pStyle w:val="3"/>
        <w:rPr>
          <w:rFonts w:hint="default" w:ascii="Times New Roman" w:hAnsi="Times New Roman" w:cs="Times New Roman"/>
          <w:color w:val="000000"/>
        </w:rPr>
      </w:pPr>
      <w:r>
        <w:rPr>
          <w:rFonts w:hint="default" w:ascii="Times New Roman" w:hAnsi="Times New Roman" w:cs="Times New Roman"/>
          <w:color w:val="000000"/>
        </w:rPr>
        <w:t>3.3查阅情况</w:t>
      </w:r>
      <w:bookmarkEnd w:id="21"/>
      <w:r>
        <w:rPr>
          <w:rFonts w:hint="default" w:ascii="Times New Roman" w:hAnsi="Times New Roman" w:cs="Times New Roman"/>
          <w:color w:val="000000"/>
        </w:rPr>
        <w:t xml:space="preserve"> </w:t>
      </w:r>
    </w:p>
    <w:p w14:paraId="234AADC8">
      <w:pPr>
        <w:widowControl/>
        <w:ind w:firstLine="480" w:firstLineChars="200"/>
        <w:rPr>
          <w:rFonts w:hint="default" w:ascii="Times New Roman" w:hAnsi="Times New Roman" w:cs="Times New Roman"/>
          <w:color w:val="000000"/>
          <w:kern w:val="0"/>
          <w:szCs w:val="24"/>
        </w:rPr>
      </w:pPr>
      <w:r>
        <w:rPr>
          <w:rFonts w:hint="default" w:ascii="Times New Roman" w:hAnsi="Times New Roman" w:cs="Times New Roman"/>
          <w:color w:val="000000"/>
          <w:kern w:val="0"/>
          <w:szCs w:val="24"/>
        </w:rPr>
        <w:t>在本项目公示期内，我单位及环评单位均留有电子版及纸质版征求意见稿，公示期内未收到公众查阅诉求，也未收到任何意见反馈。</w:t>
      </w:r>
    </w:p>
    <w:p w14:paraId="11AB0127">
      <w:pPr>
        <w:pStyle w:val="3"/>
        <w:rPr>
          <w:rFonts w:hint="default" w:ascii="Times New Roman" w:hAnsi="Times New Roman" w:cs="Times New Roman"/>
          <w:color w:val="000000"/>
        </w:rPr>
      </w:pPr>
      <w:bookmarkStart w:id="22" w:name="_Toc21052"/>
      <w:r>
        <w:rPr>
          <w:rFonts w:hint="default" w:ascii="Times New Roman" w:hAnsi="Times New Roman" w:cs="Times New Roman"/>
          <w:color w:val="000000"/>
        </w:rPr>
        <w:t>3.4公众提出意见情况</w:t>
      </w:r>
      <w:bookmarkEnd w:id="22"/>
      <w:r>
        <w:rPr>
          <w:rFonts w:hint="default" w:ascii="Times New Roman" w:hAnsi="Times New Roman" w:cs="Times New Roman"/>
          <w:color w:val="000000"/>
        </w:rPr>
        <w:t xml:space="preserve"> </w:t>
      </w:r>
    </w:p>
    <w:p w14:paraId="51C635F2">
      <w:pPr>
        <w:widowControl/>
        <w:ind w:firstLine="480" w:firstLineChars="200"/>
        <w:rPr>
          <w:rFonts w:hint="default" w:ascii="Times New Roman" w:hAnsi="Times New Roman" w:cs="Times New Roman"/>
          <w:color w:val="000000"/>
          <w:kern w:val="0"/>
          <w:szCs w:val="24"/>
        </w:rPr>
      </w:pPr>
      <w:r>
        <w:rPr>
          <w:rFonts w:hint="default" w:ascii="Times New Roman" w:hAnsi="Times New Roman" w:cs="Times New Roman"/>
          <w:color w:val="000000"/>
          <w:kern w:val="0"/>
          <w:szCs w:val="24"/>
        </w:rPr>
        <w:t>在本次公示期间内，未收到公众任何途径的反馈意见。</w:t>
      </w:r>
    </w:p>
    <w:p w14:paraId="3ACFC5DC">
      <w:pPr>
        <w:pStyle w:val="2"/>
        <w:rPr>
          <w:rFonts w:hint="default" w:ascii="Times New Roman" w:hAnsi="Times New Roman" w:cs="Times New Roman"/>
          <w:color w:val="000000"/>
        </w:rPr>
      </w:pPr>
      <w:bookmarkStart w:id="23" w:name="_Toc8521"/>
      <w:r>
        <w:rPr>
          <w:rFonts w:hint="default" w:ascii="Times New Roman" w:hAnsi="Times New Roman" w:cs="Times New Roman"/>
          <w:color w:val="000000"/>
        </w:rPr>
        <w:t>4其他公众参与情况</w:t>
      </w:r>
      <w:bookmarkEnd w:id="23"/>
      <w:r>
        <w:rPr>
          <w:rFonts w:hint="default" w:ascii="Times New Roman" w:hAnsi="Times New Roman" w:cs="Times New Roman"/>
          <w:color w:val="000000"/>
        </w:rPr>
        <w:t xml:space="preserve"> </w:t>
      </w:r>
    </w:p>
    <w:p w14:paraId="2E0A6F3A">
      <w:pPr>
        <w:widowControl/>
        <w:ind w:firstLine="480" w:firstLineChars="200"/>
        <w:rPr>
          <w:rFonts w:hint="default" w:ascii="Times New Roman" w:hAnsi="Times New Roman" w:cs="Times New Roman"/>
          <w:color w:val="000000"/>
          <w:kern w:val="0"/>
          <w:szCs w:val="24"/>
        </w:rPr>
      </w:pPr>
      <w:r>
        <w:rPr>
          <w:rFonts w:hint="default" w:ascii="Times New Roman" w:hAnsi="Times New Roman" w:cs="Times New Roman"/>
          <w:color w:val="000000"/>
          <w:kern w:val="0"/>
          <w:szCs w:val="24"/>
        </w:rPr>
        <w:t>本项目对环境影响程度可接受，且在项目公示期内未收到公众质疑，因此未开展其它方式的深度公众参与。</w:t>
      </w:r>
    </w:p>
    <w:p w14:paraId="2C76031C">
      <w:pPr>
        <w:pStyle w:val="2"/>
        <w:rPr>
          <w:rFonts w:hint="default" w:ascii="Times New Roman" w:hAnsi="Times New Roman" w:cs="Times New Roman"/>
          <w:color w:val="000000"/>
        </w:rPr>
      </w:pPr>
      <w:bookmarkStart w:id="24" w:name="_Toc11297"/>
      <w:r>
        <w:rPr>
          <w:rFonts w:hint="default" w:ascii="Times New Roman" w:hAnsi="Times New Roman" w:cs="Times New Roman"/>
          <w:color w:val="000000"/>
        </w:rPr>
        <w:t>5 公众意见处理情况</w:t>
      </w:r>
      <w:bookmarkEnd w:id="24"/>
      <w:r>
        <w:rPr>
          <w:rFonts w:hint="default" w:ascii="Times New Roman" w:hAnsi="Times New Roman" w:cs="Times New Roman"/>
          <w:color w:val="000000"/>
        </w:rPr>
        <w:t xml:space="preserve"> </w:t>
      </w:r>
    </w:p>
    <w:p w14:paraId="553155F4">
      <w:pPr>
        <w:topLinePunct/>
        <w:adjustRightInd w:val="0"/>
        <w:snapToGrid w:val="0"/>
        <w:ind w:firstLine="480" w:firstLineChars="200"/>
        <w:rPr>
          <w:rFonts w:hint="default" w:ascii="Times New Roman" w:hAnsi="Times New Roman" w:cs="Times New Roman"/>
          <w:b/>
          <w:snapToGrid w:val="0"/>
          <w:kern w:val="0"/>
        </w:rPr>
      </w:pPr>
      <w:r>
        <w:rPr>
          <w:rFonts w:hint="default" w:ascii="Times New Roman" w:hAnsi="Times New Roman" w:cs="Times New Roman"/>
          <w:szCs w:val="24"/>
          <w:lang w:bidi="ar"/>
        </w:rPr>
        <w:t>本次公示采用的方法均为公众容易接触渠道，并且采取三种方式以求公示信息能够较为全面覆盖项目影响区域。截至本次公示结束，建设项目环境影响报告书征求意见稿在公示期间未收到公众提出意见。</w:t>
      </w:r>
      <w:r>
        <w:rPr>
          <w:rFonts w:hint="default" w:ascii="Times New Roman" w:hAnsi="Times New Roman" w:cs="Times New Roman"/>
          <w:color w:val="000000"/>
          <w:kern w:val="0"/>
          <w:szCs w:val="24"/>
        </w:rPr>
        <w:t>我公司承诺在本项目的建设及运营过程中，将采取切实有效的环境保护措施，降低项目对周围环境和敏感目标的影响，公众参与意见采纳承诺书见附件。</w:t>
      </w:r>
    </w:p>
    <w:p w14:paraId="46ED05BD">
      <w:pPr>
        <w:pStyle w:val="2"/>
        <w:rPr>
          <w:rFonts w:hint="default" w:ascii="Times New Roman" w:hAnsi="Times New Roman" w:cs="Times New Roman"/>
          <w:color w:val="000000"/>
          <w:highlight w:val="none"/>
        </w:rPr>
      </w:pPr>
      <w:bookmarkStart w:id="25" w:name="_Toc27148"/>
      <w:r>
        <w:rPr>
          <w:rFonts w:hint="default" w:ascii="Times New Roman" w:hAnsi="Times New Roman" w:cs="Times New Roman"/>
          <w:color w:val="000000"/>
          <w:highlight w:val="none"/>
        </w:rPr>
        <w:t>6 报批前公示</w:t>
      </w:r>
      <w:bookmarkEnd w:id="25"/>
    </w:p>
    <w:p w14:paraId="6B1ECA6D">
      <w:pPr>
        <w:pStyle w:val="3"/>
        <w:rPr>
          <w:rFonts w:hint="default" w:ascii="Times New Roman" w:hAnsi="Times New Roman" w:cs="Times New Roman"/>
          <w:color w:val="000000"/>
          <w:highlight w:val="none"/>
        </w:rPr>
      </w:pPr>
      <w:bookmarkStart w:id="26" w:name="_Toc89711260"/>
      <w:bookmarkStart w:id="27" w:name="_Toc418"/>
      <w:r>
        <w:rPr>
          <w:rFonts w:hint="default" w:ascii="Times New Roman" w:hAnsi="Times New Roman" w:cs="Times New Roman"/>
          <w:color w:val="000000"/>
          <w:highlight w:val="none"/>
        </w:rPr>
        <w:t>6.1公开内容及日期</w:t>
      </w:r>
      <w:bookmarkEnd w:id="26"/>
      <w:bookmarkEnd w:id="27"/>
    </w:p>
    <w:p w14:paraId="003ACC00">
      <w:pPr>
        <w:topLinePunct/>
        <w:adjustRightInd w:val="0"/>
        <w:snapToGrid w:val="0"/>
        <w:ind w:firstLine="480" w:firstLineChars="200"/>
        <w:rPr>
          <w:rFonts w:hint="default" w:ascii="Times New Roman" w:hAnsi="Times New Roman" w:cs="Times New Roman"/>
          <w:szCs w:val="24"/>
          <w:highlight w:val="none"/>
          <w:lang w:bidi="ar"/>
        </w:rPr>
      </w:pPr>
      <w:r>
        <w:rPr>
          <w:rFonts w:hint="default" w:ascii="Times New Roman" w:hAnsi="Times New Roman" w:cs="Times New Roman"/>
          <w:szCs w:val="24"/>
          <w:highlight w:val="none"/>
          <w:lang w:bidi="ar"/>
        </w:rPr>
        <w:t>按照《环境影响评价公众参与办法》（部令第4号），我单位在向</w:t>
      </w:r>
      <w:r>
        <w:rPr>
          <w:rFonts w:hint="default" w:ascii="Times New Roman" w:hAnsi="Times New Roman" w:cs="Times New Roman"/>
          <w:szCs w:val="24"/>
          <w:highlight w:val="none"/>
          <w:lang w:val="en-US" w:eastAsia="zh-CN" w:bidi="ar"/>
        </w:rPr>
        <w:t>渭南市生态环境局</w:t>
      </w:r>
      <w:r>
        <w:rPr>
          <w:rFonts w:hint="default" w:ascii="Times New Roman" w:hAnsi="Times New Roman" w:cs="Times New Roman"/>
          <w:szCs w:val="24"/>
          <w:highlight w:val="none"/>
          <w:lang w:bidi="ar"/>
        </w:rPr>
        <w:t>报批环境影响报告书前，在</w:t>
      </w:r>
      <w:r>
        <w:rPr>
          <w:rFonts w:hint="default" w:ascii="Times New Roman" w:hAnsi="Times New Roman" w:cs="Times New Roman"/>
          <w:highlight w:val="none"/>
          <w:lang w:val="en-US" w:eastAsia="zh-CN"/>
        </w:rPr>
        <w:t>陕西煤业化工技术研究院有限责任公司官方网站</w:t>
      </w:r>
      <w:r>
        <w:rPr>
          <w:rFonts w:hint="default" w:ascii="Times New Roman" w:hAnsi="Times New Roman" w:cs="Times New Roman"/>
          <w:szCs w:val="24"/>
          <w:highlight w:val="none"/>
          <w:lang w:bidi="ar"/>
        </w:rPr>
        <w:t>上进行了环境影响报告书全文和公众参与说明的公示，公示时间202</w:t>
      </w:r>
      <w:r>
        <w:rPr>
          <w:rFonts w:hint="eastAsia" w:cs="Times New Roman"/>
          <w:szCs w:val="24"/>
          <w:highlight w:val="none"/>
          <w:lang w:val="en-US" w:eastAsia="zh-CN" w:bidi="ar"/>
        </w:rPr>
        <w:t>5</w:t>
      </w:r>
      <w:r>
        <w:rPr>
          <w:rFonts w:hint="default" w:ascii="Times New Roman" w:hAnsi="Times New Roman" w:cs="Times New Roman"/>
          <w:szCs w:val="24"/>
          <w:highlight w:val="none"/>
          <w:lang w:bidi="ar"/>
        </w:rPr>
        <w:t>年</w:t>
      </w:r>
      <w:r>
        <w:rPr>
          <w:rFonts w:hint="eastAsia" w:cs="Times New Roman"/>
          <w:szCs w:val="24"/>
          <w:highlight w:val="none"/>
          <w:lang w:val="en-US" w:eastAsia="zh-CN" w:bidi="ar"/>
        </w:rPr>
        <w:t>7</w:t>
      </w:r>
      <w:r>
        <w:rPr>
          <w:rFonts w:hint="default" w:ascii="Times New Roman" w:hAnsi="Times New Roman" w:cs="Times New Roman"/>
          <w:szCs w:val="24"/>
          <w:highlight w:val="none"/>
          <w:lang w:bidi="ar"/>
        </w:rPr>
        <w:t>月</w:t>
      </w:r>
      <w:r>
        <w:rPr>
          <w:rFonts w:hint="eastAsia" w:cs="Times New Roman"/>
          <w:szCs w:val="24"/>
          <w:highlight w:val="none"/>
          <w:lang w:val="en-US" w:eastAsia="zh-CN" w:bidi="ar"/>
        </w:rPr>
        <w:t>4</w:t>
      </w:r>
      <w:r>
        <w:rPr>
          <w:rFonts w:hint="default" w:ascii="Times New Roman" w:hAnsi="Times New Roman" w:cs="Times New Roman"/>
          <w:szCs w:val="24"/>
          <w:highlight w:val="none"/>
          <w:lang w:bidi="ar"/>
        </w:rPr>
        <w:t>日，网址：</w:t>
      </w:r>
      <w:r>
        <w:rPr>
          <w:rFonts w:hint="default" w:ascii="Times New Roman" w:hAnsi="Times New Roman" w:cs="Times New Roman"/>
          <w:szCs w:val="24"/>
          <w:highlight w:val="none"/>
          <w:lang w:bidi="ar"/>
        </w:rPr>
        <w:fldChar w:fldCharType="begin"/>
      </w:r>
      <w:r>
        <w:rPr>
          <w:rFonts w:hint="default" w:ascii="Times New Roman" w:hAnsi="Times New Roman" w:cs="Times New Roman"/>
          <w:szCs w:val="24"/>
          <w:highlight w:val="none"/>
          <w:lang w:bidi="ar"/>
        </w:rPr>
        <w:instrText xml:space="preserve"> HYPERLINK "http://www.qinlongdl.com:8000/Pages/NewsDetail.aspx?list=%E6%96%B0%E9%97%BB%E4%B8%AD%E5%BF%83&amp;type=%E9%80%9A%E7%9F%A5%E5%85%AC%E5%91%8A&amp;itemid=2799。公示截图见图7。" </w:instrText>
      </w:r>
      <w:r>
        <w:rPr>
          <w:rFonts w:hint="default" w:ascii="Times New Roman" w:hAnsi="Times New Roman" w:cs="Times New Roman"/>
          <w:szCs w:val="24"/>
          <w:highlight w:val="none"/>
          <w:lang w:bidi="ar"/>
        </w:rPr>
        <w:fldChar w:fldCharType="separate"/>
      </w:r>
      <w:r>
        <w:rPr>
          <w:rFonts w:hint="default" w:ascii="Times New Roman" w:hAnsi="Times New Roman" w:cs="Times New Roman"/>
          <w:szCs w:val="24"/>
          <w:highlight w:val="none"/>
          <w:lang w:val="en-US" w:eastAsia="zh-CN" w:bidi="ar"/>
        </w:rPr>
        <w:t>http://www.sxccti.com/default/view/25070717QTObU.html</w:t>
      </w:r>
      <w:r>
        <w:rPr>
          <w:rFonts w:hint="default" w:ascii="Times New Roman" w:hAnsi="Times New Roman" w:cs="Times New Roman"/>
          <w:szCs w:val="24"/>
          <w:highlight w:val="none"/>
          <w:lang w:bidi="ar"/>
        </w:rPr>
        <w:t>。公示截图见图</w:t>
      </w:r>
      <w:r>
        <w:rPr>
          <w:rFonts w:hint="eastAsia" w:cs="Times New Roman"/>
          <w:szCs w:val="24"/>
          <w:highlight w:val="none"/>
          <w:lang w:val="en-US" w:eastAsia="zh-CN" w:bidi="ar"/>
        </w:rPr>
        <w:t>7</w:t>
      </w:r>
      <w:r>
        <w:rPr>
          <w:rFonts w:hint="default" w:ascii="Times New Roman" w:hAnsi="Times New Roman" w:cs="Times New Roman"/>
          <w:szCs w:val="24"/>
          <w:highlight w:val="none"/>
          <w:lang w:bidi="ar"/>
        </w:rPr>
        <w:t>。</w:t>
      </w:r>
      <w:r>
        <w:rPr>
          <w:rFonts w:hint="default" w:ascii="Times New Roman" w:hAnsi="Times New Roman" w:cs="Times New Roman"/>
          <w:szCs w:val="24"/>
          <w:highlight w:val="none"/>
          <w:lang w:bidi="ar"/>
        </w:rPr>
        <w:fldChar w:fldCharType="end"/>
      </w:r>
    </w:p>
    <w:p w14:paraId="3FC852D3">
      <w:pPr>
        <w:pStyle w:val="3"/>
        <w:rPr>
          <w:rFonts w:hint="default" w:ascii="Times New Roman" w:hAnsi="Times New Roman" w:cs="Times New Roman"/>
          <w:color w:val="000000"/>
          <w:highlight w:val="none"/>
        </w:rPr>
      </w:pPr>
      <w:bookmarkStart w:id="28" w:name="_Toc89711261"/>
      <w:bookmarkStart w:id="29" w:name="_Toc16590"/>
      <w:r>
        <w:rPr>
          <w:rFonts w:hint="default" w:ascii="Times New Roman" w:hAnsi="Times New Roman" w:cs="Times New Roman"/>
          <w:color w:val="000000"/>
          <w:highlight w:val="none"/>
        </w:rPr>
        <w:t>6.2公开方式</w:t>
      </w:r>
      <w:bookmarkEnd w:id="28"/>
      <w:bookmarkEnd w:id="29"/>
    </w:p>
    <w:p w14:paraId="1E2366FE">
      <w:pPr>
        <w:widowControl/>
        <w:shd w:val="clear" w:color="auto" w:fill="FFFFFF"/>
        <w:ind w:firstLine="480" w:firstLineChars="200"/>
        <w:rPr>
          <w:rFonts w:hint="default" w:ascii="Times New Roman" w:hAnsi="Times New Roman" w:cs="Times New Roman"/>
          <w:szCs w:val="24"/>
          <w:highlight w:val="none"/>
          <w:lang w:bidi="ar"/>
        </w:rPr>
      </w:pPr>
      <w:r>
        <w:rPr>
          <w:rFonts w:hint="default" w:ascii="Times New Roman" w:hAnsi="Times New Roman" w:cs="Times New Roman"/>
          <w:szCs w:val="24"/>
          <w:highlight w:val="none"/>
          <w:lang w:bidi="ar"/>
        </w:rPr>
        <w:t>本项目报批前公示选取的网络为</w:t>
      </w:r>
      <w:r>
        <w:rPr>
          <w:rFonts w:hint="default" w:ascii="Times New Roman" w:hAnsi="Times New Roman" w:cs="Times New Roman"/>
          <w:highlight w:val="none"/>
          <w:lang w:val="en-US" w:eastAsia="zh-CN"/>
        </w:rPr>
        <w:t>陕西煤业化工技术研究院有限责任公司官方网站</w:t>
      </w:r>
      <w:r>
        <w:rPr>
          <w:rFonts w:hint="default" w:ascii="Times New Roman" w:hAnsi="Times New Roman" w:cs="Times New Roman"/>
          <w:szCs w:val="24"/>
          <w:highlight w:val="none"/>
          <w:lang w:bidi="ar"/>
        </w:rPr>
        <w:t>（</w:t>
      </w:r>
      <w:r>
        <w:rPr>
          <w:rFonts w:hint="default" w:ascii="Times New Roman" w:hAnsi="Times New Roman" w:cs="Times New Roman"/>
          <w:szCs w:val="24"/>
          <w:highlight w:val="none"/>
          <w:lang w:val="en-US" w:eastAsia="zh-CN" w:bidi="ar"/>
        </w:rPr>
        <w:t>http://www.sxccti.com/default/view/25070717QTObU.html</w:t>
      </w:r>
      <w:r>
        <w:rPr>
          <w:rFonts w:hint="default" w:ascii="Times New Roman" w:hAnsi="Times New Roman" w:cs="Times New Roman"/>
          <w:szCs w:val="24"/>
          <w:highlight w:val="none"/>
          <w:lang w:bidi="ar"/>
        </w:rPr>
        <w:t>），符合《环境影响评价公众参与办法》（生态环境部令第4号）的规定，公示发表时间为202</w:t>
      </w:r>
      <w:r>
        <w:rPr>
          <w:rFonts w:hint="eastAsia" w:cs="Times New Roman"/>
          <w:szCs w:val="24"/>
          <w:highlight w:val="none"/>
          <w:lang w:val="en-US" w:eastAsia="zh-CN" w:bidi="ar"/>
        </w:rPr>
        <w:t>5</w:t>
      </w:r>
      <w:r>
        <w:rPr>
          <w:rFonts w:hint="default" w:ascii="Times New Roman" w:hAnsi="Times New Roman" w:cs="Times New Roman"/>
          <w:szCs w:val="24"/>
          <w:highlight w:val="none"/>
          <w:lang w:bidi="ar"/>
        </w:rPr>
        <w:t>年</w:t>
      </w:r>
      <w:r>
        <w:rPr>
          <w:rFonts w:hint="eastAsia" w:cs="Times New Roman"/>
          <w:szCs w:val="24"/>
          <w:highlight w:val="none"/>
          <w:lang w:val="en-US" w:eastAsia="zh-CN" w:bidi="ar"/>
        </w:rPr>
        <w:t>7</w:t>
      </w:r>
      <w:r>
        <w:rPr>
          <w:rFonts w:hint="default" w:ascii="Times New Roman" w:hAnsi="Times New Roman" w:cs="Times New Roman"/>
          <w:szCs w:val="24"/>
          <w:highlight w:val="none"/>
          <w:lang w:bidi="ar"/>
        </w:rPr>
        <w:t>月</w:t>
      </w:r>
      <w:r>
        <w:rPr>
          <w:rFonts w:hint="eastAsia" w:cs="Times New Roman"/>
          <w:szCs w:val="24"/>
          <w:highlight w:val="none"/>
          <w:lang w:val="en-US" w:eastAsia="zh-CN" w:bidi="ar"/>
        </w:rPr>
        <w:t>4</w:t>
      </w:r>
      <w:r>
        <w:rPr>
          <w:rFonts w:hint="default" w:ascii="Times New Roman" w:hAnsi="Times New Roman" w:cs="Times New Roman"/>
          <w:szCs w:val="24"/>
          <w:highlight w:val="none"/>
          <w:lang w:bidi="ar"/>
        </w:rPr>
        <w:t>日。公示详情如图</w:t>
      </w:r>
      <w:r>
        <w:rPr>
          <w:rFonts w:hint="eastAsia" w:cs="Times New Roman"/>
          <w:szCs w:val="24"/>
          <w:highlight w:val="none"/>
          <w:lang w:val="en-US" w:eastAsia="zh-CN" w:bidi="ar"/>
        </w:rPr>
        <w:t>7</w:t>
      </w:r>
      <w:r>
        <w:rPr>
          <w:rFonts w:hint="default" w:ascii="Times New Roman" w:hAnsi="Times New Roman" w:cs="Times New Roman"/>
          <w:szCs w:val="24"/>
          <w:highlight w:val="none"/>
          <w:lang w:bidi="ar"/>
        </w:rPr>
        <w:t>。</w:t>
      </w:r>
    </w:p>
    <w:tbl>
      <w:tblPr>
        <w:tblStyle w:val="17"/>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14:paraId="45FC75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14:paraId="5507C970">
            <w:pPr>
              <w:topLinePunct/>
              <w:adjustRightInd w:val="0"/>
              <w:snapToGrid w:val="0"/>
              <w:jc w:val="center"/>
              <w:rPr>
                <w:rFonts w:hint="default" w:ascii="Times New Roman" w:hAnsi="Times New Roman" w:cs="Times New Roman"/>
              </w:rPr>
            </w:pPr>
            <w:r>
              <w:drawing>
                <wp:inline distT="0" distB="0" distL="114300" distR="114300">
                  <wp:extent cx="5064125" cy="2710815"/>
                  <wp:effectExtent l="0" t="0" r="3175" b="698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23"/>
                          <a:stretch>
                            <a:fillRect/>
                          </a:stretch>
                        </pic:blipFill>
                        <pic:spPr>
                          <a:xfrm>
                            <a:off x="0" y="0"/>
                            <a:ext cx="5064125" cy="2710815"/>
                          </a:xfrm>
                          <a:prstGeom prst="rect">
                            <a:avLst/>
                          </a:prstGeom>
                          <a:noFill/>
                          <a:ln>
                            <a:noFill/>
                          </a:ln>
                        </pic:spPr>
                      </pic:pic>
                    </a:graphicData>
                  </a:graphic>
                </wp:inline>
              </w:drawing>
            </w:r>
          </w:p>
        </w:tc>
      </w:tr>
      <w:tr w14:paraId="34EB5D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14:paraId="1CFFE003">
            <w:pPr>
              <w:widowControl/>
              <w:spacing w:line="240" w:lineRule="auto"/>
              <w:jc w:val="center"/>
              <w:rPr>
                <w:rFonts w:hint="default" w:ascii="Times New Roman" w:hAnsi="Times New Roman" w:eastAsia="宋体" w:cs="Times New Roman"/>
                <w:szCs w:val="24"/>
                <w:highlight w:val="none"/>
                <w:vertAlign w:val="baseline"/>
                <w:lang w:val="en-US" w:eastAsia="zh-CN" w:bidi="ar"/>
              </w:rPr>
            </w:pPr>
            <w:r>
              <w:rPr>
                <w:rFonts w:hint="default" w:ascii="Times New Roman" w:hAnsi="Times New Roman" w:cs="Times New Roman"/>
                <w:b/>
                <w:bCs/>
                <w:highlight w:val="none"/>
                <w:lang w:val="en-US" w:eastAsia="zh-CN"/>
              </w:rPr>
              <w:t>图</w:t>
            </w:r>
            <w:r>
              <w:rPr>
                <w:rFonts w:hint="eastAsia" w:cs="Times New Roman"/>
                <w:b/>
                <w:bCs/>
                <w:highlight w:val="none"/>
                <w:lang w:val="en-US" w:eastAsia="zh-CN"/>
              </w:rPr>
              <w:t>7</w:t>
            </w:r>
            <w:r>
              <w:rPr>
                <w:rFonts w:hint="default" w:ascii="Times New Roman" w:hAnsi="Times New Roman" w:cs="Times New Roman"/>
                <w:b/>
                <w:bCs/>
                <w:highlight w:val="none"/>
                <w:lang w:val="en-US" w:eastAsia="zh-CN"/>
              </w:rPr>
              <w:t xml:space="preserve">    </w:t>
            </w:r>
            <w:r>
              <w:rPr>
                <w:rFonts w:hint="default" w:ascii="Times New Roman" w:hAnsi="Times New Roman" w:cs="Times New Roman"/>
                <w:b/>
                <w:bCs/>
                <w:highlight w:val="none"/>
              </w:rPr>
              <w:t>项目报批前公示截图</w:t>
            </w:r>
          </w:p>
        </w:tc>
      </w:tr>
    </w:tbl>
    <w:p w14:paraId="3A500C4F">
      <w:pPr>
        <w:pStyle w:val="2"/>
        <w:rPr>
          <w:rFonts w:hint="default" w:ascii="Times New Roman" w:hAnsi="Times New Roman" w:cs="Times New Roman"/>
          <w:color w:val="000000"/>
        </w:rPr>
      </w:pPr>
      <w:bookmarkStart w:id="30" w:name="_Toc17325"/>
      <w:r>
        <w:rPr>
          <w:rFonts w:hint="default" w:ascii="Times New Roman" w:hAnsi="Times New Roman" w:cs="Times New Roman"/>
          <w:color w:val="000000"/>
        </w:rPr>
        <w:t>7 其他</w:t>
      </w:r>
      <w:bookmarkEnd w:id="30"/>
      <w:r>
        <w:rPr>
          <w:rFonts w:hint="default" w:ascii="Times New Roman" w:hAnsi="Times New Roman" w:cs="Times New Roman"/>
          <w:color w:val="000000"/>
        </w:rPr>
        <w:t xml:space="preserve"> </w:t>
      </w:r>
    </w:p>
    <w:p w14:paraId="7A00E423">
      <w:pPr>
        <w:pStyle w:val="3"/>
        <w:rPr>
          <w:rFonts w:hint="default" w:ascii="Times New Roman" w:hAnsi="Times New Roman" w:cs="Times New Roman"/>
          <w:color w:val="000000"/>
        </w:rPr>
      </w:pPr>
      <w:bookmarkStart w:id="31" w:name="_Toc17237"/>
      <w:r>
        <w:rPr>
          <w:rFonts w:hint="default" w:ascii="Times New Roman" w:hAnsi="Times New Roman" w:cs="Times New Roman"/>
          <w:color w:val="000000"/>
        </w:rPr>
        <w:t>7.1公众参与相关资料存档备查情况</w:t>
      </w:r>
      <w:bookmarkEnd w:id="31"/>
    </w:p>
    <w:p w14:paraId="5A8B8170">
      <w:pPr>
        <w:widowControl/>
        <w:ind w:firstLine="480" w:firstLineChars="200"/>
        <w:rPr>
          <w:rFonts w:hint="default" w:ascii="Times New Roman" w:hAnsi="Times New Roman" w:eastAsia="宋体" w:cs="Times New Roman"/>
          <w:color w:val="000000"/>
          <w:kern w:val="0"/>
          <w:szCs w:val="24"/>
          <w:lang w:val="en-US" w:eastAsia="zh-CN"/>
        </w:rPr>
      </w:pPr>
      <w:r>
        <w:rPr>
          <w:rFonts w:hint="default" w:ascii="Times New Roman" w:hAnsi="Times New Roman" w:cs="Times New Roman"/>
          <w:color w:val="000000"/>
          <w:kern w:val="0"/>
          <w:szCs w:val="24"/>
        </w:rPr>
        <w:t>在本项目环境影响评价公众参与完成后，我司已经将本次项目的一次公示信息（网站）、二次公示信息（网站、报纸、张贴公示）、报批前公示信息（网站）存入本公司档案处，以备随时查阅。</w:t>
      </w:r>
      <w:r>
        <w:rPr>
          <w:rFonts w:hint="eastAsia" w:cs="Times New Roman"/>
          <w:color w:val="000000"/>
          <w:kern w:val="0"/>
          <w:szCs w:val="24"/>
          <w:lang w:val="en-US" w:eastAsia="zh-CN"/>
        </w:rPr>
        <w:t>在项目编制期间，建设单位将建设主题由</w:t>
      </w:r>
      <w:r>
        <w:rPr>
          <w:rFonts w:hint="default" w:ascii="Times New Roman" w:hAnsi="Times New Roman" w:cs="Times New Roman"/>
          <w:kern w:val="0"/>
          <w:highlight w:val="none"/>
        </w:rPr>
        <w:t>蒲城陕煤技术研究院工业化示范基地有限公司</w:t>
      </w:r>
      <w:r>
        <w:rPr>
          <w:rFonts w:hint="eastAsia" w:cs="Times New Roman"/>
          <w:kern w:val="0"/>
          <w:highlight w:val="none"/>
          <w:lang w:val="en-US" w:eastAsia="zh-CN"/>
        </w:rPr>
        <w:t>变动为</w:t>
      </w:r>
      <w:r>
        <w:rPr>
          <w:rFonts w:hint="eastAsia" w:cs="Times New Roman"/>
          <w:color w:val="000000"/>
          <w:kern w:val="0"/>
          <w:szCs w:val="24"/>
          <w:lang w:val="en-US" w:eastAsia="zh-CN"/>
        </w:rPr>
        <w:t>陕西陕煤协创达新材料有限公司。</w:t>
      </w:r>
    </w:p>
    <w:p w14:paraId="0B2BACE1">
      <w:pPr>
        <w:pStyle w:val="3"/>
        <w:rPr>
          <w:rFonts w:hint="default" w:ascii="Times New Roman" w:hAnsi="Times New Roman" w:cs="Times New Roman"/>
          <w:color w:val="000000"/>
        </w:rPr>
      </w:pPr>
      <w:bookmarkStart w:id="32" w:name="_Toc3902"/>
      <w:r>
        <w:rPr>
          <w:rFonts w:hint="default" w:ascii="Times New Roman" w:hAnsi="Times New Roman" w:cs="Times New Roman"/>
          <w:color w:val="000000"/>
        </w:rPr>
        <w:t>7.2关于对公众参与说明客观性、真实性负责的承诺</w:t>
      </w:r>
      <w:bookmarkEnd w:id="32"/>
    </w:p>
    <w:p w14:paraId="22C6C8DD">
      <w:pPr>
        <w:widowControl/>
        <w:ind w:firstLine="480" w:firstLineChars="200"/>
        <w:rPr>
          <w:rFonts w:hint="default" w:ascii="Times New Roman" w:hAnsi="Times New Roman" w:cs="Times New Roman"/>
          <w:color w:val="000000"/>
          <w:kern w:val="0"/>
          <w:szCs w:val="24"/>
        </w:rPr>
      </w:pPr>
      <w:r>
        <w:rPr>
          <w:rFonts w:hint="default" w:ascii="Times New Roman" w:hAnsi="Times New Roman" w:cs="Times New Roman"/>
          <w:color w:val="000000"/>
          <w:kern w:val="0"/>
          <w:szCs w:val="24"/>
        </w:rPr>
        <w:t>我单位已按照《环境影响评价公众参与办法》（生态环境部令第4号）要求的工作程序和内容进行了环境影响评价公众参与，我单位承诺公众参与过程客观、真实，请各级环保部门和公众进行监督。</w:t>
      </w:r>
    </w:p>
    <w:p w14:paraId="0A9811EE">
      <w:pPr>
        <w:pStyle w:val="2"/>
        <w:rPr>
          <w:rFonts w:hint="default" w:ascii="Times New Roman" w:hAnsi="Times New Roman" w:cs="Times New Roman"/>
          <w:color w:val="000000"/>
        </w:rPr>
      </w:pPr>
      <w:bookmarkStart w:id="33" w:name="_Toc24530"/>
      <w:r>
        <w:rPr>
          <w:rFonts w:hint="default" w:ascii="Times New Roman" w:hAnsi="Times New Roman" w:cs="Times New Roman"/>
          <w:color w:val="000000"/>
        </w:rPr>
        <w:t>8 诚信承诺</w:t>
      </w:r>
      <w:bookmarkEnd w:id="33"/>
      <w:r>
        <w:rPr>
          <w:rFonts w:hint="default" w:ascii="Times New Roman" w:hAnsi="Times New Roman" w:cs="Times New Roman"/>
          <w:color w:val="000000"/>
        </w:rPr>
        <w:t xml:space="preserve"> </w:t>
      </w:r>
    </w:p>
    <w:p w14:paraId="38AE9AF3">
      <w:pPr>
        <w:widowControl/>
        <w:ind w:firstLine="480" w:firstLineChars="200"/>
        <w:rPr>
          <w:rFonts w:hint="default" w:ascii="Times New Roman" w:hAnsi="Times New Roman" w:cs="Times New Roman"/>
          <w:color w:val="000000"/>
          <w:kern w:val="0"/>
          <w:szCs w:val="24"/>
        </w:rPr>
      </w:pPr>
      <w:r>
        <w:rPr>
          <w:rFonts w:hint="default" w:ascii="Times New Roman" w:hAnsi="Times New Roman" w:cs="Times New Roman"/>
          <w:color w:val="000000"/>
          <w:kern w:val="0"/>
          <w:szCs w:val="24"/>
        </w:rPr>
        <w:t>我单位已按照《环境影响评价公众参与办法》（生态环境部令第4号）要求，在《</w:t>
      </w:r>
      <w:r>
        <w:rPr>
          <w:rFonts w:hint="eastAsia" w:cs="Times New Roman"/>
          <w:color w:val="000000"/>
          <w:kern w:val="0"/>
          <w:szCs w:val="24"/>
          <w:lang w:val="en-US" w:eastAsia="zh-CN"/>
        </w:rPr>
        <w:t>陕西陕煤协创达新材料有限公司</w:t>
      </w:r>
      <w:r>
        <w:rPr>
          <w:rFonts w:hint="default" w:ascii="Times New Roman" w:hAnsi="Times New Roman" w:cs="Times New Roman"/>
          <w:color w:val="000000"/>
          <w:kern w:val="0"/>
          <w:szCs w:val="24"/>
          <w:lang w:val="en-US" w:eastAsia="zh-CN"/>
        </w:rPr>
        <w:t>聚烯烃弹性体（POR）工业化示范项目</w:t>
      </w:r>
      <w:r>
        <w:rPr>
          <w:rFonts w:hint="default" w:ascii="Times New Roman" w:hAnsi="Times New Roman" w:cs="Times New Roman"/>
          <w:color w:val="000000"/>
          <w:kern w:val="0"/>
          <w:szCs w:val="24"/>
        </w:rPr>
        <w:t>环境影响报告书》编制阶段开展了公众参与工作，并对公众参与说明内容的客观性、真实性及涉密情况作出承诺，具体见附件。</w:t>
      </w:r>
    </w:p>
    <w:p w14:paraId="55B7E648">
      <w:pPr>
        <w:pStyle w:val="2"/>
        <w:rPr>
          <w:rFonts w:hint="default" w:ascii="Times New Roman" w:hAnsi="Times New Roman" w:cs="Times New Roman"/>
          <w:color w:val="000000"/>
        </w:rPr>
      </w:pPr>
      <w:bookmarkStart w:id="34" w:name="_Toc21082"/>
      <w:r>
        <w:rPr>
          <w:rFonts w:hint="default" w:ascii="Times New Roman" w:hAnsi="Times New Roman" w:cs="Times New Roman"/>
          <w:color w:val="000000"/>
        </w:rPr>
        <w:t>9 附件</w:t>
      </w:r>
      <w:bookmarkEnd w:id="34"/>
      <w:r>
        <w:rPr>
          <w:rFonts w:hint="default" w:ascii="Times New Roman" w:hAnsi="Times New Roman" w:cs="Times New Roman"/>
          <w:color w:val="000000"/>
        </w:rPr>
        <w:t xml:space="preserve"> </w:t>
      </w:r>
    </w:p>
    <w:p w14:paraId="0B94A935">
      <w:pPr>
        <w:widowControl/>
        <w:ind w:firstLine="480" w:firstLineChars="200"/>
        <w:rPr>
          <w:rFonts w:hint="default" w:ascii="Times New Roman" w:hAnsi="Times New Roman" w:cs="Times New Roman"/>
          <w:color w:val="000000"/>
          <w:kern w:val="0"/>
          <w:szCs w:val="24"/>
        </w:rPr>
      </w:pPr>
      <w:r>
        <w:rPr>
          <w:rFonts w:hint="default" w:ascii="Times New Roman" w:hAnsi="Times New Roman" w:cs="Times New Roman"/>
          <w:color w:val="000000"/>
          <w:kern w:val="0"/>
          <w:szCs w:val="24"/>
        </w:rPr>
        <w:t>附件1：委托书。</w:t>
      </w:r>
    </w:p>
    <w:p w14:paraId="10C974E9">
      <w:pPr>
        <w:widowControl/>
        <w:ind w:firstLine="480" w:firstLineChars="200"/>
        <w:rPr>
          <w:rFonts w:hint="default" w:ascii="Times New Roman" w:hAnsi="Times New Roman" w:cs="Times New Roman"/>
          <w:color w:val="000000"/>
          <w:kern w:val="0"/>
          <w:szCs w:val="24"/>
        </w:rPr>
      </w:pPr>
      <w:r>
        <w:rPr>
          <w:rFonts w:hint="default" w:ascii="Times New Roman" w:hAnsi="Times New Roman" w:cs="Times New Roman"/>
          <w:color w:val="000000"/>
          <w:kern w:val="0"/>
          <w:szCs w:val="24"/>
        </w:rPr>
        <w:t>附件2：一次信息公示。</w:t>
      </w:r>
    </w:p>
    <w:p w14:paraId="58B99127">
      <w:pPr>
        <w:widowControl/>
        <w:ind w:firstLine="480" w:firstLineChars="200"/>
        <w:rPr>
          <w:rFonts w:hint="default" w:ascii="Times New Roman" w:hAnsi="Times New Roman" w:cs="Times New Roman"/>
          <w:color w:val="000000"/>
          <w:kern w:val="0"/>
          <w:szCs w:val="24"/>
        </w:rPr>
      </w:pPr>
      <w:r>
        <w:rPr>
          <w:rFonts w:hint="default" w:ascii="Times New Roman" w:hAnsi="Times New Roman" w:cs="Times New Roman"/>
          <w:color w:val="000000"/>
          <w:kern w:val="0"/>
          <w:szCs w:val="24"/>
        </w:rPr>
        <w:t>附件3：二次信息公示。</w:t>
      </w:r>
    </w:p>
    <w:p w14:paraId="5E0725A7">
      <w:pPr>
        <w:widowControl/>
        <w:ind w:firstLine="480" w:firstLineChars="200"/>
        <w:rPr>
          <w:rFonts w:hint="default" w:ascii="Times New Roman" w:hAnsi="Times New Roman" w:cs="Times New Roman"/>
          <w:color w:val="000000"/>
          <w:kern w:val="0"/>
          <w:szCs w:val="24"/>
        </w:rPr>
      </w:pPr>
      <w:r>
        <w:rPr>
          <w:rFonts w:hint="default" w:ascii="Times New Roman" w:hAnsi="Times New Roman" w:cs="Times New Roman"/>
          <w:color w:val="000000"/>
          <w:kern w:val="0"/>
          <w:szCs w:val="24"/>
        </w:rPr>
        <w:t>附件</w:t>
      </w:r>
      <w:r>
        <w:rPr>
          <w:rFonts w:hint="eastAsia" w:cs="Times New Roman"/>
          <w:color w:val="000000"/>
          <w:kern w:val="0"/>
          <w:szCs w:val="24"/>
          <w:lang w:val="en-US" w:eastAsia="zh-CN"/>
        </w:rPr>
        <w:t>4</w:t>
      </w:r>
      <w:r>
        <w:rPr>
          <w:rFonts w:hint="default" w:ascii="Times New Roman" w:hAnsi="Times New Roman" w:cs="Times New Roman"/>
          <w:color w:val="000000"/>
          <w:kern w:val="0"/>
          <w:szCs w:val="24"/>
        </w:rPr>
        <w:t>：公众参与意见采纳承诺书。</w:t>
      </w:r>
    </w:p>
    <w:p w14:paraId="67ECDA7E">
      <w:pPr>
        <w:widowControl/>
        <w:ind w:firstLine="480" w:firstLineChars="200"/>
        <w:rPr>
          <w:rFonts w:hint="eastAsia" w:cs="Times New Roman"/>
          <w:color w:val="000000"/>
          <w:kern w:val="0"/>
          <w:szCs w:val="24"/>
          <w:lang w:eastAsia="zh-CN"/>
        </w:rPr>
      </w:pPr>
      <w:r>
        <w:rPr>
          <w:rFonts w:hint="default" w:ascii="Times New Roman" w:hAnsi="Times New Roman" w:cs="Times New Roman"/>
          <w:color w:val="000000"/>
          <w:kern w:val="0"/>
          <w:szCs w:val="24"/>
        </w:rPr>
        <w:t>附件</w:t>
      </w:r>
      <w:r>
        <w:rPr>
          <w:rFonts w:hint="eastAsia" w:cs="Times New Roman"/>
          <w:color w:val="000000"/>
          <w:kern w:val="0"/>
          <w:szCs w:val="24"/>
          <w:lang w:val="en-US" w:eastAsia="zh-CN"/>
        </w:rPr>
        <w:t>5</w:t>
      </w:r>
      <w:r>
        <w:rPr>
          <w:rFonts w:hint="default" w:ascii="Times New Roman" w:hAnsi="Times New Roman" w:cs="Times New Roman"/>
          <w:color w:val="000000"/>
          <w:kern w:val="0"/>
          <w:szCs w:val="24"/>
        </w:rPr>
        <w:t>：</w:t>
      </w:r>
      <w:bookmarkStart w:id="35" w:name="_Toc20011"/>
      <w:r>
        <w:rPr>
          <w:rFonts w:hint="default" w:ascii="Times New Roman" w:hAnsi="Times New Roman" w:cs="Times New Roman"/>
          <w:color w:val="000000"/>
          <w:kern w:val="0"/>
          <w:szCs w:val="24"/>
        </w:rPr>
        <w:t>关于公众参与客观真实性的承诺</w:t>
      </w:r>
      <w:bookmarkEnd w:id="35"/>
      <w:r>
        <w:rPr>
          <w:rFonts w:hint="eastAsia" w:cs="Times New Roman"/>
          <w:color w:val="000000"/>
          <w:kern w:val="0"/>
          <w:szCs w:val="24"/>
          <w:lang w:eastAsia="zh-CN"/>
        </w:rPr>
        <w:t>。</w:t>
      </w:r>
    </w:p>
    <w:p w14:paraId="71191D06">
      <w:pPr>
        <w:widowControl/>
        <w:ind w:firstLine="480" w:firstLineChars="200"/>
        <w:rPr>
          <w:rFonts w:hint="default" w:ascii="Times New Roman" w:hAnsi="Times New Roman" w:cs="Times New Roman"/>
          <w:color w:val="000000"/>
          <w:kern w:val="0"/>
          <w:szCs w:val="24"/>
        </w:rPr>
      </w:pPr>
      <w:r>
        <w:rPr>
          <w:rFonts w:hint="default" w:ascii="Times New Roman" w:hAnsi="Times New Roman" w:cs="Times New Roman"/>
          <w:color w:val="000000"/>
          <w:kern w:val="0"/>
          <w:szCs w:val="24"/>
        </w:rPr>
        <w:t>附件</w:t>
      </w:r>
      <w:r>
        <w:rPr>
          <w:rFonts w:hint="eastAsia" w:cs="Times New Roman"/>
          <w:color w:val="000000"/>
          <w:kern w:val="0"/>
          <w:szCs w:val="24"/>
          <w:lang w:val="en-US" w:eastAsia="zh-CN"/>
        </w:rPr>
        <w:t>6</w:t>
      </w:r>
      <w:r>
        <w:rPr>
          <w:rFonts w:hint="default" w:ascii="Times New Roman" w:hAnsi="Times New Roman" w:cs="Times New Roman"/>
          <w:color w:val="000000"/>
          <w:kern w:val="0"/>
          <w:szCs w:val="24"/>
        </w:rPr>
        <w:t>：报批前信息公示。</w:t>
      </w:r>
    </w:p>
    <w:p w14:paraId="6197525D">
      <w:pPr>
        <w:widowControl/>
        <w:ind w:firstLine="480" w:firstLineChars="200"/>
        <w:rPr>
          <w:rFonts w:hint="eastAsia" w:cs="Times New Roman"/>
          <w:color w:val="000000"/>
          <w:kern w:val="0"/>
          <w:szCs w:val="24"/>
          <w:lang w:eastAsia="zh-CN"/>
        </w:rPr>
      </w:pPr>
    </w:p>
    <w:p w14:paraId="670AD568">
      <w:pPr>
        <w:widowControl/>
        <w:ind w:firstLine="480" w:firstLineChars="200"/>
        <w:rPr>
          <w:rFonts w:hint="eastAsia" w:cs="Times New Roman"/>
          <w:color w:val="000000"/>
          <w:kern w:val="0"/>
          <w:szCs w:val="24"/>
          <w:lang w:eastAsia="zh-CN"/>
        </w:rPr>
      </w:pPr>
    </w:p>
    <w:p w14:paraId="3605D098">
      <w:pPr>
        <w:widowControl/>
        <w:ind w:firstLine="480" w:firstLineChars="200"/>
        <w:rPr>
          <w:rFonts w:hint="eastAsia" w:cs="Times New Roman"/>
          <w:color w:val="000000"/>
          <w:kern w:val="0"/>
          <w:szCs w:val="24"/>
          <w:lang w:eastAsia="zh-CN"/>
        </w:rPr>
        <w:sectPr>
          <w:footerReference r:id="rId6" w:type="default"/>
          <w:pgSz w:w="11906" w:h="16838"/>
          <w:pgMar w:top="1440" w:right="1800" w:bottom="1440" w:left="1800" w:header="851" w:footer="992" w:gutter="0"/>
          <w:pgNumType w:fmt="decimal" w:start="1"/>
          <w:cols w:space="720" w:num="1"/>
          <w:docGrid w:type="lines" w:linePitch="312" w:charSpace="0"/>
        </w:sectPr>
      </w:pPr>
    </w:p>
    <w:p w14:paraId="7FD562A0">
      <w:pPr>
        <w:keepNext w:val="0"/>
        <w:keepLines w:val="0"/>
        <w:pageBreakBefore w:val="0"/>
        <w:widowControl w:val="0"/>
        <w:kinsoku/>
        <w:wordWrap/>
        <w:overflowPunct/>
        <w:topLinePunct w:val="0"/>
        <w:autoSpaceDE/>
        <w:autoSpaceDN/>
        <w:bidi w:val="0"/>
        <w:adjustRightInd/>
        <w:snapToGrid/>
        <w:spacing w:line="360" w:lineRule="auto"/>
        <w:ind w:firstLine="0" w:firstLineChars="0"/>
        <w:jc w:val="right"/>
        <w:textAlignment w:val="auto"/>
        <w:rPr>
          <w:rFonts w:hint="eastAsia" w:ascii="仿宋_GB2312" w:hAnsi="华文仿宋" w:eastAsia="仿宋_GB2312"/>
          <w:sz w:val="30"/>
          <w:szCs w:val="30"/>
          <w:highlight w:val="none"/>
          <w:lang w:eastAsia="zh-CN"/>
        </w:rPr>
      </w:pPr>
      <w:bookmarkStart w:id="36" w:name="OLE_LINK2"/>
      <w:r>
        <w:rPr>
          <w:rFonts w:hint="eastAsia" w:ascii="仿宋_GB2312" w:hAnsi="华文仿宋" w:eastAsia="仿宋_GB2312"/>
          <w:sz w:val="30"/>
          <w:szCs w:val="30"/>
          <w:highlight w:val="none"/>
          <w:lang w:eastAsia="zh-CN"/>
        </w:rPr>
        <w:drawing>
          <wp:inline distT="0" distB="0" distL="114300" distR="114300">
            <wp:extent cx="5607685" cy="7816215"/>
            <wp:effectExtent l="0" t="0" r="12065" b="10160"/>
            <wp:docPr id="2" name="图片 2" descr="8206b2632a080adc411961a8009315c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8206b2632a080adc411961a8009315c4"/>
                    <pic:cNvPicPr>
                      <a:picLocks noChangeAspect="1"/>
                    </pic:cNvPicPr>
                  </pic:nvPicPr>
                  <pic:blipFill>
                    <a:blip r:embed="rId24"/>
                    <a:stretch>
                      <a:fillRect/>
                    </a:stretch>
                  </pic:blipFill>
                  <pic:spPr>
                    <a:xfrm>
                      <a:off x="0" y="0"/>
                      <a:ext cx="5607685" cy="7816215"/>
                    </a:xfrm>
                    <a:prstGeom prst="rect">
                      <a:avLst/>
                    </a:prstGeom>
                  </pic:spPr>
                </pic:pic>
              </a:graphicData>
            </a:graphic>
          </wp:inline>
        </w:drawing>
      </w:r>
    </w:p>
    <w:p w14:paraId="2A709C5C">
      <w:pPr>
        <w:spacing w:line="360" w:lineRule="auto"/>
        <w:ind w:firstLine="600" w:firstLineChars="200"/>
        <w:jc w:val="left"/>
        <w:rPr>
          <w:rFonts w:ascii="仿宋_GB2312" w:hAnsi="华文仿宋" w:eastAsia="仿宋_GB2312"/>
          <w:sz w:val="30"/>
          <w:szCs w:val="30"/>
        </w:rPr>
      </w:pPr>
    </w:p>
    <w:p w14:paraId="76A1F368">
      <w:pPr>
        <w:keepNext w:val="0"/>
        <w:keepLines w:val="0"/>
        <w:widowControl w:val="0"/>
        <w:suppressLineNumbers w:val="0"/>
        <w:spacing w:before="0" w:beforeAutospacing="0" w:after="0" w:afterAutospacing="0"/>
        <w:ind w:left="0" w:right="0"/>
        <w:jc w:val="both"/>
        <w:rPr>
          <w:rFonts w:hint="default" w:ascii="Times New Roman" w:hAnsi="Times New Roman" w:eastAsia="宋体" w:cs="Times New Roman"/>
          <w:b/>
          <w:bCs/>
          <w:kern w:val="2"/>
          <w:sz w:val="36"/>
          <w:szCs w:val="36"/>
          <w:lang w:val="en-US" w:eastAsia="zh-CN" w:bidi="ar"/>
        </w:rPr>
      </w:pPr>
    </w:p>
    <w:p w14:paraId="735F46C8">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kern w:val="2"/>
          <w:sz w:val="36"/>
          <w:szCs w:val="36"/>
          <w:lang w:val="en-US" w:eastAsia="zh-CN" w:bidi="ar"/>
        </w:rPr>
        <w:sectPr>
          <w:footerReference r:id="rId7" w:type="default"/>
          <w:pgSz w:w="11906" w:h="16838"/>
          <w:pgMar w:top="1440" w:right="1474" w:bottom="1440" w:left="1587" w:header="851" w:footer="992" w:gutter="0"/>
          <w:pgNumType w:fmt="decimal"/>
          <w:cols w:space="720" w:num="1"/>
          <w:docGrid w:type="lines" w:linePitch="312" w:charSpace="0"/>
        </w:sectPr>
      </w:pPr>
    </w:p>
    <w:p w14:paraId="18698222">
      <w:pPr>
        <w:pStyle w:val="14"/>
        <w:keepNext w:val="0"/>
        <w:keepLines w:val="0"/>
        <w:pageBreakBefore w:val="0"/>
        <w:widowControl/>
        <w:kinsoku/>
        <w:wordWrap w:val="0"/>
        <w:overflowPunct/>
        <w:topLinePunct w:val="0"/>
        <w:autoSpaceDE/>
        <w:autoSpaceDN/>
        <w:bidi w:val="0"/>
        <w:adjustRightInd/>
        <w:snapToGrid/>
        <w:spacing w:beforeAutospacing="0" w:afterAutospacing="0" w:line="579" w:lineRule="exact"/>
        <w:ind w:firstLine="640" w:firstLineChars="200"/>
        <w:jc w:val="both"/>
        <w:textAlignment w:val="auto"/>
        <w:outlineLvl w:val="0"/>
        <w:rPr>
          <w:rFonts w:hint="eastAsia" w:ascii="Times New Roman" w:hAnsi="Times New Roman" w:eastAsia="黑体" w:cs="Times New Roman"/>
          <w:b w:val="0"/>
          <w:bCs w:val="0"/>
          <w:sz w:val="32"/>
          <w:szCs w:val="32"/>
          <w:highlight w:val="none"/>
          <w:lang w:eastAsia="zh-CN"/>
        </w:rPr>
      </w:pPr>
    </w:p>
    <w:p w14:paraId="640520D6">
      <w:pPr>
        <w:pStyle w:val="14"/>
        <w:keepNext w:val="0"/>
        <w:keepLines w:val="0"/>
        <w:pageBreakBefore w:val="0"/>
        <w:widowControl/>
        <w:kinsoku/>
        <w:wordWrap w:val="0"/>
        <w:overflowPunct/>
        <w:topLinePunct w:val="0"/>
        <w:autoSpaceDE/>
        <w:autoSpaceDN/>
        <w:bidi w:val="0"/>
        <w:adjustRightInd/>
        <w:snapToGrid/>
        <w:spacing w:beforeAutospacing="0" w:afterAutospacing="0" w:line="579" w:lineRule="exact"/>
        <w:ind w:firstLine="640" w:firstLineChars="200"/>
        <w:jc w:val="both"/>
        <w:textAlignment w:val="auto"/>
        <w:outlineLvl w:val="0"/>
        <w:rPr>
          <w:rFonts w:hint="eastAsia" w:ascii="Times New Roman" w:hAnsi="Times New Roman" w:eastAsia="黑体" w:cs="Times New Roman"/>
          <w:b w:val="0"/>
          <w:bCs w:val="0"/>
          <w:sz w:val="32"/>
          <w:szCs w:val="32"/>
          <w:highlight w:val="none"/>
          <w:lang w:eastAsia="zh-CN"/>
        </w:rPr>
      </w:pPr>
    </w:p>
    <w:p w14:paraId="7CC267F3">
      <w:pPr>
        <w:pStyle w:val="14"/>
        <w:keepNext w:val="0"/>
        <w:keepLines w:val="0"/>
        <w:pageBreakBefore w:val="0"/>
        <w:widowControl/>
        <w:kinsoku/>
        <w:wordWrap w:val="0"/>
        <w:overflowPunct/>
        <w:topLinePunct w:val="0"/>
        <w:autoSpaceDE/>
        <w:autoSpaceDN/>
        <w:bidi w:val="0"/>
        <w:adjustRightInd/>
        <w:snapToGrid/>
        <w:spacing w:beforeAutospacing="0" w:afterAutospacing="0" w:line="579" w:lineRule="exact"/>
        <w:ind w:firstLine="640" w:firstLineChars="200"/>
        <w:jc w:val="both"/>
        <w:textAlignment w:val="auto"/>
        <w:outlineLvl w:val="0"/>
        <w:rPr>
          <w:rFonts w:hint="eastAsia" w:ascii="Times New Roman" w:hAnsi="Times New Roman" w:eastAsia="黑体" w:cs="Times New Roman"/>
          <w:b w:val="0"/>
          <w:bCs w:val="0"/>
          <w:sz w:val="32"/>
          <w:szCs w:val="32"/>
          <w:highlight w:val="none"/>
          <w:lang w:eastAsia="zh-CN"/>
        </w:rPr>
      </w:pPr>
    </w:p>
    <w:p w14:paraId="4BA38831">
      <w:pPr>
        <w:pStyle w:val="14"/>
        <w:keepNext w:val="0"/>
        <w:keepLines w:val="0"/>
        <w:pageBreakBefore w:val="0"/>
        <w:widowControl/>
        <w:kinsoku/>
        <w:wordWrap w:val="0"/>
        <w:overflowPunct/>
        <w:topLinePunct w:val="0"/>
        <w:autoSpaceDE/>
        <w:autoSpaceDN/>
        <w:bidi w:val="0"/>
        <w:adjustRightInd/>
        <w:snapToGrid/>
        <w:spacing w:beforeAutospacing="0" w:afterAutospacing="0" w:line="579" w:lineRule="exact"/>
        <w:ind w:firstLine="640" w:firstLineChars="200"/>
        <w:jc w:val="both"/>
        <w:textAlignment w:val="auto"/>
        <w:outlineLvl w:val="0"/>
        <w:rPr>
          <w:rFonts w:hint="eastAsia" w:ascii="Times New Roman" w:hAnsi="Times New Roman" w:eastAsia="黑体" w:cs="Times New Roman"/>
          <w:b w:val="0"/>
          <w:bCs w:val="0"/>
          <w:sz w:val="32"/>
          <w:szCs w:val="32"/>
          <w:highlight w:val="none"/>
          <w:lang w:eastAsia="zh-CN"/>
        </w:rPr>
      </w:pPr>
    </w:p>
    <w:p w14:paraId="46DDEC3B">
      <w:pPr>
        <w:pStyle w:val="14"/>
        <w:keepNext w:val="0"/>
        <w:keepLines w:val="0"/>
        <w:pageBreakBefore w:val="0"/>
        <w:widowControl/>
        <w:kinsoku/>
        <w:wordWrap w:val="0"/>
        <w:overflowPunct/>
        <w:topLinePunct w:val="0"/>
        <w:autoSpaceDE/>
        <w:autoSpaceDN/>
        <w:bidi w:val="0"/>
        <w:adjustRightInd/>
        <w:snapToGrid/>
        <w:spacing w:beforeAutospacing="0" w:afterAutospacing="0" w:line="579" w:lineRule="exact"/>
        <w:ind w:firstLine="640" w:firstLineChars="200"/>
        <w:jc w:val="both"/>
        <w:textAlignment w:val="auto"/>
        <w:outlineLvl w:val="0"/>
        <w:rPr>
          <w:rFonts w:hint="eastAsia" w:ascii="Times New Roman" w:hAnsi="Times New Roman" w:eastAsia="黑体" w:cs="Times New Roman"/>
          <w:b w:val="0"/>
          <w:bCs w:val="0"/>
          <w:sz w:val="32"/>
          <w:szCs w:val="32"/>
          <w:highlight w:val="none"/>
          <w:lang w:eastAsia="zh-CN"/>
        </w:rPr>
      </w:pPr>
    </w:p>
    <w:p w14:paraId="34D27BAE">
      <w:pPr>
        <w:pStyle w:val="14"/>
        <w:keepNext w:val="0"/>
        <w:keepLines w:val="0"/>
        <w:pageBreakBefore w:val="0"/>
        <w:widowControl/>
        <w:kinsoku/>
        <w:wordWrap w:val="0"/>
        <w:overflowPunct/>
        <w:topLinePunct w:val="0"/>
        <w:autoSpaceDE/>
        <w:autoSpaceDN/>
        <w:bidi w:val="0"/>
        <w:adjustRightInd/>
        <w:snapToGrid/>
        <w:spacing w:beforeAutospacing="0" w:afterAutospacing="0" w:line="579" w:lineRule="exact"/>
        <w:ind w:firstLine="640" w:firstLineChars="200"/>
        <w:jc w:val="both"/>
        <w:textAlignment w:val="auto"/>
        <w:outlineLvl w:val="0"/>
        <w:rPr>
          <w:rFonts w:hint="eastAsia" w:ascii="Times New Roman" w:hAnsi="Times New Roman" w:eastAsia="黑体" w:cs="Times New Roman"/>
          <w:b w:val="0"/>
          <w:bCs w:val="0"/>
          <w:sz w:val="32"/>
          <w:szCs w:val="32"/>
          <w:highlight w:val="none"/>
          <w:lang w:eastAsia="zh-CN"/>
        </w:rPr>
      </w:pPr>
    </w:p>
    <w:p w14:paraId="69F32B2C">
      <w:pPr>
        <w:pStyle w:val="14"/>
        <w:keepNext w:val="0"/>
        <w:keepLines w:val="0"/>
        <w:pageBreakBefore w:val="0"/>
        <w:widowControl/>
        <w:kinsoku/>
        <w:wordWrap w:val="0"/>
        <w:overflowPunct/>
        <w:topLinePunct w:val="0"/>
        <w:autoSpaceDE/>
        <w:autoSpaceDN/>
        <w:bidi w:val="0"/>
        <w:adjustRightInd/>
        <w:snapToGrid/>
        <w:spacing w:beforeAutospacing="0" w:afterAutospacing="0" w:line="579" w:lineRule="exact"/>
        <w:ind w:firstLine="640" w:firstLineChars="200"/>
        <w:jc w:val="both"/>
        <w:textAlignment w:val="auto"/>
        <w:outlineLvl w:val="0"/>
        <w:rPr>
          <w:rFonts w:hint="eastAsia" w:ascii="Times New Roman" w:hAnsi="Times New Roman" w:eastAsia="黑体" w:cs="Times New Roman"/>
          <w:b w:val="0"/>
          <w:bCs w:val="0"/>
          <w:sz w:val="32"/>
          <w:szCs w:val="32"/>
          <w:highlight w:val="none"/>
          <w:lang w:eastAsia="zh-CN"/>
        </w:rPr>
      </w:pPr>
    </w:p>
    <w:p w14:paraId="44C13E5E">
      <w:pPr>
        <w:pStyle w:val="14"/>
        <w:keepNext w:val="0"/>
        <w:keepLines w:val="0"/>
        <w:pageBreakBefore w:val="0"/>
        <w:widowControl/>
        <w:kinsoku/>
        <w:wordWrap w:val="0"/>
        <w:overflowPunct/>
        <w:topLinePunct w:val="0"/>
        <w:autoSpaceDE/>
        <w:autoSpaceDN/>
        <w:bidi w:val="0"/>
        <w:adjustRightInd/>
        <w:snapToGrid/>
        <w:spacing w:beforeAutospacing="0" w:afterAutospacing="0" w:line="579" w:lineRule="exact"/>
        <w:ind w:firstLine="640" w:firstLineChars="200"/>
        <w:jc w:val="both"/>
        <w:textAlignment w:val="auto"/>
        <w:outlineLvl w:val="0"/>
        <w:rPr>
          <w:rFonts w:hint="eastAsia" w:ascii="Times New Roman" w:hAnsi="Times New Roman" w:eastAsia="黑体" w:cs="Times New Roman"/>
          <w:b w:val="0"/>
          <w:bCs w:val="0"/>
          <w:sz w:val="32"/>
          <w:szCs w:val="32"/>
          <w:highlight w:val="none"/>
          <w:lang w:eastAsia="zh-CN"/>
        </w:rPr>
      </w:pPr>
    </w:p>
    <w:p w14:paraId="4F4C2A70">
      <w:pPr>
        <w:pStyle w:val="14"/>
        <w:keepNext w:val="0"/>
        <w:keepLines w:val="0"/>
        <w:pageBreakBefore w:val="0"/>
        <w:widowControl/>
        <w:kinsoku/>
        <w:wordWrap w:val="0"/>
        <w:overflowPunct/>
        <w:topLinePunct w:val="0"/>
        <w:autoSpaceDE/>
        <w:autoSpaceDN/>
        <w:bidi w:val="0"/>
        <w:adjustRightInd/>
        <w:snapToGrid/>
        <w:spacing w:beforeAutospacing="0" w:afterAutospacing="0" w:line="579" w:lineRule="exact"/>
        <w:ind w:firstLine="640" w:firstLineChars="200"/>
        <w:jc w:val="both"/>
        <w:textAlignment w:val="auto"/>
        <w:outlineLvl w:val="0"/>
        <w:rPr>
          <w:rFonts w:hint="eastAsia" w:ascii="Times New Roman" w:hAnsi="Times New Roman" w:eastAsia="黑体" w:cs="Times New Roman"/>
          <w:b w:val="0"/>
          <w:bCs w:val="0"/>
          <w:sz w:val="32"/>
          <w:szCs w:val="32"/>
          <w:highlight w:val="none"/>
          <w:lang w:eastAsia="zh-CN"/>
        </w:rPr>
      </w:pPr>
    </w:p>
    <w:p w14:paraId="6B210A73">
      <w:pPr>
        <w:pStyle w:val="14"/>
        <w:keepNext w:val="0"/>
        <w:keepLines w:val="0"/>
        <w:pageBreakBefore w:val="0"/>
        <w:widowControl/>
        <w:kinsoku/>
        <w:wordWrap w:val="0"/>
        <w:overflowPunct/>
        <w:topLinePunct w:val="0"/>
        <w:autoSpaceDE/>
        <w:autoSpaceDN/>
        <w:bidi w:val="0"/>
        <w:adjustRightInd/>
        <w:snapToGrid/>
        <w:spacing w:beforeAutospacing="0" w:afterAutospacing="0" w:line="579" w:lineRule="exact"/>
        <w:ind w:firstLine="640" w:firstLineChars="200"/>
        <w:jc w:val="both"/>
        <w:textAlignment w:val="auto"/>
        <w:outlineLvl w:val="0"/>
        <w:rPr>
          <w:rFonts w:hint="eastAsia" w:ascii="Times New Roman" w:hAnsi="Times New Roman" w:eastAsia="黑体" w:cs="Times New Roman"/>
          <w:b w:val="0"/>
          <w:bCs w:val="0"/>
          <w:sz w:val="32"/>
          <w:szCs w:val="32"/>
          <w:highlight w:val="none"/>
          <w:lang w:eastAsia="zh-CN"/>
        </w:rPr>
      </w:pPr>
    </w:p>
    <w:p w14:paraId="73175776">
      <w:pPr>
        <w:pStyle w:val="14"/>
        <w:keepNext w:val="0"/>
        <w:keepLines w:val="0"/>
        <w:pageBreakBefore w:val="0"/>
        <w:widowControl/>
        <w:kinsoku/>
        <w:wordWrap w:val="0"/>
        <w:overflowPunct/>
        <w:topLinePunct w:val="0"/>
        <w:autoSpaceDE/>
        <w:autoSpaceDN/>
        <w:bidi w:val="0"/>
        <w:adjustRightInd/>
        <w:snapToGrid/>
        <w:spacing w:beforeAutospacing="0" w:afterAutospacing="0" w:line="579" w:lineRule="exact"/>
        <w:ind w:firstLine="640" w:firstLineChars="200"/>
        <w:jc w:val="both"/>
        <w:textAlignment w:val="auto"/>
        <w:outlineLvl w:val="0"/>
        <w:rPr>
          <w:rFonts w:hint="eastAsia" w:ascii="Times New Roman" w:hAnsi="Times New Roman" w:eastAsia="黑体" w:cs="Times New Roman"/>
          <w:b w:val="0"/>
          <w:bCs w:val="0"/>
          <w:sz w:val="32"/>
          <w:szCs w:val="32"/>
          <w:highlight w:val="none"/>
          <w:lang w:eastAsia="zh-CN"/>
        </w:rPr>
      </w:pPr>
    </w:p>
    <w:p w14:paraId="04788016">
      <w:pPr>
        <w:pStyle w:val="14"/>
        <w:keepNext w:val="0"/>
        <w:keepLines w:val="0"/>
        <w:pageBreakBefore w:val="0"/>
        <w:widowControl/>
        <w:kinsoku/>
        <w:wordWrap w:val="0"/>
        <w:overflowPunct/>
        <w:topLinePunct w:val="0"/>
        <w:autoSpaceDE/>
        <w:autoSpaceDN/>
        <w:bidi w:val="0"/>
        <w:adjustRightInd/>
        <w:snapToGrid/>
        <w:spacing w:beforeAutospacing="0" w:afterAutospacing="0" w:line="579" w:lineRule="exact"/>
        <w:ind w:firstLine="640" w:firstLineChars="200"/>
        <w:jc w:val="both"/>
        <w:textAlignment w:val="auto"/>
        <w:outlineLvl w:val="0"/>
        <w:rPr>
          <w:rFonts w:hint="eastAsia" w:ascii="Times New Roman" w:hAnsi="Times New Roman" w:eastAsia="黑体" w:cs="Times New Roman"/>
          <w:b w:val="0"/>
          <w:bCs w:val="0"/>
          <w:sz w:val="32"/>
          <w:szCs w:val="32"/>
          <w:highlight w:val="none"/>
          <w:lang w:eastAsia="zh-CN"/>
        </w:rPr>
      </w:pPr>
    </w:p>
    <w:p w14:paraId="5B87B812">
      <w:pPr>
        <w:pStyle w:val="14"/>
        <w:keepNext w:val="0"/>
        <w:keepLines w:val="0"/>
        <w:pageBreakBefore w:val="0"/>
        <w:widowControl/>
        <w:kinsoku/>
        <w:wordWrap w:val="0"/>
        <w:overflowPunct/>
        <w:topLinePunct w:val="0"/>
        <w:autoSpaceDE/>
        <w:autoSpaceDN/>
        <w:bidi w:val="0"/>
        <w:adjustRightInd/>
        <w:snapToGrid/>
        <w:spacing w:beforeAutospacing="0" w:afterAutospacing="0" w:line="579" w:lineRule="exact"/>
        <w:ind w:firstLine="640" w:firstLineChars="200"/>
        <w:jc w:val="both"/>
        <w:textAlignment w:val="auto"/>
        <w:outlineLvl w:val="0"/>
        <w:rPr>
          <w:rFonts w:hint="eastAsia" w:ascii="Times New Roman" w:hAnsi="Times New Roman" w:eastAsia="黑体" w:cs="Times New Roman"/>
          <w:b w:val="0"/>
          <w:bCs w:val="0"/>
          <w:sz w:val="32"/>
          <w:szCs w:val="32"/>
          <w:highlight w:val="none"/>
          <w:lang w:eastAsia="zh-CN"/>
        </w:rPr>
      </w:pPr>
    </w:p>
    <w:p w14:paraId="6399E6CE">
      <w:pPr>
        <w:pStyle w:val="14"/>
        <w:keepNext w:val="0"/>
        <w:keepLines w:val="0"/>
        <w:pageBreakBefore w:val="0"/>
        <w:widowControl/>
        <w:kinsoku/>
        <w:wordWrap w:val="0"/>
        <w:overflowPunct/>
        <w:topLinePunct w:val="0"/>
        <w:autoSpaceDE/>
        <w:autoSpaceDN/>
        <w:bidi w:val="0"/>
        <w:adjustRightInd/>
        <w:snapToGrid/>
        <w:spacing w:beforeAutospacing="0" w:afterAutospacing="0" w:line="579" w:lineRule="exact"/>
        <w:ind w:firstLine="640" w:firstLineChars="200"/>
        <w:jc w:val="both"/>
        <w:textAlignment w:val="auto"/>
        <w:outlineLvl w:val="0"/>
        <w:rPr>
          <w:rFonts w:hint="eastAsia" w:ascii="Times New Roman" w:hAnsi="Times New Roman" w:eastAsia="黑体" w:cs="Times New Roman"/>
          <w:b w:val="0"/>
          <w:bCs w:val="0"/>
          <w:sz w:val="32"/>
          <w:szCs w:val="32"/>
          <w:highlight w:val="none"/>
          <w:lang w:eastAsia="zh-CN"/>
        </w:rPr>
      </w:pPr>
    </w:p>
    <w:p w14:paraId="324FB95B">
      <w:pPr>
        <w:pStyle w:val="14"/>
        <w:keepNext w:val="0"/>
        <w:keepLines w:val="0"/>
        <w:pageBreakBefore w:val="0"/>
        <w:widowControl/>
        <w:kinsoku/>
        <w:wordWrap w:val="0"/>
        <w:overflowPunct/>
        <w:topLinePunct w:val="0"/>
        <w:autoSpaceDE/>
        <w:autoSpaceDN/>
        <w:bidi w:val="0"/>
        <w:adjustRightInd/>
        <w:snapToGrid/>
        <w:spacing w:beforeAutospacing="0" w:afterAutospacing="0" w:line="579" w:lineRule="exact"/>
        <w:ind w:firstLine="640" w:firstLineChars="200"/>
        <w:jc w:val="both"/>
        <w:textAlignment w:val="auto"/>
        <w:outlineLvl w:val="0"/>
        <w:rPr>
          <w:rFonts w:hint="eastAsia" w:ascii="Times New Roman" w:hAnsi="Times New Roman" w:eastAsia="黑体" w:cs="Times New Roman"/>
          <w:b w:val="0"/>
          <w:bCs w:val="0"/>
          <w:sz w:val="32"/>
          <w:szCs w:val="32"/>
          <w:highlight w:val="none"/>
          <w:lang w:eastAsia="zh-CN"/>
        </w:rPr>
      </w:pPr>
    </w:p>
    <w:p w14:paraId="2C1A693E">
      <w:pPr>
        <w:pStyle w:val="14"/>
        <w:keepNext w:val="0"/>
        <w:keepLines w:val="0"/>
        <w:pageBreakBefore w:val="0"/>
        <w:widowControl/>
        <w:kinsoku/>
        <w:wordWrap w:val="0"/>
        <w:overflowPunct/>
        <w:topLinePunct w:val="0"/>
        <w:autoSpaceDE/>
        <w:autoSpaceDN/>
        <w:bidi w:val="0"/>
        <w:adjustRightInd/>
        <w:snapToGrid/>
        <w:spacing w:beforeAutospacing="0" w:afterAutospacing="0" w:line="579" w:lineRule="exact"/>
        <w:ind w:firstLine="640" w:firstLineChars="200"/>
        <w:jc w:val="both"/>
        <w:textAlignment w:val="auto"/>
        <w:outlineLvl w:val="0"/>
        <w:rPr>
          <w:rFonts w:hint="eastAsia" w:ascii="Times New Roman" w:hAnsi="Times New Roman" w:eastAsia="黑体" w:cs="Times New Roman"/>
          <w:b w:val="0"/>
          <w:bCs w:val="0"/>
          <w:sz w:val="32"/>
          <w:szCs w:val="32"/>
          <w:highlight w:val="none"/>
          <w:lang w:eastAsia="zh-CN"/>
        </w:rPr>
      </w:pPr>
    </w:p>
    <w:p w14:paraId="36AEAFFD">
      <w:pPr>
        <w:pStyle w:val="14"/>
        <w:keepNext w:val="0"/>
        <w:keepLines w:val="0"/>
        <w:pageBreakBefore w:val="0"/>
        <w:widowControl/>
        <w:kinsoku/>
        <w:wordWrap w:val="0"/>
        <w:overflowPunct/>
        <w:topLinePunct w:val="0"/>
        <w:autoSpaceDE/>
        <w:autoSpaceDN/>
        <w:bidi w:val="0"/>
        <w:adjustRightInd/>
        <w:snapToGrid/>
        <w:spacing w:beforeAutospacing="0" w:afterAutospacing="0" w:line="579" w:lineRule="exact"/>
        <w:ind w:firstLine="640" w:firstLineChars="200"/>
        <w:jc w:val="both"/>
        <w:textAlignment w:val="auto"/>
        <w:outlineLvl w:val="0"/>
        <w:rPr>
          <w:rFonts w:hint="eastAsia" w:ascii="Times New Roman" w:hAnsi="Times New Roman" w:eastAsia="黑体" w:cs="Times New Roman"/>
          <w:b w:val="0"/>
          <w:bCs w:val="0"/>
          <w:sz w:val="32"/>
          <w:szCs w:val="32"/>
          <w:highlight w:val="none"/>
          <w:lang w:eastAsia="zh-CN"/>
        </w:rPr>
      </w:pPr>
    </w:p>
    <w:p w14:paraId="65D273DC">
      <w:pPr>
        <w:pStyle w:val="14"/>
        <w:keepNext w:val="0"/>
        <w:keepLines w:val="0"/>
        <w:pageBreakBefore w:val="0"/>
        <w:widowControl/>
        <w:kinsoku/>
        <w:wordWrap w:val="0"/>
        <w:overflowPunct/>
        <w:topLinePunct w:val="0"/>
        <w:autoSpaceDE/>
        <w:autoSpaceDN/>
        <w:bidi w:val="0"/>
        <w:adjustRightInd/>
        <w:snapToGrid/>
        <w:spacing w:beforeAutospacing="0" w:afterAutospacing="0" w:line="579" w:lineRule="exact"/>
        <w:ind w:firstLine="640" w:firstLineChars="200"/>
        <w:jc w:val="both"/>
        <w:textAlignment w:val="auto"/>
        <w:outlineLvl w:val="0"/>
        <w:rPr>
          <w:rFonts w:hint="eastAsia" w:ascii="Times New Roman" w:hAnsi="Times New Roman" w:eastAsia="黑体" w:cs="Times New Roman"/>
          <w:b w:val="0"/>
          <w:bCs w:val="0"/>
          <w:sz w:val="32"/>
          <w:szCs w:val="32"/>
          <w:highlight w:val="none"/>
          <w:lang w:eastAsia="zh-CN"/>
        </w:rPr>
      </w:pPr>
    </w:p>
    <w:p w14:paraId="5E54C450">
      <w:pPr>
        <w:pStyle w:val="14"/>
        <w:keepNext w:val="0"/>
        <w:keepLines w:val="0"/>
        <w:pageBreakBefore w:val="0"/>
        <w:widowControl/>
        <w:kinsoku/>
        <w:wordWrap w:val="0"/>
        <w:overflowPunct/>
        <w:topLinePunct w:val="0"/>
        <w:autoSpaceDE/>
        <w:autoSpaceDN/>
        <w:bidi w:val="0"/>
        <w:adjustRightInd/>
        <w:snapToGrid/>
        <w:spacing w:beforeAutospacing="0" w:afterAutospacing="0" w:line="579" w:lineRule="exact"/>
        <w:ind w:firstLine="640" w:firstLineChars="200"/>
        <w:jc w:val="both"/>
        <w:textAlignment w:val="auto"/>
        <w:outlineLvl w:val="0"/>
        <w:rPr>
          <w:rFonts w:hint="eastAsia" w:ascii="Times New Roman" w:hAnsi="Times New Roman" w:eastAsia="黑体" w:cs="Times New Roman"/>
          <w:b w:val="0"/>
          <w:bCs w:val="0"/>
          <w:sz w:val="32"/>
          <w:szCs w:val="32"/>
          <w:highlight w:val="none"/>
          <w:lang w:eastAsia="zh-CN"/>
        </w:rPr>
      </w:pPr>
    </w:p>
    <w:p w14:paraId="06079B79">
      <w:pPr>
        <w:pStyle w:val="14"/>
        <w:keepNext w:val="0"/>
        <w:keepLines w:val="0"/>
        <w:pageBreakBefore w:val="0"/>
        <w:widowControl/>
        <w:kinsoku/>
        <w:wordWrap w:val="0"/>
        <w:overflowPunct/>
        <w:topLinePunct w:val="0"/>
        <w:autoSpaceDE/>
        <w:autoSpaceDN/>
        <w:bidi w:val="0"/>
        <w:adjustRightInd/>
        <w:snapToGrid/>
        <w:spacing w:beforeAutospacing="0" w:afterAutospacing="0" w:line="579" w:lineRule="exact"/>
        <w:ind w:firstLine="640" w:firstLineChars="200"/>
        <w:jc w:val="both"/>
        <w:textAlignment w:val="auto"/>
        <w:outlineLvl w:val="0"/>
        <w:rPr>
          <w:rFonts w:hint="eastAsia" w:ascii="Times New Roman" w:hAnsi="Times New Roman" w:eastAsia="黑体" w:cs="Times New Roman"/>
          <w:b w:val="0"/>
          <w:bCs w:val="0"/>
          <w:sz w:val="32"/>
          <w:szCs w:val="32"/>
          <w:highlight w:val="none"/>
          <w:lang w:eastAsia="zh-CN"/>
        </w:rPr>
      </w:pPr>
    </w:p>
    <w:p w14:paraId="46284C9B">
      <w:pPr>
        <w:pStyle w:val="14"/>
        <w:keepNext w:val="0"/>
        <w:keepLines w:val="0"/>
        <w:pageBreakBefore w:val="0"/>
        <w:widowControl/>
        <w:kinsoku/>
        <w:wordWrap w:val="0"/>
        <w:overflowPunct/>
        <w:topLinePunct w:val="0"/>
        <w:autoSpaceDE/>
        <w:autoSpaceDN/>
        <w:bidi w:val="0"/>
        <w:adjustRightInd/>
        <w:snapToGrid/>
        <w:spacing w:beforeAutospacing="0" w:afterAutospacing="0" w:line="579" w:lineRule="exact"/>
        <w:ind w:firstLine="640" w:firstLineChars="200"/>
        <w:jc w:val="both"/>
        <w:textAlignment w:val="auto"/>
        <w:outlineLvl w:val="0"/>
        <w:rPr>
          <w:rFonts w:hint="eastAsia" w:ascii="Times New Roman" w:hAnsi="Times New Roman" w:eastAsia="黑体" w:cs="Times New Roman"/>
          <w:b w:val="0"/>
          <w:bCs w:val="0"/>
          <w:sz w:val="32"/>
          <w:szCs w:val="32"/>
          <w:highlight w:val="none"/>
          <w:lang w:eastAsia="zh-CN"/>
        </w:rPr>
      </w:pPr>
    </w:p>
    <w:p w14:paraId="5F4062E7">
      <w:pPr>
        <w:pStyle w:val="14"/>
        <w:keepNext w:val="0"/>
        <w:keepLines w:val="0"/>
        <w:pageBreakBefore w:val="0"/>
        <w:widowControl/>
        <w:kinsoku/>
        <w:wordWrap w:val="0"/>
        <w:overflowPunct/>
        <w:topLinePunct w:val="0"/>
        <w:autoSpaceDE/>
        <w:autoSpaceDN/>
        <w:bidi w:val="0"/>
        <w:adjustRightInd/>
        <w:snapToGrid/>
        <w:spacing w:beforeAutospacing="0" w:afterAutospacing="0" w:line="579" w:lineRule="exact"/>
        <w:ind w:firstLine="640" w:firstLineChars="200"/>
        <w:jc w:val="both"/>
        <w:textAlignment w:val="auto"/>
        <w:outlineLvl w:val="0"/>
        <w:rPr>
          <w:rFonts w:hint="eastAsia" w:ascii="Times New Roman" w:hAnsi="Times New Roman" w:eastAsia="黑体" w:cs="Times New Roman"/>
          <w:b w:val="0"/>
          <w:bCs w:val="0"/>
          <w:sz w:val="32"/>
          <w:szCs w:val="32"/>
          <w:highlight w:val="none"/>
          <w:lang w:eastAsia="zh-CN"/>
        </w:rPr>
      </w:pPr>
    </w:p>
    <w:p w14:paraId="06584C62">
      <w:pPr>
        <w:pStyle w:val="14"/>
        <w:keepNext w:val="0"/>
        <w:keepLines w:val="0"/>
        <w:pageBreakBefore w:val="0"/>
        <w:widowControl/>
        <w:kinsoku/>
        <w:wordWrap w:val="0"/>
        <w:overflowPunct/>
        <w:topLinePunct w:val="0"/>
        <w:autoSpaceDE/>
        <w:autoSpaceDN/>
        <w:bidi w:val="0"/>
        <w:adjustRightInd/>
        <w:snapToGrid/>
        <w:spacing w:beforeAutospacing="0" w:afterAutospacing="0" w:line="579" w:lineRule="exact"/>
        <w:ind w:firstLine="0" w:firstLineChars="0"/>
        <w:jc w:val="both"/>
        <w:textAlignment w:val="auto"/>
        <w:outlineLvl w:val="0"/>
        <w:rPr>
          <w:rFonts w:hint="eastAsia" w:ascii="Times New Roman" w:hAnsi="Times New Roman" w:eastAsia="黑体" w:cs="Times New Roman"/>
          <w:b w:val="0"/>
          <w:bCs w:val="0"/>
          <w:sz w:val="32"/>
          <w:szCs w:val="32"/>
          <w:highlight w:val="none"/>
          <w:lang w:eastAsia="zh-CN"/>
        </w:rPr>
      </w:pPr>
      <w:r>
        <w:rPr>
          <w:rFonts w:hint="eastAsia" w:ascii="Times New Roman" w:hAnsi="Times New Roman" w:eastAsia="黑体" w:cs="Times New Roman"/>
          <w:b w:val="0"/>
          <w:bCs w:val="0"/>
          <w:sz w:val="32"/>
          <w:szCs w:val="32"/>
          <w:highlight w:val="none"/>
          <w:lang w:eastAsia="zh-CN"/>
        </w:rPr>
        <w:drawing>
          <wp:anchor distT="0" distB="0" distL="114300" distR="114300" simplePos="0" relativeHeight="251663360" behindDoc="0" locked="0" layoutInCell="1" allowOverlap="1">
            <wp:simplePos x="0" y="0"/>
            <wp:positionH relativeFrom="column">
              <wp:posOffset>0</wp:posOffset>
            </wp:positionH>
            <wp:positionV relativeFrom="paragraph">
              <wp:posOffset>-8309610</wp:posOffset>
            </wp:positionV>
            <wp:extent cx="5607685" cy="8595995"/>
            <wp:effectExtent l="0" t="0" r="12065" b="8255"/>
            <wp:wrapNone/>
            <wp:docPr id="5" name="图片 5" descr="c4d0d62a808642e747806d749e46c6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4d0d62a808642e747806d749e46c642"/>
                    <pic:cNvPicPr>
                      <a:picLocks noChangeAspect="1"/>
                    </pic:cNvPicPr>
                  </pic:nvPicPr>
                  <pic:blipFill>
                    <a:blip r:embed="rId25"/>
                    <a:stretch>
                      <a:fillRect/>
                    </a:stretch>
                  </pic:blipFill>
                  <pic:spPr>
                    <a:xfrm>
                      <a:off x="0" y="0"/>
                      <a:ext cx="5607685" cy="8595995"/>
                    </a:xfrm>
                    <a:prstGeom prst="rect">
                      <a:avLst/>
                    </a:prstGeom>
                  </pic:spPr>
                </pic:pic>
              </a:graphicData>
            </a:graphic>
          </wp:anchor>
        </w:drawing>
      </w:r>
    </w:p>
    <w:p w14:paraId="37C2AF22">
      <w:pPr>
        <w:pStyle w:val="14"/>
        <w:keepNext w:val="0"/>
        <w:keepLines w:val="0"/>
        <w:pageBreakBefore w:val="0"/>
        <w:widowControl/>
        <w:kinsoku/>
        <w:wordWrap w:val="0"/>
        <w:overflowPunct/>
        <w:topLinePunct w:val="0"/>
        <w:autoSpaceDE/>
        <w:autoSpaceDN/>
        <w:bidi w:val="0"/>
        <w:adjustRightInd/>
        <w:snapToGrid/>
        <w:spacing w:beforeAutospacing="0" w:afterAutospacing="0" w:line="579" w:lineRule="exact"/>
        <w:ind w:firstLine="640" w:firstLineChars="200"/>
        <w:jc w:val="both"/>
        <w:textAlignment w:val="auto"/>
        <w:outlineLvl w:val="0"/>
        <w:rPr>
          <w:rFonts w:hint="eastAsia" w:ascii="Times New Roman" w:hAnsi="Times New Roman" w:eastAsia="黑体" w:cs="Times New Roman"/>
          <w:b w:val="0"/>
          <w:bCs w:val="0"/>
          <w:sz w:val="32"/>
          <w:szCs w:val="32"/>
          <w:highlight w:val="none"/>
          <w:lang w:eastAsia="zh-CN"/>
        </w:rPr>
      </w:pPr>
    </w:p>
    <w:p w14:paraId="476FB14C">
      <w:pPr>
        <w:keepNext w:val="0"/>
        <w:keepLines w:val="0"/>
        <w:pageBreakBefore w:val="0"/>
        <w:kinsoku/>
        <w:overflowPunct/>
        <w:topLinePunct w:val="0"/>
        <w:autoSpaceDE/>
        <w:autoSpaceDN/>
        <w:bidi w:val="0"/>
        <w:adjustRightInd/>
        <w:snapToGrid/>
        <w:spacing w:line="579" w:lineRule="exact"/>
        <w:jc w:val="both"/>
        <w:textAlignment w:val="auto"/>
        <w:rPr>
          <w:rFonts w:hint="eastAsia" w:ascii="Times New Roman" w:hAnsi="Times New Roman" w:eastAsia="仿宋" w:cs="Times New Roman"/>
          <w:b/>
          <w:bCs/>
          <w:color w:val="FF0000"/>
          <w:sz w:val="32"/>
          <w:szCs w:val="32"/>
          <w:highlight w:val="none"/>
          <w:lang w:eastAsia="zh-CN"/>
        </w:rPr>
      </w:pPr>
      <w:r>
        <w:rPr>
          <w:rFonts w:hint="eastAsia" w:ascii="Times New Roman" w:hAnsi="Times New Roman" w:eastAsia="仿宋" w:cs="Times New Roman"/>
          <w:b/>
          <w:bCs/>
          <w:color w:val="FF0000"/>
          <w:sz w:val="32"/>
          <w:szCs w:val="32"/>
          <w:highlight w:val="none"/>
          <w:lang w:eastAsia="zh-CN"/>
        </w:rPr>
        <w:drawing>
          <wp:anchor distT="0" distB="0" distL="114300" distR="114300" simplePos="0" relativeHeight="251664384" behindDoc="0" locked="0" layoutInCell="1" allowOverlap="1">
            <wp:simplePos x="0" y="0"/>
            <wp:positionH relativeFrom="column">
              <wp:posOffset>46990</wp:posOffset>
            </wp:positionH>
            <wp:positionV relativeFrom="paragraph">
              <wp:posOffset>27940</wp:posOffset>
            </wp:positionV>
            <wp:extent cx="5613400" cy="8018780"/>
            <wp:effectExtent l="0" t="0" r="6350" b="13970"/>
            <wp:wrapNone/>
            <wp:docPr id="11" name="图片 11" descr="76a17b906bb4a3bc499f76a6d9dbddc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76a17b906bb4a3bc499f76a6d9dbddc3"/>
                    <pic:cNvPicPr>
                      <a:picLocks noChangeAspect="1"/>
                    </pic:cNvPicPr>
                  </pic:nvPicPr>
                  <pic:blipFill>
                    <a:blip r:embed="rId26"/>
                    <a:stretch>
                      <a:fillRect/>
                    </a:stretch>
                  </pic:blipFill>
                  <pic:spPr>
                    <a:xfrm>
                      <a:off x="0" y="0"/>
                      <a:ext cx="5613400" cy="8018780"/>
                    </a:xfrm>
                    <a:prstGeom prst="rect">
                      <a:avLst/>
                    </a:prstGeom>
                  </pic:spPr>
                </pic:pic>
              </a:graphicData>
            </a:graphic>
          </wp:anchor>
        </w:drawing>
      </w:r>
    </w:p>
    <w:p w14:paraId="7D057150">
      <w:pPr>
        <w:keepNext w:val="0"/>
        <w:keepLines w:val="0"/>
        <w:pageBreakBefore w:val="0"/>
        <w:kinsoku/>
        <w:overflowPunct/>
        <w:topLinePunct w:val="0"/>
        <w:autoSpaceDE/>
        <w:autoSpaceDN/>
        <w:bidi w:val="0"/>
        <w:adjustRightInd/>
        <w:snapToGrid/>
        <w:spacing w:line="579" w:lineRule="exact"/>
        <w:ind w:firstLine="482" w:firstLineChars="200"/>
        <w:jc w:val="both"/>
        <w:textAlignment w:val="auto"/>
        <w:rPr>
          <w:rFonts w:hint="default" w:ascii="Times New Roman" w:hAnsi="Times New Roman" w:eastAsia="仿宋" w:cs="Times New Roman"/>
          <w:b/>
          <w:bCs/>
          <w:color w:val="FF0000"/>
          <w:sz w:val="24"/>
          <w:szCs w:val="32"/>
          <w:highlight w:val="none"/>
        </w:rPr>
        <w:sectPr>
          <w:pgSz w:w="11906" w:h="16838"/>
          <w:pgMar w:top="1440" w:right="1474" w:bottom="1440" w:left="1587" w:header="851" w:footer="992" w:gutter="0"/>
          <w:pgNumType w:fmt="decimal"/>
          <w:cols w:space="720" w:num="1"/>
          <w:docGrid w:type="lines" w:linePitch="312" w:charSpace="0"/>
        </w:sectPr>
      </w:pPr>
    </w:p>
    <w:p w14:paraId="247DB8FD">
      <w:pPr>
        <w:adjustRightInd w:val="0"/>
        <w:snapToGrid w:val="0"/>
        <w:spacing w:line="360" w:lineRule="auto"/>
        <w:ind w:right="960" w:firstLine="482" w:firstLineChars="200"/>
        <w:jc w:val="right"/>
        <w:rPr>
          <w:rFonts w:hint="eastAsia" w:ascii="Times New Roman" w:hAnsi="Times New Roman" w:eastAsia="宋体" w:cs="Times New Roman"/>
          <w:b/>
          <w:sz w:val="24"/>
          <w:lang w:eastAsia="zh-CN"/>
        </w:rPr>
      </w:pPr>
      <w:r>
        <w:rPr>
          <w:rFonts w:hint="eastAsia" w:ascii="Times New Roman" w:hAnsi="Times New Roman" w:eastAsia="宋体" w:cs="Times New Roman"/>
          <w:b/>
          <w:sz w:val="24"/>
          <w:lang w:eastAsia="zh-CN"/>
        </w:rPr>
        <w:drawing>
          <wp:inline distT="0" distB="0" distL="114300" distR="114300">
            <wp:extent cx="6167755" cy="8856345"/>
            <wp:effectExtent l="0" t="0" r="7620" b="1905"/>
            <wp:docPr id="20" name="图片 20" descr="23705003266f1a4850d15e74835f22e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23705003266f1a4850d15e74835f22ef"/>
                    <pic:cNvPicPr>
                      <a:picLocks noChangeAspect="1"/>
                    </pic:cNvPicPr>
                  </pic:nvPicPr>
                  <pic:blipFill>
                    <a:blip r:embed="rId27"/>
                    <a:stretch>
                      <a:fillRect/>
                    </a:stretch>
                  </pic:blipFill>
                  <pic:spPr>
                    <a:xfrm>
                      <a:off x="0" y="0"/>
                      <a:ext cx="6167755" cy="8856345"/>
                    </a:xfrm>
                    <a:prstGeom prst="rect">
                      <a:avLst/>
                    </a:prstGeom>
                  </pic:spPr>
                </pic:pic>
              </a:graphicData>
            </a:graphic>
          </wp:inline>
        </w:drawing>
      </w:r>
    </w:p>
    <w:p w14:paraId="05725C63">
      <w:pPr>
        <w:keepNext w:val="0"/>
        <w:keepLines w:val="0"/>
        <w:pageBreakBefore w:val="0"/>
        <w:kinsoku/>
        <w:overflowPunct/>
        <w:topLinePunct w:val="0"/>
        <w:autoSpaceDE/>
        <w:autoSpaceDN/>
        <w:bidi w:val="0"/>
        <w:adjustRightInd/>
        <w:snapToGrid/>
        <w:spacing w:line="579" w:lineRule="exact"/>
        <w:jc w:val="both"/>
        <w:textAlignment w:val="auto"/>
        <w:rPr>
          <w:rFonts w:hint="default" w:ascii="Times New Roman" w:hAnsi="Times New Roman" w:eastAsia="仿宋" w:cs="Times New Roman"/>
          <w:b/>
          <w:bCs/>
          <w:color w:val="FF0000"/>
          <w:sz w:val="24"/>
          <w:szCs w:val="32"/>
          <w:highlight w:val="none"/>
        </w:rPr>
        <w:sectPr>
          <w:pgSz w:w="11906" w:h="16838"/>
          <w:pgMar w:top="1440" w:right="1083" w:bottom="1440" w:left="1083" w:header="851" w:footer="992" w:gutter="0"/>
          <w:pgNumType w:fmt="decimal"/>
          <w:cols w:space="720" w:num="1"/>
          <w:docGrid w:type="lines" w:linePitch="312" w:charSpace="0"/>
        </w:sectPr>
      </w:pPr>
    </w:p>
    <w:p w14:paraId="22074DA8">
      <w:pPr>
        <w:spacing w:line="240" w:lineRule="auto"/>
        <w:ind w:right="0" w:firstLine="0" w:firstLineChars="0"/>
        <w:jc w:val="right"/>
        <w:rPr>
          <w:rFonts w:hint="eastAsia" w:ascii="Times New Roman" w:hAnsi="Times New Roman" w:eastAsia="仿宋" w:cs="Times New Roman"/>
          <w:sz w:val="32"/>
          <w:szCs w:val="32"/>
          <w:lang w:eastAsia="zh-CN" w:bidi="bo-CN"/>
        </w:rPr>
      </w:pPr>
      <w:r>
        <w:rPr>
          <w:rFonts w:hint="eastAsia" w:ascii="Times New Roman" w:hAnsi="Times New Roman" w:eastAsia="仿宋" w:cs="Times New Roman"/>
          <w:sz w:val="32"/>
          <w:szCs w:val="32"/>
          <w:lang w:eastAsia="zh-CN" w:bidi="bo-CN"/>
        </w:rPr>
        <w:drawing>
          <wp:inline distT="0" distB="0" distL="114300" distR="114300">
            <wp:extent cx="5267960" cy="8204200"/>
            <wp:effectExtent l="0" t="0" r="2540" b="3175"/>
            <wp:docPr id="21" name="图片 21" descr="dd1b03cd7bdaab04538985dff3228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dd1b03cd7bdaab04538985dff3228004"/>
                    <pic:cNvPicPr>
                      <a:picLocks noChangeAspect="1"/>
                    </pic:cNvPicPr>
                  </pic:nvPicPr>
                  <pic:blipFill>
                    <a:blip r:embed="rId28"/>
                    <a:stretch>
                      <a:fillRect/>
                    </a:stretch>
                  </pic:blipFill>
                  <pic:spPr>
                    <a:xfrm>
                      <a:off x="0" y="0"/>
                      <a:ext cx="5267960" cy="8204200"/>
                    </a:xfrm>
                    <a:prstGeom prst="rect">
                      <a:avLst/>
                    </a:prstGeom>
                  </pic:spPr>
                </pic:pic>
              </a:graphicData>
            </a:graphic>
          </wp:inline>
        </w:drawing>
      </w:r>
    </w:p>
    <w:p w14:paraId="260AAB64">
      <w:pPr>
        <w:spacing w:line="240" w:lineRule="auto"/>
        <w:ind w:right="0" w:firstLine="0" w:firstLineChars="0"/>
        <w:jc w:val="right"/>
        <w:rPr>
          <w:rFonts w:hint="default" w:ascii="Times New Roman" w:hAnsi="Times New Roman" w:eastAsia="仿宋" w:cs="Times New Roman"/>
          <w:szCs w:val="20"/>
          <w:lang w:bidi="bo-CN"/>
        </w:rPr>
      </w:pPr>
    </w:p>
    <w:p w14:paraId="165764FE">
      <w:pPr>
        <w:spacing w:line="240" w:lineRule="auto"/>
        <w:ind w:right="0" w:firstLine="0" w:firstLineChars="0"/>
        <w:jc w:val="right"/>
        <w:rPr>
          <w:rFonts w:hint="default" w:ascii="Times New Roman" w:hAnsi="Times New Roman" w:eastAsia="仿宋_GB2312" w:cs="Times New Roman"/>
          <w:sz w:val="32"/>
          <w:szCs w:val="32"/>
          <w:lang w:bidi="bo-CN"/>
        </w:rPr>
      </w:pPr>
    </w:p>
    <w:p w14:paraId="6F7D74B6">
      <w:pPr>
        <w:spacing w:line="560" w:lineRule="exact"/>
        <w:ind w:right="640" w:firstLine="480" w:firstLineChars="150"/>
        <w:jc w:val="right"/>
        <w:rPr>
          <w:rFonts w:hint="default" w:ascii="Times New Roman" w:hAnsi="Times New Roman" w:eastAsia="仿宋_GB2312" w:cs="Times New Roman"/>
          <w:sz w:val="32"/>
          <w:szCs w:val="32"/>
          <w:lang w:bidi="bo-CN"/>
        </w:rPr>
        <w:sectPr>
          <w:pgSz w:w="11906" w:h="16838"/>
          <w:pgMar w:top="1440" w:right="1800" w:bottom="1440" w:left="1800" w:header="851" w:footer="992" w:gutter="0"/>
          <w:pgNumType w:fmt="decimal"/>
          <w:cols w:space="720" w:num="1"/>
          <w:docGrid w:type="lines" w:linePitch="312" w:charSpace="0"/>
        </w:sectPr>
      </w:pPr>
    </w:p>
    <w:p w14:paraId="753547FB">
      <w:pPr>
        <w:spacing w:line="560" w:lineRule="exact"/>
        <w:ind w:right="640" w:firstLine="480" w:firstLineChars="150"/>
        <w:jc w:val="right"/>
        <w:rPr>
          <w:rFonts w:hint="default" w:ascii="Times New Roman" w:hAnsi="Times New Roman" w:eastAsia="仿宋_GB2312" w:cs="Times New Roman"/>
          <w:sz w:val="32"/>
          <w:szCs w:val="32"/>
          <w:lang w:bidi="bo-CN"/>
        </w:rPr>
      </w:pPr>
    </w:p>
    <w:p w14:paraId="1BA4F432">
      <w:pPr>
        <w:spacing w:line="240" w:lineRule="auto"/>
        <w:ind w:right="0" w:firstLine="0" w:firstLineChars="0"/>
        <w:jc w:val="right"/>
        <w:rPr>
          <w:rFonts w:hint="eastAsia" w:ascii="Times New Roman" w:hAnsi="Times New Roman" w:eastAsia="宋体" w:cs="Times New Roman"/>
          <w:lang w:eastAsia="zh-CN"/>
        </w:rPr>
      </w:pPr>
      <w:r>
        <w:rPr>
          <w:rFonts w:hint="eastAsia" w:ascii="Times New Roman" w:hAnsi="Times New Roman" w:eastAsia="宋体" w:cs="Times New Roman"/>
          <w:lang w:eastAsia="zh-CN"/>
        </w:rPr>
        <w:drawing>
          <wp:inline distT="0" distB="0" distL="114300" distR="114300">
            <wp:extent cx="5267960" cy="7047230"/>
            <wp:effectExtent l="0" t="0" r="2540" b="1270"/>
            <wp:docPr id="22" name="图片 22" descr="745ed4fbd388ad368d02248635725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745ed4fbd388ad368d02248635725002"/>
                    <pic:cNvPicPr>
                      <a:picLocks noChangeAspect="1"/>
                    </pic:cNvPicPr>
                  </pic:nvPicPr>
                  <pic:blipFill>
                    <a:blip r:embed="rId29"/>
                    <a:stretch>
                      <a:fillRect/>
                    </a:stretch>
                  </pic:blipFill>
                  <pic:spPr>
                    <a:xfrm>
                      <a:off x="0" y="0"/>
                      <a:ext cx="5267960" cy="7047230"/>
                    </a:xfrm>
                    <a:prstGeom prst="rect">
                      <a:avLst/>
                    </a:prstGeom>
                  </pic:spPr>
                </pic:pic>
              </a:graphicData>
            </a:graphic>
          </wp:inline>
        </w:drawing>
      </w:r>
    </w:p>
    <w:p w14:paraId="12C381D5">
      <w:pPr>
        <w:widowControl/>
        <w:wordWrap w:val="0"/>
        <w:spacing w:beforeAutospacing="0" w:afterAutospacing="0" w:line="240" w:lineRule="auto"/>
        <w:ind w:firstLine="0"/>
        <w:jc w:val="left"/>
        <w:rPr>
          <w:rFonts w:hint="default" w:ascii="Times New Roman" w:hAnsi="Times New Roman" w:eastAsia="宋体" w:cs="Times New Roman"/>
          <w:color w:val="auto"/>
          <w:kern w:val="0"/>
          <w:sz w:val="24"/>
          <w:szCs w:val="24"/>
          <w:lang w:val="en-US" w:eastAsia="zh-CN" w:bidi="ar-SA"/>
        </w:rPr>
        <w:sectPr>
          <w:pgSz w:w="11906" w:h="16838"/>
          <w:pgMar w:top="1440" w:right="1800" w:bottom="1440" w:left="1800" w:header="851" w:footer="992" w:gutter="0"/>
          <w:pgNumType w:fmt="decimal"/>
          <w:cols w:space="720" w:num="1"/>
          <w:docGrid w:type="lines" w:linePitch="312" w:charSpace="0"/>
        </w:sectPr>
      </w:pPr>
    </w:p>
    <w:p w14:paraId="78C66BF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tLeast"/>
        <w:ind w:left="0" w:right="0" w:firstLine="0" w:firstLineChars="0"/>
        <w:jc w:val="right"/>
        <w:textAlignment w:val="auto"/>
        <w:rPr>
          <w:rFonts w:hint="eastAsia" w:ascii="Times New Roman" w:hAnsi="Times New Roman" w:eastAsia="宋体" w:cs="Times New Roman"/>
          <w:kern w:val="2"/>
          <w:sz w:val="24"/>
          <w:szCs w:val="24"/>
          <w:lang w:eastAsia="zh-CN"/>
        </w:rPr>
      </w:pPr>
      <w:r>
        <w:rPr>
          <w:rFonts w:hint="eastAsia" w:ascii="Times New Roman" w:hAnsi="Times New Roman" w:eastAsia="宋体" w:cs="Times New Roman"/>
          <w:kern w:val="2"/>
          <w:sz w:val="24"/>
          <w:szCs w:val="24"/>
          <w:lang w:eastAsia="zh-CN"/>
        </w:rPr>
        <w:drawing>
          <wp:inline distT="0" distB="0" distL="114300" distR="114300">
            <wp:extent cx="5267960" cy="8155305"/>
            <wp:effectExtent l="0" t="0" r="2540" b="4445"/>
            <wp:docPr id="23" name="图片 23" descr="68a66e71febde7d6d7d6cd54c357ff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68a66e71febde7d6d7d6cd54c357ff79"/>
                    <pic:cNvPicPr>
                      <a:picLocks noChangeAspect="1"/>
                    </pic:cNvPicPr>
                  </pic:nvPicPr>
                  <pic:blipFill>
                    <a:blip r:embed="rId30"/>
                    <a:stretch>
                      <a:fillRect/>
                    </a:stretch>
                  </pic:blipFill>
                  <pic:spPr>
                    <a:xfrm>
                      <a:off x="0" y="0"/>
                      <a:ext cx="5267960" cy="8155305"/>
                    </a:xfrm>
                    <a:prstGeom prst="rect">
                      <a:avLst/>
                    </a:prstGeom>
                  </pic:spPr>
                </pic:pic>
              </a:graphicData>
            </a:graphic>
          </wp:inline>
        </w:drawing>
      </w:r>
      <w:bookmarkStart w:id="37" w:name="_GoBack"/>
      <w:bookmarkEnd w:id="37"/>
    </w:p>
    <w:bookmarkEnd w:id="36"/>
    <w:p w14:paraId="19BC2174">
      <w:pPr>
        <w:widowControl/>
        <w:wordWrap w:val="0"/>
        <w:spacing w:beforeAutospacing="0" w:afterAutospacing="0" w:line="240" w:lineRule="auto"/>
        <w:ind w:firstLine="0"/>
        <w:jc w:val="left"/>
        <w:rPr>
          <w:rFonts w:hint="default" w:ascii="Times New Roman" w:hAnsi="Times New Roman" w:eastAsia="宋体" w:cs="Times New Roman"/>
          <w:color w:val="auto"/>
          <w:kern w:val="0"/>
          <w:sz w:val="24"/>
          <w:szCs w:val="24"/>
          <w:lang w:val="en-US" w:eastAsia="zh-CN" w:bidi="ar-SA"/>
        </w:rPr>
      </w:pPr>
    </w:p>
    <w:p w14:paraId="12C3C55C">
      <w:pPr>
        <w:adjustRightInd w:val="0"/>
        <w:snapToGrid w:val="0"/>
        <w:jc w:val="left"/>
        <w:rPr>
          <w:rFonts w:hint="default" w:ascii="Times New Roman" w:hAnsi="Times New Roman" w:eastAsia="宋体" w:cs="Times New Roman"/>
          <w:color w:val="000000"/>
          <w:kern w:val="0"/>
          <w:szCs w:val="24"/>
          <w:lang w:eastAsia="zh-CN"/>
        </w:rPr>
      </w:pPr>
    </w:p>
    <w:sectPr>
      <w:footerReference r:id="rId8" w:type="default"/>
      <w:pgSz w:w="11906" w:h="16838"/>
      <w:pgMar w:top="1440" w:right="1800" w:bottom="1440" w:left="1800" w:header="851" w:footer="992" w:gutter="0"/>
      <w:pgNumType w:fmt="decimal" w:start="1"/>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华文行楷">
    <w:panose1 w:val="02010800040101010101"/>
    <w:charset w:val="86"/>
    <w:family w:val="auto"/>
    <w:pitch w:val="default"/>
    <w:sig w:usb0="00000001" w:usb1="080F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1EE56A">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56A953">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7456A953">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BB7499">
    <w:pPr>
      <w:pStyle w:val="10"/>
      <w:rPr>
        <w:rFonts w:hint="eastAsia"/>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2CEFCFF">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22CEFCFF">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894DB9">
    <w:pPr>
      <w:pStyle w:val="10"/>
      <w:rPr>
        <w:rFonts w:hint="eastAsi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91A5F9">
    <w:pPr>
      <w:pStyle w:val="10"/>
      <w:rPr>
        <w:rFonts w:hint="eastAsi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E1OWY0OTQwZTc2NDdmYWE3NWJmZjY2ZDA1OTNjMjcifQ=="/>
    <w:docVar w:name="KSO_WPS_MARK_KEY" w:val="21080eda-87f9-4bbf-94d8-ce496ddc8830"/>
  </w:docVars>
  <w:rsids>
    <w:rsidRoot w:val="006D3BEA"/>
    <w:rsid w:val="0002580F"/>
    <w:rsid w:val="000342B1"/>
    <w:rsid w:val="00036FC2"/>
    <w:rsid w:val="00037D5C"/>
    <w:rsid w:val="00042CF3"/>
    <w:rsid w:val="00044C92"/>
    <w:rsid w:val="00074907"/>
    <w:rsid w:val="00084707"/>
    <w:rsid w:val="000861D1"/>
    <w:rsid w:val="000A0EFF"/>
    <w:rsid w:val="000A7AC7"/>
    <w:rsid w:val="000B2058"/>
    <w:rsid w:val="000B5F9D"/>
    <w:rsid w:val="000C4CB6"/>
    <w:rsid w:val="000D2A9D"/>
    <w:rsid w:val="000D399A"/>
    <w:rsid w:val="000D3D0E"/>
    <w:rsid w:val="000D43B3"/>
    <w:rsid w:val="000D694B"/>
    <w:rsid w:val="000E4F48"/>
    <w:rsid w:val="000F237E"/>
    <w:rsid w:val="000F6D0E"/>
    <w:rsid w:val="000F724F"/>
    <w:rsid w:val="00102637"/>
    <w:rsid w:val="00112A2D"/>
    <w:rsid w:val="00121E0C"/>
    <w:rsid w:val="00126233"/>
    <w:rsid w:val="00147E12"/>
    <w:rsid w:val="00152AC3"/>
    <w:rsid w:val="001557BE"/>
    <w:rsid w:val="001648B1"/>
    <w:rsid w:val="00172C9A"/>
    <w:rsid w:val="00173A25"/>
    <w:rsid w:val="00173ABC"/>
    <w:rsid w:val="001857BF"/>
    <w:rsid w:val="00190FF6"/>
    <w:rsid w:val="001B13BE"/>
    <w:rsid w:val="001B2CF2"/>
    <w:rsid w:val="001B78C8"/>
    <w:rsid w:val="001E0B22"/>
    <w:rsid w:val="00205ECA"/>
    <w:rsid w:val="00210529"/>
    <w:rsid w:val="0021322B"/>
    <w:rsid w:val="00220CB1"/>
    <w:rsid w:val="002358EB"/>
    <w:rsid w:val="00253EEF"/>
    <w:rsid w:val="00272457"/>
    <w:rsid w:val="002A4967"/>
    <w:rsid w:val="002D00D5"/>
    <w:rsid w:val="002E792C"/>
    <w:rsid w:val="003060EA"/>
    <w:rsid w:val="00320466"/>
    <w:rsid w:val="003275FB"/>
    <w:rsid w:val="003372CA"/>
    <w:rsid w:val="00342613"/>
    <w:rsid w:val="0038286E"/>
    <w:rsid w:val="00382E7D"/>
    <w:rsid w:val="00393B16"/>
    <w:rsid w:val="003A1165"/>
    <w:rsid w:val="003C44A5"/>
    <w:rsid w:val="003C5453"/>
    <w:rsid w:val="003C5598"/>
    <w:rsid w:val="003E1BE3"/>
    <w:rsid w:val="0043136E"/>
    <w:rsid w:val="00434F39"/>
    <w:rsid w:val="00435C86"/>
    <w:rsid w:val="00453738"/>
    <w:rsid w:val="00480D7B"/>
    <w:rsid w:val="004C2EA4"/>
    <w:rsid w:val="004D3472"/>
    <w:rsid w:val="004E71A1"/>
    <w:rsid w:val="00501C18"/>
    <w:rsid w:val="005144BA"/>
    <w:rsid w:val="005171A4"/>
    <w:rsid w:val="00521FFD"/>
    <w:rsid w:val="00527624"/>
    <w:rsid w:val="00545F25"/>
    <w:rsid w:val="00550F1D"/>
    <w:rsid w:val="00560C83"/>
    <w:rsid w:val="00575B0E"/>
    <w:rsid w:val="00580801"/>
    <w:rsid w:val="00594C2E"/>
    <w:rsid w:val="005B3290"/>
    <w:rsid w:val="005D0E0E"/>
    <w:rsid w:val="005E1FE7"/>
    <w:rsid w:val="005E5450"/>
    <w:rsid w:val="006071D5"/>
    <w:rsid w:val="00621AFB"/>
    <w:rsid w:val="00632D77"/>
    <w:rsid w:val="00635600"/>
    <w:rsid w:val="006420BC"/>
    <w:rsid w:val="00655F08"/>
    <w:rsid w:val="00656769"/>
    <w:rsid w:val="00672592"/>
    <w:rsid w:val="00690911"/>
    <w:rsid w:val="006A5F7E"/>
    <w:rsid w:val="006A65DD"/>
    <w:rsid w:val="006B1C0E"/>
    <w:rsid w:val="006D38A5"/>
    <w:rsid w:val="006D3BEA"/>
    <w:rsid w:val="006D6056"/>
    <w:rsid w:val="006E52C2"/>
    <w:rsid w:val="00711D8C"/>
    <w:rsid w:val="00715F64"/>
    <w:rsid w:val="00736FD3"/>
    <w:rsid w:val="00737573"/>
    <w:rsid w:val="00752B57"/>
    <w:rsid w:val="007661CF"/>
    <w:rsid w:val="007674C9"/>
    <w:rsid w:val="007760DF"/>
    <w:rsid w:val="00777ECB"/>
    <w:rsid w:val="00783146"/>
    <w:rsid w:val="00786082"/>
    <w:rsid w:val="007A3ADE"/>
    <w:rsid w:val="007C1FE9"/>
    <w:rsid w:val="007C542E"/>
    <w:rsid w:val="007D45D4"/>
    <w:rsid w:val="007D57BC"/>
    <w:rsid w:val="007E78D7"/>
    <w:rsid w:val="007F262B"/>
    <w:rsid w:val="007F5651"/>
    <w:rsid w:val="0080583E"/>
    <w:rsid w:val="008069C7"/>
    <w:rsid w:val="00836AA4"/>
    <w:rsid w:val="00845330"/>
    <w:rsid w:val="0085798F"/>
    <w:rsid w:val="00865D4A"/>
    <w:rsid w:val="0087471A"/>
    <w:rsid w:val="008753B7"/>
    <w:rsid w:val="0088741A"/>
    <w:rsid w:val="008D3A52"/>
    <w:rsid w:val="008D52F1"/>
    <w:rsid w:val="00907940"/>
    <w:rsid w:val="00917CF3"/>
    <w:rsid w:val="00920178"/>
    <w:rsid w:val="00925DA9"/>
    <w:rsid w:val="00965CFA"/>
    <w:rsid w:val="009724E7"/>
    <w:rsid w:val="00973DF0"/>
    <w:rsid w:val="009756C8"/>
    <w:rsid w:val="009920E6"/>
    <w:rsid w:val="009C17E1"/>
    <w:rsid w:val="009D328E"/>
    <w:rsid w:val="009E4FC2"/>
    <w:rsid w:val="009F5B0C"/>
    <w:rsid w:val="00A05EE4"/>
    <w:rsid w:val="00A30DD6"/>
    <w:rsid w:val="00A35FD7"/>
    <w:rsid w:val="00A540B4"/>
    <w:rsid w:val="00A747E2"/>
    <w:rsid w:val="00A85749"/>
    <w:rsid w:val="00A86428"/>
    <w:rsid w:val="00AA2B4F"/>
    <w:rsid w:val="00AC0DDD"/>
    <w:rsid w:val="00AC4B9B"/>
    <w:rsid w:val="00AD18CD"/>
    <w:rsid w:val="00AD3F47"/>
    <w:rsid w:val="00AE0A2C"/>
    <w:rsid w:val="00AE249C"/>
    <w:rsid w:val="00B01F3D"/>
    <w:rsid w:val="00B07042"/>
    <w:rsid w:val="00B222C5"/>
    <w:rsid w:val="00B30E61"/>
    <w:rsid w:val="00B33518"/>
    <w:rsid w:val="00B419E5"/>
    <w:rsid w:val="00B428C0"/>
    <w:rsid w:val="00B45047"/>
    <w:rsid w:val="00B57C1E"/>
    <w:rsid w:val="00B70137"/>
    <w:rsid w:val="00B96077"/>
    <w:rsid w:val="00BA4753"/>
    <w:rsid w:val="00BB4ADC"/>
    <w:rsid w:val="00BC1545"/>
    <w:rsid w:val="00BC4977"/>
    <w:rsid w:val="00BD5AD9"/>
    <w:rsid w:val="00BE1F51"/>
    <w:rsid w:val="00BF4462"/>
    <w:rsid w:val="00C14B92"/>
    <w:rsid w:val="00C36029"/>
    <w:rsid w:val="00C61322"/>
    <w:rsid w:val="00C62322"/>
    <w:rsid w:val="00CA6FD1"/>
    <w:rsid w:val="00CB2456"/>
    <w:rsid w:val="00CC521F"/>
    <w:rsid w:val="00CC5EE4"/>
    <w:rsid w:val="00CD0F92"/>
    <w:rsid w:val="00CD1E5E"/>
    <w:rsid w:val="00CD7988"/>
    <w:rsid w:val="00D07700"/>
    <w:rsid w:val="00D125AC"/>
    <w:rsid w:val="00D437CC"/>
    <w:rsid w:val="00D44E9A"/>
    <w:rsid w:val="00D4652D"/>
    <w:rsid w:val="00D504E0"/>
    <w:rsid w:val="00D50791"/>
    <w:rsid w:val="00D57B4A"/>
    <w:rsid w:val="00D60E99"/>
    <w:rsid w:val="00D61AD7"/>
    <w:rsid w:val="00D632CC"/>
    <w:rsid w:val="00D867EA"/>
    <w:rsid w:val="00D91A31"/>
    <w:rsid w:val="00DD0C82"/>
    <w:rsid w:val="00DD7AE4"/>
    <w:rsid w:val="00DE443D"/>
    <w:rsid w:val="00DF5E5D"/>
    <w:rsid w:val="00E025DE"/>
    <w:rsid w:val="00E2541B"/>
    <w:rsid w:val="00E30204"/>
    <w:rsid w:val="00E3326C"/>
    <w:rsid w:val="00E336EC"/>
    <w:rsid w:val="00E36536"/>
    <w:rsid w:val="00E377CE"/>
    <w:rsid w:val="00E44F5F"/>
    <w:rsid w:val="00E5345F"/>
    <w:rsid w:val="00E55D86"/>
    <w:rsid w:val="00E725B8"/>
    <w:rsid w:val="00E84B9C"/>
    <w:rsid w:val="00E869D2"/>
    <w:rsid w:val="00E86B9D"/>
    <w:rsid w:val="00E91D83"/>
    <w:rsid w:val="00E926E8"/>
    <w:rsid w:val="00E94051"/>
    <w:rsid w:val="00EA607E"/>
    <w:rsid w:val="00EB56E1"/>
    <w:rsid w:val="00EB605B"/>
    <w:rsid w:val="00EB6F6C"/>
    <w:rsid w:val="00EF3AC7"/>
    <w:rsid w:val="00EF4E0C"/>
    <w:rsid w:val="00EF74C6"/>
    <w:rsid w:val="00F004CB"/>
    <w:rsid w:val="00F074A8"/>
    <w:rsid w:val="00F07DBA"/>
    <w:rsid w:val="00F154DA"/>
    <w:rsid w:val="00F24C8F"/>
    <w:rsid w:val="00F25DAD"/>
    <w:rsid w:val="00F57DCD"/>
    <w:rsid w:val="00F76CC4"/>
    <w:rsid w:val="00F97404"/>
    <w:rsid w:val="00FA2B70"/>
    <w:rsid w:val="00FC0977"/>
    <w:rsid w:val="00FD10AB"/>
    <w:rsid w:val="00FD3067"/>
    <w:rsid w:val="00FD51FB"/>
    <w:rsid w:val="00FE410C"/>
    <w:rsid w:val="00FF5538"/>
    <w:rsid w:val="01B25794"/>
    <w:rsid w:val="01BB0249"/>
    <w:rsid w:val="02CB068B"/>
    <w:rsid w:val="034B39A4"/>
    <w:rsid w:val="05B11C18"/>
    <w:rsid w:val="068A076E"/>
    <w:rsid w:val="074F7BF4"/>
    <w:rsid w:val="07632E46"/>
    <w:rsid w:val="07D6714B"/>
    <w:rsid w:val="087E1628"/>
    <w:rsid w:val="089114A2"/>
    <w:rsid w:val="08E314A9"/>
    <w:rsid w:val="090A37C1"/>
    <w:rsid w:val="0BE61950"/>
    <w:rsid w:val="0C217E08"/>
    <w:rsid w:val="0D8E2970"/>
    <w:rsid w:val="0DB40355"/>
    <w:rsid w:val="0F2F1061"/>
    <w:rsid w:val="0F7D6A6F"/>
    <w:rsid w:val="12B14F58"/>
    <w:rsid w:val="13773292"/>
    <w:rsid w:val="14B0543E"/>
    <w:rsid w:val="15FA729D"/>
    <w:rsid w:val="166A1491"/>
    <w:rsid w:val="16813F62"/>
    <w:rsid w:val="16FB370F"/>
    <w:rsid w:val="17F72A9E"/>
    <w:rsid w:val="190B2D72"/>
    <w:rsid w:val="19D572D1"/>
    <w:rsid w:val="1BB067EA"/>
    <w:rsid w:val="1CA92D95"/>
    <w:rsid w:val="20C56F01"/>
    <w:rsid w:val="20D3517C"/>
    <w:rsid w:val="210169AF"/>
    <w:rsid w:val="240E62C7"/>
    <w:rsid w:val="253D3550"/>
    <w:rsid w:val="26333745"/>
    <w:rsid w:val="27223785"/>
    <w:rsid w:val="27FD20A3"/>
    <w:rsid w:val="28416434"/>
    <w:rsid w:val="285A12A4"/>
    <w:rsid w:val="2A5A41DE"/>
    <w:rsid w:val="2A8940C5"/>
    <w:rsid w:val="2AB9142D"/>
    <w:rsid w:val="2C367941"/>
    <w:rsid w:val="2D387508"/>
    <w:rsid w:val="307466FF"/>
    <w:rsid w:val="31CC296A"/>
    <w:rsid w:val="32FA286E"/>
    <w:rsid w:val="362037BD"/>
    <w:rsid w:val="36FC0533"/>
    <w:rsid w:val="37D761CF"/>
    <w:rsid w:val="397228F1"/>
    <w:rsid w:val="3A0E0140"/>
    <w:rsid w:val="3A9A0DE6"/>
    <w:rsid w:val="3B44206B"/>
    <w:rsid w:val="3DE24E09"/>
    <w:rsid w:val="3DF30AC4"/>
    <w:rsid w:val="3FEF1F1E"/>
    <w:rsid w:val="4250140B"/>
    <w:rsid w:val="42B65126"/>
    <w:rsid w:val="42D61E7D"/>
    <w:rsid w:val="43A0082A"/>
    <w:rsid w:val="44C95409"/>
    <w:rsid w:val="44FC7D5E"/>
    <w:rsid w:val="457C68A6"/>
    <w:rsid w:val="458F0387"/>
    <w:rsid w:val="466A4950"/>
    <w:rsid w:val="481B71DA"/>
    <w:rsid w:val="482E20D9"/>
    <w:rsid w:val="48B87BF5"/>
    <w:rsid w:val="48C04CFB"/>
    <w:rsid w:val="49587DE8"/>
    <w:rsid w:val="4ACA1E61"/>
    <w:rsid w:val="4D6B295C"/>
    <w:rsid w:val="4E4B3815"/>
    <w:rsid w:val="504463AD"/>
    <w:rsid w:val="5116195C"/>
    <w:rsid w:val="51A67184"/>
    <w:rsid w:val="5211471D"/>
    <w:rsid w:val="53DD5734"/>
    <w:rsid w:val="54DD41B2"/>
    <w:rsid w:val="56700F7F"/>
    <w:rsid w:val="58580AAD"/>
    <w:rsid w:val="5B0F0CD2"/>
    <w:rsid w:val="5B2B6E12"/>
    <w:rsid w:val="5B3A26EB"/>
    <w:rsid w:val="5CCC0789"/>
    <w:rsid w:val="5CF6307F"/>
    <w:rsid w:val="5D107BA8"/>
    <w:rsid w:val="5D624717"/>
    <w:rsid w:val="5DDC1077"/>
    <w:rsid w:val="5EA467FA"/>
    <w:rsid w:val="5F200478"/>
    <w:rsid w:val="5F2913F5"/>
    <w:rsid w:val="61E10BEF"/>
    <w:rsid w:val="66C0651E"/>
    <w:rsid w:val="693B6F85"/>
    <w:rsid w:val="69721355"/>
    <w:rsid w:val="6A08639F"/>
    <w:rsid w:val="6BB12556"/>
    <w:rsid w:val="6D3A7389"/>
    <w:rsid w:val="6D532088"/>
    <w:rsid w:val="6ED10EB0"/>
    <w:rsid w:val="6FC62348"/>
    <w:rsid w:val="70DF6758"/>
    <w:rsid w:val="71665B90"/>
    <w:rsid w:val="72513CAE"/>
    <w:rsid w:val="72636A37"/>
    <w:rsid w:val="72703D74"/>
    <w:rsid w:val="72885C8F"/>
    <w:rsid w:val="728A11D1"/>
    <w:rsid w:val="73C8566F"/>
    <w:rsid w:val="73CF50CA"/>
    <w:rsid w:val="745A5E80"/>
    <w:rsid w:val="76964E03"/>
    <w:rsid w:val="777777AE"/>
    <w:rsid w:val="78056103"/>
    <w:rsid w:val="7B86755B"/>
    <w:rsid w:val="7CA574A3"/>
    <w:rsid w:val="7E494870"/>
    <w:rsid w:val="7E4C667E"/>
    <w:rsid w:val="7E9B7EB0"/>
    <w:rsid w:val="7FBC66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Times New Roman" w:hAnsi="Times New Roman" w:eastAsia="宋体" w:cs="Times New Roman"/>
      <w:kern w:val="2"/>
      <w:sz w:val="24"/>
      <w:szCs w:val="22"/>
      <w:lang w:val="en-US" w:eastAsia="zh-CN" w:bidi="ar-SA"/>
    </w:rPr>
  </w:style>
  <w:style w:type="paragraph" w:styleId="2">
    <w:name w:val="heading 1"/>
    <w:basedOn w:val="1"/>
    <w:next w:val="1"/>
    <w:link w:val="29"/>
    <w:qFormat/>
    <w:uiPriority w:val="9"/>
    <w:pPr>
      <w:keepNext/>
      <w:keepLines/>
      <w:spacing w:line="240" w:lineRule="auto"/>
      <w:outlineLvl w:val="0"/>
    </w:pPr>
    <w:rPr>
      <w:b/>
      <w:bCs/>
      <w:kern w:val="44"/>
      <w:sz w:val="30"/>
      <w:szCs w:val="44"/>
    </w:rPr>
  </w:style>
  <w:style w:type="paragraph" w:styleId="3">
    <w:name w:val="heading 2"/>
    <w:basedOn w:val="1"/>
    <w:next w:val="1"/>
    <w:qFormat/>
    <w:uiPriority w:val="9"/>
    <w:pPr>
      <w:keepNext/>
      <w:keepLines/>
      <w:spacing w:line="240" w:lineRule="auto"/>
      <w:outlineLvl w:val="1"/>
    </w:pPr>
    <w:rPr>
      <w:b/>
      <w:sz w:val="28"/>
    </w:rPr>
  </w:style>
  <w:style w:type="paragraph" w:styleId="4">
    <w:name w:val="heading 3"/>
    <w:basedOn w:val="1"/>
    <w:next w:val="1"/>
    <w:qFormat/>
    <w:uiPriority w:val="9"/>
    <w:pPr>
      <w:keepNext/>
      <w:keepLines/>
      <w:spacing w:line="240" w:lineRule="auto"/>
      <w:outlineLvl w:val="2"/>
    </w:pPr>
    <w:rPr>
      <w:b/>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Document Map"/>
    <w:basedOn w:val="1"/>
    <w:link w:val="30"/>
    <w:unhideWhenUsed/>
    <w:qFormat/>
    <w:uiPriority w:val="99"/>
    <w:rPr>
      <w:rFonts w:ascii="宋体"/>
      <w:sz w:val="18"/>
      <w:szCs w:val="18"/>
    </w:rPr>
  </w:style>
  <w:style w:type="paragraph" w:styleId="6">
    <w:name w:val="annotation text"/>
    <w:basedOn w:val="1"/>
    <w:link w:val="33"/>
    <w:semiHidden/>
    <w:unhideWhenUsed/>
    <w:qFormat/>
    <w:uiPriority w:val="99"/>
    <w:pPr>
      <w:jc w:val="left"/>
    </w:pPr>
  </w:style>
  <w:style w:type="paragraph" w:styleId="7">
    <w:name w:val="toc 3"/>
    <w:basedOn w:val="1"/>
    <w:next w:val="1"/>
    <w:unhideWhenUsed/>
    <w:qFormat/>
    <w:uiPriority w:val="39"/>
    <w:pPr>
      <w:widowControl/>
      <w:ind w:left="840" w:leftChars="400" w:firstLine="200" w:firstLineChars="200"/>
      <w:jc w:val="left"/>
    </w:pPr>
    <w:rPr>
      <w:rFonts w:ascii="宋体" w:hAnsi="宋体" w:cs="宋体"/>
      <w:kern w:val="0"/>
      <w:szCs w:val="24"/>
    </w:rPr>
  </w:style>
  <w:style w:type="paragraph" w:styleId="8">
    <w:name w:val="Date"/>
    <w:basedOn w:val="1"/>
    <w:next w:val="1"/>
    <w:link w:val="36"/>
    <w:semiHidden/>
    <w:unhideWhenUsed/>
    <w:qFormat/>
    <w:uiPriority w:val="99"/>
    <w:pPr>
      <w:ind w:left="100" w:leftChars="2500"/>
    </w:pPr>
  </w:style>
  <w:style w:type="paragraph" w:styleId="9">
    <w:name w:val="Balloon Text"/>
    <w:basedOn w:val="1"/>
    <w:link w:val="28"/>
    <w:unhideWhenUsed/>
    <w:qFormat/>
    <w:uiPriority w:val="99"/>
    <w:rPr>
      <w:sz w:val="18"/>
      <w:szCs w:val="18"/>
    </w:rPr>
  </w:style>
  <w:style w:type="paragraph" w:styleId="10">
    <w:name w:val="footer"/>
    <w:basedOn w:val="1"/>
    <w:link w:val="27"/>
    <w:unhideWhenUsed/>
    <w:qFormat/>
    <w:uiPriority w:val="99"/>
    <w:pPr>
      <w:tabs>
        <w:tab w:val="center" w:pos="4153"/>
        <w:tab w:val="right" w:pos="8306"/>
      </w:tabs>
      <w:snapToGrid w:val="0"/>
      <w:jc w:val="left"/>
    </w:pPr>
    <w:rPr>
      <w:sz w:val="18"/>
      <w:szCs w:val="18"/>
    </w:rPr>
  </w:style>
  <w:style w:type="paragraph" w:styleId="11">
    <w:name w:val="header"/>
    <w:basedOn w:val="1"/>
    <w:link w:val="26"/>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pPr>
      <w:widowControl/>
      <w:jc w:val="left"/>
    </w:pPr>
    <w:rPr>
      <w:rFonts w:ascii="宋体" w:hAnsi="宋体" w:cs="宋体"/>
      <w:kern w:val="0"/>
      <w:szCs w:val="24"/>
    </w:rPr>
  </w:style>
  <w:style w:type="paragraph" w:styleId="13">
    <w:name w:val="toc 2"/>
    <w:basedOn w:val="1"/>
    <w:next w:val="1"/>
    <w:unhideWhenUsed/>
    <w:qFormat/>
    <w:uiPriority w:val="39"/>
    <w:pPr>
      <w:widowControl/>
      <w:jc w:val="left"/>
    </w:pPr>
    <w:rPr>
      <w:rFonts w:ascii="宋体" w:hAnsi="宋体" w:cs="宋体"/>
      <w:kern w:val="0"/>
      <w:szCs w:val="24"/>
    </w:rPr>
  </w:style>
  <w:style w:type="paragraph" w:styleId="14">
    <w:name w:val="Normal (Web)"/>
    <w:basedOn w:val="1"/>
    <w:unhideWhenUsed/>
    <w:qFormat/>
    <w:uiPriority w:val="99"/>
    <w:rPr>
      <w:szCs w:val="24"/>
    </w:rPr>
  </w:style>
  <w:style w:type="paragraph" w:styleId="15">
    <w:name w:val="annotation subject"/>
    <w:basedOn w:val="6"/>
    <w:next w:val="6"/>
    <w:link w:val="34"/>
    <w:semiHidden/>
    <w:unhideWhenUsed/>
    <w:qFormat/>
    <w:uiPriority w:val="99"/>
    <w:rPr>
      <w:b/>
      <w:bCs/>
    </w:rPr>
  </w:style>
  <w:style w:type="table" w:styleId="17">
    <w:name w:val="Table Grid"/>
    <w:basedOn w:val="1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qFormat/>
    <w:uiPriority w:val="0"/>
    <w:rPr>
      <w:b/>
    </w:rPr>
  </w:style>
  <w:style w:type="character" w:styleId="20">
    <w:name w:val="Hyperlink"/>
    <w:qFormat/>
    <w:uiPriority w:val="99"/>
    <w:rPr>
      <w:color w:val="0000FF"/>
      <w:u w:val="single"/>
    </w:rPr>
  </w:style>
  <w:style w:type="character" w:styleId="21">
    <w:name w:val="annotation reference"/>
    <w:semiHidden/>
    <w:unhideWhenUsed/>
    <w:qFormat/>
    <w:uiPriority w:val="99"/>
    <w:rPr>
      <w:sz w:val="21"/>
      <w:szCs w:val="21"/>
    </w:rPr>
  </w:style>
  <w:style w:type="character" w:customStyle="1" w:styleId="22">
    <w:name w:val="Unresolved Mention"/>
    <w:unhideWhenUsed/>
    <w:qFormat/>
    <w:uiPriority w:val="99"/>
    <w:rPr>
      <w:color w:val="605E5C"/>
      <w:shd w:val="clear" w:color="auto" w:fill="E1DFDD"/>
    </w:rPr>
  </w:style>
  <w:style w:type="character" w:customStyle="1" w:styleId="23">
    <w:name w:val="图表头 字符"/>
    <w:link w:val="24"/>
    <w:qFormat/>
    <w:uiPriority w:val="0"/>
    <w:rPr>
      <w:rFonts w:ascii="宋体" w:hAnsi="宋体" w:cs="宋体"/>
      <w:b/>
      <w:sz w:val="21"/>
      <w:szCs w:val="24"/>
    </w:rPr>
  </w:style>
  <w:style w:type="paragraph" w:customStyle="1" w:styleId="24">
    <w:name w:val="图表头"/>
    <w:basedOn w:val="14"/>
    <w:link w:val="23"/>
    <w:qFormat/>
    <w:uiPriority w:val="0"/>
    <w:pPr>
      <w:widowControl/>
      <w:ind w:firstLine="420" w:firstLineChars="200"/>
      <w:jc w:val="center"/>
    </w:pPr>
    <w:rPr>
      <w:rFonts w:ascii="宋体" w:hAnsi="宋体"/>
      <w:b/>
      <w:kern w:val="0"/>
      <w:sz w:val="21"/>
    </w:rPr>
  </w:style>
  <w:style w:type="character" w:customStyle="1" w:styleId="25">
    <w:name w:val="bjh-p"/>
    <w:basedOn w:val="18"/>
    <w:qFormat/>
    <w:uiPriority w:val="0"/>
  </w:style>
  <w:style w:type="character" w:customStyle="1" w:styleId="26">
    <w:name w:val="页眉 字符"/>
    <w:link w:val="11"/>
    <w:semiHidden/>
    <w:qFormat/>
    <w:uiPriority w:val="99"/>
    <w:rPr>
      <w:kern w:val="2"/>
      <w:sz w:val="18"/>
      <w:szCs w:val="18"/>
    </w:rPr>
  </w:style>
  <w:style w:type="character" w:customStyle="1" w:styleId="27">
    <w:name w:val="页脚 字符"/>
    <w:link w:val="10"/>
    <w:qFormat/>
    <w:uiPriority w:val="99"/>
    <w:rPr>
      <w:kern w:val="2"/>
      <w:sz w:val="18"/>
      <w:szCs w:val="18"/>
    </w:rPr>
  </w:style>
  <w:style w:type="character" w:customStyle="1" w:styleId="28">
    <w:name w:val="批注框文本 字符"/>
    <w:link w:val="9"/>
    <w:semiHidden/>
    <w:qFormat/>
    <w:uiPriority w:val="99"/>
    <w:rPr>
      <w:sz w:val="18"/>
      <w:szCs w:val="18"/>
    </w:rPr>
  </w:style>
  <w:style w:type="character" w:customStyle="1" w:styleId="29">
    <w:name w:val="标题 1 字符"/>
    <w:link w:val="2"/>
    <w:qFormat/>
    <w:uiPriority w:val="9"/>
    <w:rPr>
      <w:rFonts w:ascii="Times New Roman" w:hAnsi="Times New Roman" w:eastAsia="宋体"/>
      <w:b/>
      <w:bCs/>
      <w:kern w:val="44"/>
      <w:sz w:val="30"/>
      <w:szCs w:val="44"/>
    </w:rPr>
  </w:style>
  <w:style w:type="character" w:customStyle="1" w:styleId="30">
    <w:name w:val="文档结构图 字符"/>
    <w:link w:val="5"/>
    <w:semiHidden/>
    <w:qFormat/>
    <w:uiPriority w:val="99"/>
    <w:rPr>
      <w:rFonts w:ascii="宋体"/>
      <w:kern w:val="2"/>
      <w:sz w:val="18"/>
      <w:szCs w:val="18"/>
    </w:rPr>
  </w:style>
  <w:style w:type="paragraph" w:customStyle="1" w:styleId="31">
    <w:name w:val="TOC Heading"/>
    <w:basedOn w:val="2"/>
    <w:next w:val="1"/>
    <w:qFormat/>
    <w:uiPriority w:val="39"/>
    <w:pPr>
      <w:widowControl/>
      <w:spacing w:before="480" w:line="276" w:lineRule="auto"/>
      <w:jc w:val="left"/>
      <w:outlineLvl w:val="9"/>
    </w:pPr>
    <w:rPr>
      <w:rFonts w:ascii="Cambria" w:hAnsi="Cambria"/>
      <w:color w:val="365F91"/>
      <w:kern w:val="0"/>
      <w:sz w:val="28"/>
      <w:szCs w:val="28"/>
    </w:rPr>
  </w:style>
  <w:style w:type="paragraph" w:customStyle="1" w:styleId="32">
    <w:name w:val="7"/>
    <w:basedOn w:val="1"/>
    <w:qFormat/>
    <w:uiPriority w:val="0"/>
    <w:pPr>
      <w:ind w:firstLine="200" w:firstLineChars="200"/>
    </w:pPr>
    <w:rPr>
      <w:szCs w:val="20"/>
    </w:rPr>
  </w:style>
  <w:style w:type="character" w:customStyle="1" w:styleId="33">
    <w:name w:val="批注文字 字符"/>
    <w:link w:val="6"/>
    <w:semiHidden/>
    <w:qFormat/>
    <w:uiPriority w:val="99"/>
    <w:rPr>
      <w:kern w:val="2"/>
      <w:sz w:val="24"/>
      <w:szCs w:val="22"/>
    </w:rPr>
  </w:style>
  <w:style w:type="character" w:customStyle="1" w:styleId="34">
    <w:name w:val="批注主题 字符"/>
    <w:link w:val="15"/>
    <w:semiHidden/>
    <w:qFormat/>
    <w:uiPriority w:val="99"/>
    <w:rPr>
      <w:b/>
      <w:bCs/>
      <w:kern w:val="2"/>
      <w:sz w:val="24"/>
      <w:szCs w:val="22"/>
    </w:rPr>
  </w:style>
  <w:style w:type="paragraph" w:customStyle="1" w:styleId="35">
    <w:name w:val="Revision"/>
    <w:hidden/>
    <w:unhideWhenUsed/>
    <w:qFormat/>
    <w:uiPriority w:val="99"/>
    <w:rPr>
      <w:rFonts w:ascii="Times New Roman" w:hAnsi="Times New Roman" w:eastAsia="宋体" w:cs="Times New Roman"/>
      <w:kern w:val="2"/>
      <w:sz w:val="24"/>
      <w:szCs w:val="22"/>
      <w:lang w:val="en-US" w:eastAsia="zh-CN" w:bidi="ar-SA"/>
    </w:rPr>
  </w:style>
  <w:style w:type="character" w:customStyle="1" w:styleId="36">
    <w:name w:val="日期 字符"/>
    <w:link w:val="8"/>
    <w:semiHidden/>
    <w:qFormat/>
    <w:uiPriority w:val="99"/>
    <w:rPr>
      <w:kern w:val="2"/>
      <w:sz w:val="24"/>
      <w:szCs w:val="2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2" Type="http://schemas.openxmlformats.org/officeDocument/2006/relationships/fontTable" Target="fontTable.xml"/><Relationship Id="rId31" Type="http://schemas.openxmlformats.org/officeDocument/2006/relationships/customXml" Target="../customXml/item1.xml"/><Relationship Id="rId30" Type="http://schemas.openxmlformats.org/officeDocument/2006/relationships/image" Target="media/image21.jpeg"/><Relationship Id="rId3" Type="http://schemas.openxmlformats.org/officeDocument/2006/relationships/footnotes" Target="footnotes.xml"/><Relationship Id="rId29" Type="http://schemas.openxmlformats.org/officeDocument/2006/relationships/image" Target="media/image20.jpeg"/><Relationship Id="rId28" Type="http://schemas.openxmlformats.org/officeDocument/2006/relationships/image" Target="media/image19.jpeg"/><Relationship Id="rId27" Type="http://schemas.openxmlformats.org/officeDocument/2006/relationships/image" Target="media/image18.jpeg"/><Relationship Id="rId26" Type="http://schemas.openxmlformats.org/officeDocument/2006/relationships/image" Target="media/image17.jpeg"/><Relationship Id="rId25" Type="http://schemas.openxmlformats.org/officeDocument/2006/relationships/image" Target="media/image16.jpeg"/><Relationship Id="rId24" Type="http://schemas.openxmlformats.org/officeDocument/2006/relationships/image" Target="media/image15.jpeg"/><Relationship Id="rId23" Type="http://schemas.openxmlformats.org/officeDocument/2006/relationships/image" Target="media/image14.png"/><Relationship Id="rId22" Type="http://schemas.openxmlformats.org/officeDocument/2006/relationships/image" Target="media/image13.jpeg"/><Relationship Id="rId21" Type="http://schemas.openxmlformats.org/officeDocument/2006/relationships/image" Target="media/image12.jpeg"/><Relationship Id="rId20" Type="http://schemas.openxmlformats.org/officeDocument/2006/relationships/image" Target="media/image11.jpeg"/><Relationship Id="rId2" Type="http://schemas.openxmlformats.org/officeDocument/2006/relationships/settings" Target="settings.xml"/><Relationship Id="rId19" Type="http://schemas.openxmlformats.org/officeDocument/2006/relationships/image" Target="media/image10.jpeg"/><Relationship Id="rId18" Type="http://schemas.openxmlformats.org/officeDocument/2006/relationships/image" Target="media/image9.jpeg"/><Relationship Id="rId17" Type="http://schemas.openxmlformats.org/officeDocument/2006/relationships/image" Target="media/image8.jpeg"/><Relationship Id="rId16" Type="http://schemas.openxmlformats.org/officeDocument/2006/relationships/image" Target="media/image7.jpeg"/><Relationship Id="rId15" Type="http://schemas.openxmlformats.org/officeDocument/2006/relationships/image" Target="media/image6.jpeg"/><Relationship Id="rId14" Type="http://schemas.openxmlformats.org/officeDocument/2006/relationships/image" Target="media/image5.jpeg"/><Relationship Id="rId13" Type="http://schemas.openxmlformats.org/officeDocument/2006/relationships/image" Target="media/image4.jpeg"/><Relationship Id="rId12" Type="http://schemas.openxmlformats.org/officeDocument/2006/relationships/image" Target="media/image3.jpeg"/><Relationship Id="rId11" Type="http://schemas.openxmlformats.org/officeDocument/2006/relationships/image" Target="media/image2.jpeg"/><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Pages>
  <Words>4842</Words>
  <Characters>5554</Characters>
  <Lines>27</Lines>
  <Paragraphs>7</Paragraphs>
  <TotalTime>7</TotalTime>
  <ScaleCrop>false</ScaleCrop>
  <LinksUpToDate>false</LinksUpToDate>
  <CharactersWithSpaces>5641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2022-02-14T06:05:00Z</dcterms:created>
  <dc:creator>Administrator</dc:creator>
  <cp:lastModifiedBy>HpBlues</cp:lastModifiedBy>
  <cp:lastPrinted>2022-02-14T06:58:00Z</cp:lastPrinted>
  <dcterms:modified xsi:type="dcterms:W3CDTF">2025-09-03T03:50:13Z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_DocHome">
    <vt:i4>1762262114</vt:i4>
  </property>
  <property fmtid="{D5CDD505-2E9C-101B-9397-08002B2CF9AE}" pid="4" name="ICV">
    <vt:lpwstr>74912D26E4FB4884AF1861D1BF9D2517_13</vt:lpwstr>
  </property>
  <property fmtid="{D5CDD505-2E9C-101B-9397-08002B2CF9AE}" pid="5" name="KSOTemplateDocerSaveRecord">
    <vt:lpwstr>eyJoZGlkIjoiNjFjYTdhNjk4Y2U2N2E3MDkyY2VkNDNmMDY4NzQ1YmYiLCJ1c2VySWQiOiIxMjU4MDM3MjA5In0=</vt:lpwstr>
  </property>
</Properties>
</file>