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8126B" w14:textId="77777777" w:rsidR="00E36D7D" w:rsidRDefault="00E36D7D" w:rsidP="00E36D7D">
      <w:pPr>
        <w:rPr>
          <w:rFonts w:ascii="黑体" w:eastAsia="黑体" w:hAnsi="黑体" w:cs="黑体" w:hint="eastAsia"/>
          <w:sz w:val="32"/>
          <w:szCs w:val="32"/>
        </w:rPr>
      </w:pPr>
      <w:r>
        <w:rPr>
          <w:rFonts w:ascii="黑体" w:eastAsia="黑体" w:hAnsi="黑体" w:cs="黑体" w:hint="eastAsia"/>
          <w:sz w:val="32"/>
          <w:szCs w:val="32"/>
        </w:rPr>
        <w:t>附件2</w:t>
      </w:r>
    </w:p>
    <w:p w14:paraId="5FC759D4" w14:textId="77777777" w:rsidR="00E36D7D" w:rsidRDefault="00E36D7D" w:rsidP="00E36D7D">
      <w:pPr>
        <w:spacing w:line="200" w:lineRule="exact"/>
        <w:rPr>
          <w:rFonts w:ascii="黑体" w:eastAsia="黑体" w:hAnsi="黑体" w:cs="黑体" w:hint="eastAsia"/>
          <w:sz w:val="32"/>
          <w:szCs w:val="32"/>
        </w:rPr>
      </w:pPr>
    </w:p>
    <w:p w14:paraId="7DCDF460" w14:textId="77777777" w:rsidR="00E36D7D" w:rsidRDefault="00E36D7D" w:rsidP="00E36D7D">
      <w:pPr>
        <w:spacing w:line="5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bCs/>
          <w:sz w:val="44"/>
          <w:szCs w:val="44"/>
        </w:rPr>
        <w:t>2025年渭南市中心城市城建项目计划表（区级）</w:t>
      </w:r>
    </w:p>
    <w:p w14:paraId="61250953" w14:textId="77777777" w:rsidR="00E36D7D" w:rsidRDefault="00E36D7D" w:rsidP="00E36D7D">
      <w:pPr>
        <w:spacing w:line="400" w:lineRule="exact"/>
        <w:rPr>
          <w:rFonts w:hint="eastAsia"/>
        </w:rPr>
      </w:pPr>
      <w:r>
        <w:rPr>
          <w:rFonts w:hint="eastAsia"/>
        </w:rPr>
        <w:t xml:space="preserve">                                                                                                                    </w:t>
      </w:r>
      <w:r>
        <w:rPr>
          <w:rFonts w:ascii="仿宋_GB2312" w:eastAsia="仿宋_GB2312" w:hAnsi="仿宋_GB2312" w:cs="仿宋_GB2312" w:hint="eastAsia"/>
          <w:sz w:val="22"/>
        </w:rPr>
        <w:t>单位：万元</w:t>
      </w:r>
    </w:p>
    <w:tbl>
      <w:tblPr>
        <w:tblpPr w:leftFromText="180" w:rightFromText="180" w:vertAnchor="text" w:horzAnchor="page" w:tblpX="1701" w:tblpY="153"/>
        <w:tblOverlap w:val="never"/>
        <w:tblW w:w="5124" w:type="pct"/>
        <w:tblLayout w:type="fixed"/>
        <w:tblLook w:val="0000" w:firstRow="0" w:lastRow="0" w:firstColumn="0" w:lastColumn="0" w:noHBand="0" w:noVBand="0"/>
      </w:tblPr>
      <w:tblGrid>
        <w:gridCol w:w="473"/>
        <w:gridCol w:w="1793"/>
        <w:gridCol w:w="736"/>
        <w:gridCol w:w="3406"/>
        <w:gridCol w:w="1245"/>
        <w:gridCol w:w="1141"/>
        <w:gridCol w:w="1155"/>
        <w:gridCol w:w="1235"/>
        <w:gridCol w:w="1301"/>
        <w:gridCol w:w="1269"/>
        <w:gridCol w:w="540"/>
      </w:tblGrid>
      <w:tr w:rsidR="00E36D7D" w14:paraId="379942AE" w14:textId="77777777" w:rsidTr="000B73AD">
        <w:trPr>
          <w:trHeight w:val="1200"/>
        </w:trPr>
        <w:tc>
          <w:tcPr>
            <w:tcW w:w="165" w:type="pct"/>
            <w:tcBorders>
              <w:top w:val="single" w:sz="4" w:space="0" w:color="000000"/>
              <w:left w:val="single" w:sz="4" w:space="0" w:color="000000"/>
              <w:bottom w:val="single" w:sz="4" w:space="0" w:color="000000"/>
              <w:right w:val="single" w:sz="4" w:space="0" w:color="000000"/>
            </w:tcBorders>
            <w:vAlign w:val="center"/>
          </w:tcPr>
          <w:p w14:paraId="64E39821"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序号</w:t>
            </w:r>
          </w:p>
        </w:tc>
        <w:tc>
          <w:tcPr>
            <w:tcW w:w="627" w:type="pct"/>
            <w:tcBorders>
              <w:top w:val="single" w:sz="4" w:space="0" w:color="000000"/>
              <w:left w:val="single" w:sz="4" w:space="0" w:color="000000"/>
              <w:bottom w:val="single" w:sz="4" w:space="0" w:color="000000"/>
              <w:right w:val="single" w:sz="4" w:space="0" w:color="000000"/>
            </w:tcBorders>
            <w:vAlign w:val="center"/>
          </w:tcPr>
          <w:p w14:paraId="0A50282C"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项目名称</w:t>
            </w:r>
          </w:p>
        </w:tc>
        <w:tc>
          <w:tcPr>
            <w:tcW w:w="257" w:type="pct"/>
            <w:tcBorders>
              <w:top w:val="single" w:sz="4" w:space="0" w:color="000000"/>
              <w:left w:val="single" w:sz="4" w:space="0" w:color="000000"/>
              <w:bottom w:val="single" w:sz="4" w:space="0" w:color="000000"/>
              <w:right w:val="single" w:sz="4" w:space="0" w:color="000000"/>
            </w:tcBorders>
            <w:vAlign w:val="center"/>
          </w:tcPr>
          <w:p w14:paraId="4021CEF7"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建设性质</w:t>
            </w:r>
          </w:p>
        </w:tc>
        <w:tc>
          <w:tcPr>
            <w:tcW w:w="1191" w:type="pct"/>
            <w:tcBorders>
              <w:top w:val="single" w:sz="4" w:space="0" w:color="000000"/>
              <w:left w:val="single" w:sz="4" w:space="0" w:color="000000"/>
              <w:bottom w:val="single" w:sz="4" w:space="0" w:color="000000"/>
              <w:right w:val="single" w:sz="4" w:space="0" w:color="000000"/>
            </w:tcBorders>
            <w:vAlign w:val="center"/>
          </w:tcPr>
          <w:p w14:paraId="6C0DAF4C"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建设规模及主要建设内容</w:t>
            </w:r>
          </w:p>
        </w:tc>
        <w:tc>
          <w:tcPr>
            <w:tcW w:w="433" w:type="pct"/>
            <w:tcBorders>
              <w:top w:val="single" w:sz="4" w:space="0" w:color="000000"/>
              <w:left w:val="single" w:sz="4" w:space="0" w:color="000000"/>
              <w:bottom w:val="single" w:sz="4" w:space="0" w:color="000000"/>
              <w:right w:val="single" w:sz="4" w:space="0" w:color="000000"/>
            </w:tcBorders>
            <w:vAlign w:val="center"/>
          </w:tcPr>
          <w:p w14:paraId="640AE115" w14:textId="77777777" w:rsidR="00E36D7D" w:rsidRDefault="00E36D7D" w:rsidP="000B73AD">
            <w:pPr>
              <w:widowControl/>
              <w:spacing w:line="280" w:lineRule="exact"/>
              <w:jc w:val="center"/>
              <w:textAlignment w:val="center"/>
              <w:rPr>
                <w:rFonts w:ascii="黑体" w:eastAsia="黑体" w:hAnsi="黑体" w:cs="黑体" w:hint="eastAsia"/>
                <w:snapToGrid w:val="0"/>
                <w:color w:val="000000"/>
                <w:kern w:val="0"/>
                <w:sz w:val="22"/>
                <w:lang w:bidi="ar"/>
              </w:rPr>
            </w:pPr>
            <w:r>
              <w:rPr>
                <w:rFonts w:ascii="黑体" w:eastAsia="黑体" w:hAnsi="黑体" w:cs="黑体" w:hint="eastAsia"/>
                <w:snapToGrid w:val="0"/>
                <w:color w:val="000000"/>
                <w:kern w:val="0"/>
                <w:sz w:val="22"/>
                <w:lang w:bidi="ar"/>
              </w:rPr>
              <w:t>建设起</w:t>
            </w:r>
          </w:p>
          <w:p w14:paraId="1069C0D1"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proofErr w:type="gramStart"/>
            <w:r>
              <w:rPr>
                <w:rFonts w:ascii="黑体" w:eastAsia="黑体" w:hAnsi="黑体" w:cs="黑体" w:hint="eastAsia"/>
                <w:snapToGrid w:val="0"/>
                <w:color w:val="000000"/>
                <w:kern w:val="0"/>
                <w:sz w:val="22"/>
                <w:lang w:bidi="ar"/>
              </w:rPr>
              <w:t>止</w:t>
            </w:r>
            <w:proofErr w:type="gramEnd"/>
            <w:r>
              <w:rPr>
                <w:rFonts w:ascii="黑体" w:eastAsia="黑体" w:hAnsi="黑体" w:cs="黑体" w:hint="eastAsia"/>
                <w:snapToGrid w:val="0"/>
                <w:color w:val="000000"/>
                <w:kern w:val="0"/>
                <w:sz w:val="22"/>
                <w:lang w:bidi="ar"/>
              </w:rPr>
              <w:t>年限</w:t>
            </w:r>
          </w:p>
        </w:tc>
        <w:tc>
          <w:tcPr>
            <w:tcW w:w="399" w:type="pct"/>
            <w:tcBorders>
              <w:top w:val="single" w:sz="4" w:space="0" w:color="000000"/>
              <w:left w:val="single" w:sz="4" w:space="0" w:color="000000"/>
              <w:bottom w:val="single" w:sz="4" w:space="0" w:color="000000"/>
              <w:right w:val="single" w:sz="4" w:space="0" w:color="000000"/>
            </w:tcBorders>
            <w:vAlign w:val="center"/>
          </w:tcPr>
          <w:p w14:paraId="4416D1C4"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投资来源</w:t>
            </w:r>
          </w:p>
        </w:tc>
        <w:tc>
          <w:tcPr>
            <w:tcW w:w="404" w:type="pct"/>
            <w:tcBorders>
              <w:top w:val="single" w:sz="4" w:space="0" w:color="000000"/>
              <w:left w:val="single" w:sz="4" w:space="0" w:color="000000"/>
              <w:bottom w:val="single" w:sz="4" w:space="0" w:color="000000"/>
              <w:right w:val="single" w:sz="4" w:space="0" w:color="000000"/>
            </w:tcBorders>
            <w:vAlign w:val="center"/>
          </w:tcPr>
          <w:p w14:paraId="3A7A1CC0"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总投资</w:t>
            </w:r>
            <w:r>
              <w:rPr>
                <w:rFonts w:ascii="黑体" w:eastAsia="黑体" w:hAnsi="黑体" w:cs="黑体" w:hint="eastAsia"/>
                <w:snapToGrid w:val="0"/>
                <w:color w:val="000000"/>
                <w:kern w:val="0"/>
                <w:sz w:val="22"/>
                <w:lang w:bidi="ar"/>
              </w:rPr>
              <w:br/>
              <w:t>（概算）</w:t>
            </w:r>
          </w:p>
        </w:tc>
        <w:tc>
          <w:tcPr>
            <w:tcW w:w="432" w:type="pct"/>
            <w:tcBorders>
              <w:top w:val="single" w:sz="4" w:space="0" w:color="000000"/>
              <w:left w:val="single" w:sz="4" w:space="0" w:color="000000"/>
              <w:bottom w:val="single" w:sz="4" w:space="0" w:color="000000"/>
              <w:right w:val="single" w:sz="4" w:space="0" w:color="000000"/>
            </w:tcBorders>
            <w:vAlign w:val="center"/>
          </w:tcPr>
          <w:p w14:paraId="79ADD5B3"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年度计划</w:t>
            </w:r>
            <w:r>
              <w:rPr>
                <w:rFonts w:ascii="黑体" w:eastAsia="黑体" w:hAnsi="黑体" w:cs="黑体" w:hint="eastAsia"/>
                <w:snapToGrid w:val="0"/>
                <w:color w:val="000000"/>
                <w:kern w:val="0"/>
                <w:sz w:val="22"/>
                <w:lang w:bidi="ar"/>
              </w:rPr>
              <w:br/>
              <w:t>完成投资</w:t>
            </w:r>
          </w:p>
        </w:tc>
        <w:tc>
          <w:tcPr>
            <w:tcW w:w="455" w:type="pct"/>
            <w:tcBorders>
              <w:top w:val="single" w:sz="4" w:space="0" w:color="000000"/>
              <w:left w:val="single" w:sz="4" w:space="0" w:color="000000"/>
              <w:bottom w:val="single" w:sz="4" w:space="0" w:color="000000"/>
              <w:right w:val="single" w:sz="4" w:space="0" w:color="000000"/>
            </w:tcBorders>
            <w:vAlign w:val="center"/>
          </w:tcPr>
          <w:p w14:paraId="1CEC4012"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年度计划</w:t>
            </w:r>
            <w:r>
              <w:rPr>
                <w:rFonts w:ascii="黑体" w:eastAsia="黑体" w:hAnsi="黑体" w:cs="黑体" w:hint="eastAsia"/>
                <w:snapToGrid w:val="0"/>
                <w:color w:val="000000"/>
                <w:kern w:val="0"/>
                <w:sz w:val="22"/>
                <w:lang w:bidi="ar"/>
              </w:rPr>
              <w:br/>
              <w:t>完成任务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E62B8C0"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实施单位</w:t>
            </w:r>
            <w:r>
              <w:rPr>
                <w:rFonts w:ascii="黑体" w:eastAsia="黑体" w:hAnsi="黑体" w:cs="黑体" w:hint="eastAsia"/>
                <w:snapToGrid w:val="0"/>
                <w:color w:val="000000"/>
                <w:kern w:val="0"/>
                <w:sz w:val="22"/>
                <w:lang w:bidi="ar"/>
              </w:rPr>
              <w:br/>
              <w:t>及相关责任单位</w:t>
            </w:r>
          </w:p>
        </w:tc>
        <w:tc>
          <w:tcPr>
            <w:tcW w:w="187" w:type="pct"/>
            <w:tcBorders>
              <w:top w:val="single" w:sz="4" w:space="0" w:color="000000"/>
              <w:left w:val="single" w:sz="4" w:space="0" w:color="000000"/>
              <w:bottom w:val="single" w:sz="4" w:space="0" w:color="000000"/>
              <w:right w:val="single" w:sz="4" w:space="0" w:color="000000"/>
            </w:tcBorders>
            <w:vAlign w:val="center"/>
          </w:tcPr>
          <w:p w14:paraId="1C5658CC" w14:textId="77777777" w:rsidR="00E36D7D" w:rsidRDefault="00E36D7D" w:rsidP="000B73AD">
            <w:pPr>
              <w:widowControl/>
              <w:spacing w:line="280" w:lineRule="exact"/>
              <w:jc w:val="center"/>
              <w:textAlignment w:val="center"/>
              <w:rPr>
                <w:rFonts w:ascii="黑体" w:eastAsia="黑体" w:hAnsi="黑体" w:cs="黑体" w:hint="eastAsia"/>
                <w:color w:val="000000"/>
                <w:sz w:val="22"/>
              </w:rPr>
            </w:pPr>
            <w:r>
              <w:rPr>
                <w:rFonts w:ascii="黑体" w:eastAsia="黑体" w:hAnsi="黑体" w:cs="黑体" w:hint="eastAsia"/>
                <w:snapToGrid w:val="0"/>
                <w:color w:val="000000"/>
                <w:kern w:val="0"/>
                <w:sz w:val="22"/>
                <w:lang w:bidi="ar"/>
              </w:rPr>
              <w:t>备注</w:t>
            </w:r>
          </w:p>
        </w:tc>
      </w:tr>
      <w:tr w:rsidR="00E36D7D" w14:paraId="19C0EDCC" w14:textId="77777777" w:rsidTr="000B73AD">
        <w:trPr>
          <w:trHeight w:hRule="exact" w:val="567"/>
        </w:trPr>
        <w:tc>
          <w:tcPr>
            <w:tcW w:w="165" w:type="pct"/>
            <w:tcBorders>
              <w:top w:val="single" w:sz="4" w:space="0" w:color="000000"/>
              <w:left w:val="single" w:sz="4" w:space="0" w:color="000000"/>
              <w:bottom w:val="single" w:sz="4" w:space="0" w:color="000000"/>
              <w:right w:val="nil"/>
            </w:tcBorders>
            <w:vAlign w:val="center"/>
          </w:tcPr>
          <w:p w14:paraId="0D9FEC60" w14:textId="77777777" w:rsidR="00E36D7D" w:rsidRDefault="00E36D7D" w:rsidP="000B73AD">
            <w:pPr>
              <w:jc w:val="center"/>
              <w:rPr>
                <w:rFonts w:ascii="仿宋_GB2312" w:eastAsia="仿宋_GB2312" w:hAnsi="仿宋_GB2312" w:cs="仿宋_GB2312" w:hint="eastAsia"/>
                <w:color w:val="000000"/>
                <w:sz w:val="22"/>
              </w:rPr>
            </w:pPr>
          </w:p>
        </w:tc>
        <w:tc>
          <w:tcPr>
            <w:tcW w:w="2909" w:type="pct"/>
            <w:gridSpan w:val="5"/>
            <w:tcBorders>
              <w:top w:val="single" w:sz="4" w:space="0" w:color="000000"/>
              <w:left w:val="single" w:sz="4" w:space="0" w:color="000000"/>
              <w:bottom w:val="single" w:sz="4" w:space="0" w:color="000000"/>
              <w:right w:val="nil"/>
            </w:tcBorders>
            <w:vAlign w:val="center"/>
          </w:tcPr>
          <w:p w14:paraId="4B3BC636" w14:textId="77777777" w:rsidR="00E36D7D" w:rsidRDefault="00E36D7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新建项目21个</w:t>
            </w:r>
          </w:p>
        </w:tc>
        <w:tc>
          <w:tcPr>
            <w:tcW w:w="404" w:type="pct"/>
            <w:tcBorders>
              <w:top w:val="single" w:sz="4" w:space="0" w:color="000000"/>
              <w:left w:val="single" w:sz="4" w:space="0" w:color="000000"/>
              <w:bottom w:val="single" w:sz="4" w:space="0" w:color="000000"/>
              <w:right w:val="single" w:sz="4" w:space="0" w:color="000000"/>
            </w:tcBorders>
            <w:vAlign w:val="center"/>
          </w:tcPr>
          <w:p w14:paraId="4F2FED51" w14:textId="77777777" w:rsidR="00E36D7D" w:rsidRDefault="00E36D7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387018.56 </w:t>
            </w:r>
          </w:p>
        </w:tc>
        <w:tc>
          <w:tcPr>
            <w:tcW w:w="432" w:type="pct"/>
            <w:tcBorders>
              <w:top w:val="single" w:sz="4" w:space="0" w:color="000000"/>
              <w:left w:val="single" w:sz="4" w:space="0" w:color="000000"/>
              <w:bottom w:val="single" w:sz="4" w:space="0" w:color="000000"/>
              <w:right w:val="single" w:sz="4" w:space="0" w:color="000000"/>
            </w:tcBorders>
            <w:vAlign w:val="center"/>
          </w:tcPr>
          <w:p w14:paraId="7CB0253F" w14:textId="77777777" w:rsidR="00E36D7D" w:rsidRDefault="00E36D7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209687.13 </w:t>
            </w:r>
          </w:p>
        </w:tc>
        <w:tc>
          <w:tcPr>
            <w:tcW w:w="455" w:type="pct"/>
            <w:tcBorders>
              <w:top w:val="single" w:sz="4" w:space="0" w:color="000000"/>
              <w:left w:val="single" w:sz="4" w:space="0" w:color="000000"/>
              <w:bottom w:val="single" w:sz="4" w:space="0" w:color="000000"/>
              <w:right w:val="single" w:sz="4" w:space="0" w:color="000000"/>
            </w:tcBorders>
            <w:vAlign w:val="center"/>
          </w:tcPr>
          <w:p w14:paraId="0C91E683" w14:textId="77777777" w:rsidR="00E36D7D" w:rsidRDefault="00E36D7D" w:rsidP="000B73AD">
            <w:pPr>
              <w:jc w:val="center"/>
              <w:rPr>
                <w:rFonts w:ascii="仿宋_GB2312" w:eastAsia="仿宋_GB2312" w:hAnsi="仿宋_GB2312" w:cs="仿宋_GB2312" w:hint="eastAsia"/>
                <w:color w:val="000000"/>
                <w:sz w:val="22"/>
              </w:rPr>
            </w:pPr>
          </w:p>
        </w:tc>
        <w:tc>
          <w:tcPr>
            <w:tcW w:w="444" w:type="pct"/>
            <w:tcBorders>
              <w:top w:val="single" w:sz="4" w:space="0" w:color="000000"/>
              <w:left w:val="single" w:sz="4" w:space="0" w:color="000000"/>
              <w:bottom w:val="single" w:sz="4" w:space="0" w:color="000000"/>
              <w:right w:val="single" w:sz="4" w:space="0" w:color="000000"/>
            </w:tcBorders>
            <w:vAlign w:val="center"/>
          </w:tcPr>
          <w:p w14:paraId="5444F68C" w14:textId="77777777" w:rsidR="00E36D7D" w:rsidRDefault="00E36D7D" w:rsidP="000B73AD">
            <w:pPr>
              <w:jc w:val="center"/>
              <w:rPr>
                <w:rFonts w:ascii="仿宋_GB2312" w:eastAsia="仿宋_GB2312" w:hAnsi="仿宋_GB2312" w:cs="仿宋_GB2312" w:hint="eastAsia"/>
                <w:color w:val="000000"/>
                <w:sz w:val="22"/>
              </w:rPr>
            </w:pPr>
          </w:p>
        </w:tc>
        <w:tc>
          <w:tcPr>
            <w:tcW w:w="187" w:type="pct"/>
            <w:tcBorders>
              <w:top w:val="single" w:sz="4" w:space="0" w:color="000000"/>
              <w:left w:val="single" w:sz="4" w:space="0" w:color="000000"/>
              <w:bottom w:val="single" w:sz="4" w:space="0" w:color="000000"/>
              <w:right w:val="single" w:sz="4" w:space="0" w:color="000000"/>
            </w:tcBorders>
            <w:vAlign w:val="center"/>
          </w:tcPr>
          <w:p w14:paraId="74B33338" w14:textId="77777777" w:rsidR="00E36D7D" w:rsidRDefault="00E36D7D" w:rsidP="000B73AD">
            <w:pPr>
              <w:jc w:val="center"/>
              <w:rPr>
                <w:rFonts w:ascii="仿宋_GB2312" w:eastAsia="仿宋_GB2312" w:hAnsi="仿宋_GB2312" w:cs="仿宋_GB2312" w:hint="eastAsia"/>
                <w:color w:val="000000"/>
                <w:sz w:val="22"/>
              </w:rPr>
            </w:pPr>
          </w:p>
        </w:tc>
      </w:tr>
      <w:tr w:rsidR="00E36D7D" w14:paraId="09B5842E" w14:textId="77777777" w:rsidTr="000B73AD">
        <w:trPr>
          <w:trHeight w:hRule="exact" w:val="567"/>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196F67BB" w14:textId="77777777" w:rsidR="00E36D7D" w:rsidRDefault="00E36D7D" w:rsidP="000B73AD">
            <w:pPr>
              <w:widowControl/>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一、城市安全底线类（5个）（防涝、排水、燃气、危桥、污水处理厂、泵站扩容）</w:t>
            </w:r>
          </w:p>
        </w:tc>
        <w:tc>
          <w:tcPr>
            <w:tcW w:w="404" w:type="pct"/>
            <w:tcBorders>
              <w:top w:val="single" w:sz="4" w:space="0" w:color="000000"/>
              <w:left w:val="single" w:sz="4" w:space="0" w:color="000000"/>
              <w:bottom w:val="single" w:sz="4" w:space="0" w:color="000000"/>
              <w:right w:val="single" w:sz="4" w:space="0" w:color="000000"/>
            </w:tcBorders>
            <w:vAlign w:val="center"/>
          </w:tcPr>
          <w:p w14:paraId="61EB2262" w14:textId="77777777" w:rsidR="00E36D7D" w:rsidRDefault="00E36D7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169838.24 </w:t>
            </w:r>
          </w:p>
        </w:tc>
        <w:tc>
          <w:tcPr>
            <w:tcW w:w="432" w:type="pct"/>
            <w:tcBorders>
              <w:top w:val="single" w:sz="4" w:space="0" w:color="000000"/>
              <w:left w:val="single" w:sz="4" w:space="0" w:color="000000"/>
              <w:bottom w:val="single" w:sz="4" w:space="0" w:color="000000"/>
              <w:right w:val="single" w:sz="4" w:space="0" w:color="000000"/>
            </w:tcBorders>
            <w:vAlign w:val="center"/>
          </w:tcPr>
          <w:p w14:paraId="14930550" w14:textId="77777777" w:rsidR="00E36D7D" w:rsidRDefault="00E36D7D" w:rsidP="000B73AD">
            <w:pPr>
              <w:widowControl/>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88331.81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673F7D44" w14:textId="77777777" w:rsidR="00E36D7D" w:rsidRDefault="00E36D7D" w:rsidP="000B73AD">
            <w:pPr>
              <w:jc w:val="center"/>
              <w:rPr>
                <w:rFonts w:ascii="仿宋_GB2312" w:eastAsia="仿宋_GB2312" w:hAnsi="仿宋_GB2312" w:cs="仿宋_GB2312" w:hint="eastAsia"/>
                <w:color w:val="000000"/>
                <w:sz w:val="22"/>
              </w:rPr>
            </w:pPr>
          </w:p>
        </w:tc>
      </w:tr>
      <w:tr w:rsidR="00E36D7D" w14:paraId="787A2553" w14:textId="77777777" w:rsidTr="000B73AD">
        <w:trPr>
          <w:trHeight w:val="1811"/>
        </w:trPr>
        <w:tc>
          <w:tcPr>
            <w:tcW w:w="165" w:type="pct"/>
            <w:tcBorders>
              <w:top w:val="single" w:sz="4" w:space="0" w:color="000000"/>
              <w:left w:val="single" w:sz="4" w:space="0" w:color="000000"/>
              <w:bottom w:val="single" w:sz="4" w:space="0" w:color="000000"/>
              <w:right w:val="single" w:sz="4" w:space="0" w:color="000000"/>
            </w:tcBorders>
            <w:vAlign w:val="center"/>
          </w:tcPr>
          <w:p w14:paraId="139C907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785EB7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w:t>
            </w:r>
            <w:r>
              <w:rPr>
                <w:rFonts w:ascii="仿宋_GB2312" w:eastAsia="仿宋_GB2312" w:hAnsi="仿宋_GB2312" w:cs="仿宋_GB2312" w:hint="eastAsia"/>
                <w:snapToGrid w:val="0"/>
                <w:color w:val="000000"/>
                <w:spacing w:val="-6"/>
                <w:kern w:val="0"/>
                <w:sz w:val="22"/>
                <w:lang w:bidi="ar"/>
              </w:rPr>
              <w:t>站南、人民街道</w:t>
            </w:r>
            <w:r>
              <w:rPr>
                <w:rFonts w:ascii="仿宋_GB2312" w:eastAsia="仿宋_GB2312" w:hAnsi="仿宋_GB2312" w:cs="仿宋_GB2312" w:hint="eastAsia"/>
                <w:snapToGrid w:val="0"/>
                <w:color w:val="000000"/>
                <w:kern w:val="0"/>
                <w:sz w:val="22"/>
                <w:lang w:bidi="ar"/>
              </w:rPr>
              <w:t>地下雨水管道更新改造项目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64BBA25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D4F5440" w14:textId="77777777" w:rsidR="00E36D7D" w:rsidRDefault="00E36D7D" w:rsidP="000B73AD">
            <w:pPr>
              <w:widowControl/>
              <w:spacing w:line="28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项目对渭南市临渭</w:t>
            </w:r>
            <w:proofErr w:type="gramStart"/>
            <w:r>
              <w:rPr>
                <w:rFonts w:ascii="仿宋_GB2312" w:eastAsia="仿宋_GB2312" w:hAnsi="仿宋_GB2312" w:cs="仿宋_GB2312" w:hint="eastAsia"/>
                <w:snapToGrid w:val="0"/>
                <w:color w:val="000000"/>
                <w:spacing w:val="-6"/>
                <w:kern w:val="0"/>
                <w:sz w:val="22"/>
                <w:lang w:bidi="ar"/>
              </w:rPr>
              <w:t>区双王街道</w:t>
            </w:r>
            <w:proofErr w:type="gramEnd"/>
            <w:r>
              <w:rPr>
                <w:rFonts w:ascii="仿宋_GB2312" w:eastAsia="仿宋_GB2312" w:hAnsi="仿宋_GB2312" w:cs="仿宋_GB2312" w:hint="eastAsia"/>
                <w:snapToGrid w:val="0"/>
                <w:color w:val="000000"/>
                <w:spacing w:val="-6"/>
                <w:kern w:val="0"/>
                <w:sz w:val="22"/>
                <w:lang w:bidi="ar"/>
              </w:rPr>
              <w:t>、站南街道、解放街道等4个街道地下雨水管网进行改造。主要建设内容包括：改造DN300mm-DN500mm雨水管道11612米，并设置检查井、雨水口等附属设施。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375FC5A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702EB6E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4B2B22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3850</w:t>
            </w:r>
          </w:p>
        </w:tc>
        <w:tc>
          <w:tcPr>
            <w:tcW w:w="432" w:type="pct"/>
            <w:tcBorders>
              <w:top w:val="single" w:sz="4" w:space="0" w:color="000000"/>
              <w:left w:val="single" w:sz="4" w:space="0" w:color="000000"/>
              <w:bottom w:val="single" w:sz="4" w:space="0" w:color="000000"/>
              <w:right w:val="single" w:sz="4" w:space="0" w:color="000000"/>
            </w:tcBorders>
            <w:vAlign w:val="center"/>
          </w:tcPr>
          <w:p w14:paraId="50C9ACB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w:t>
            </w:r>
          </w:p>
        </w:tc>
        <w:tc>
          <w:tcPr>
            <w:tcW w:w="455" w:type="pct"/>
            <w:tcBorders>
              <w:top w:val="single" w:sz="4" w:space="0" w:color="000000"/>
              <w:left w:val="single" w:sz="4" w:space="0" w:color="000000"/>
              <w:bottom w:val="single" w:sz="4" w:space="0" w:color="000000"/>
              <w:right w:val="single" w:sz="4" w:space="0" w:color="000000"/>
            </w:tcBorders>
            <w:vAlign w:val="center"/>
          </w:tcPr>
          <w:p w14:paraId="63F31EE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改造任务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0F54F8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临渭区</w:t>
            </w:r>
          </w:p>
          <w:p w14:paraId="5DF885B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22ECCF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68C3EE2" w14:textId="77777777" w:rsidTr="000B73AD">
        <w:trPr>
          <w:trHeight w:val="2609"/>
        </w:trPr>
        <w:tc>
          <w:tcPr>
            <w:tcW w:w="165" w:type="pct"/>
            <w:tcBorders>
              <w:top w:val="single" w:sz="4" w:space="0" w:color="000000"/>
              <w:left w:val="single" w:sz="4" w:space="0" w:color="000000"/>
              <w:bottom w:val="single" w:sz="4" w:space="0" w:color="000000"/>
              <w:right w:val="single" w:sz="4" w:space="0" w:color="000000"/>
            </w:tcBorders>
            <w:vAlign w:val="center"/>
          </w:tcPr>
          <w:p w14:paraId="00F6DC3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1969DAC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渭南高新区雨污分流治理项目（一期）</w:t>
            </w:r>
          </w:p>
        </w:tc>
        <w:tc>
          <w:tcPr>
            <w:tcW w:w="257" w:type="pct"/>
            <w:tcBorders>
              <w:top w:val="single" w:sz="4" w:space="0" w:color="000000"/>
              <w:left w:val="single" w:sz="4" w:space="0" w:color="000000"/>
              <w:bottom w:val="single" w:sz="4" w:space="0" w:color="000000"/>
              <w:right w:val="single" w:sz="4" w:space="0" w:color="000000"/>
            </w:tcBorders>
            <w:vAlign w:val="center"/>
          </w:tcPr>
          <w:p w14:paraId="0CFBE19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60AFBAC" w14:textId="77777777" w:rsidR="00E36D7D" w:rsidRDefault="00E36D7D" w:rsidP="000B73AD">
            <w:pPr>
              <w:widowControl/>
              <w:spacing w:line="28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南起西</w:t>
            </w:r>
            <w:proofErr w:type="gramStart"/>
            <w:r>
              <w:rPr>
                <w:rFonts w:ascii="仿宋_GB2312" w:eastAsia="仿宋_GB2312" w:hAnsi="仿宋_GB2312" w:cs="仿宋_GB2312" w:hint="eastAsia"/>
                <w:snapToGrid w:val="0"/>
                <w:color w:val="000000"/>
                <w:kern w:val="0"/>
                <w:sz w:val="22"/>
                <w:lang w:bidi="ar"/>
              </w:rPr>
              <w:t>潼</w:t>
            </w:r>
            <w:proofErr w:type="gramEnd"/>
            <w:r>
              <w:rPr>
                <w:rFonts w:ascii="仿宋_GB2312" w:eastAsia="仿宋_GB2312" w:hAnsi="仿宋_GB2312" w:cs="仿宋_GB2312" w:hint="eastAsia"/>
                <w:snapToGrid w:val="0"/>
                <w:color w:val="000000"/>
                <w:kern w:val="0"/>
                <w:sz w:val="22"/>
                <w:lang w:bidi="ar"/>
              </w:rPr>
              <w:t>公路，北至乐天大街，东起新盛路，西至高新西路片区内接入城市雨污水管网的工业、商业、小区、企事业等排放单位开展雨污分流治理，按照城市规划雨污分流开展管网改造、新建等相关工程。主要解决区域雨污管网错接、管网系统不完善和排放能力不足等问题。</w:t>
            </w:r>
          </w:p>
        </w:tc>
        <w:tc>
          <w:tcPr>
            <w:tcW w:w="433" w:type="pct"/>
            <w:tcBorders>
              <w:top w:val="single" w:sz="4" w:space="0" w:color="000000"/>
              <w:left w:val="single" w:sz="4" w:space="0" w:color="000000"/>
              <w:bottom w:val="single" w:sz="4" w:space="0" w:color="000000"/>
              <w:right w:val="single" w:sz="4" w:space="0" w:color="000000"/>
            </w:tcBorders>
            <w:vAlign w:val="center"/>
          </w:tcPr>
          <w:p w14:paraId="5E65B71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F2D8E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11C55C7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32" w:type="pct"/>
            <w:tcBorders>
              <w:top w:val="single" w:sz="4" w:space="0" w:color="000000"/>
              <w:left w:val="single" w:sz="4" w:space="0" w:color="000000"/>
              <w:bottom w:val="single" w:sz="4" w:space="0" w:color="000000"/>
              <w:right w:val="single" w:sz="4" w:space="0" w:color="000000"/>
            </w:tcBorders>
            <w:vAlign w:val="center"/>
          </w:tcPr>
          <w:p w14:paraId="5B7991C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2500</w:t>
            </w:r>
          </w:p>
        </w:tc>
        <w:tc>
          <w:tcPr>
            <w:tcW w:w="455" w:type="pct"/>
            <w:tcBorders>
              <w:top w:val="single" w:sz="4" w:space="0" w:color="000000"/>
              <w:left w:val="single" w:sz="4" w:space="0" w:color="000000"/>
              <w:bottom w:val="single" w:sz="4" w:space="0" w:color="000000"/>
              <w:right w:val="single" w:sz="4" w:space="0" w:color="000000"/>
            </w:tcBorders>
            <w:vAlign w:val="center"/>
          </w:tcPr>
          <w:p w14:paraId="61D9865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71044A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4CB7142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522DC4C" w14:textId="77777777" w:rsidTr="000B73AD">
        <w:trPr>
          <w:trHeight w:val="1639"/>
        </w:trPr>
        <w:tc>
          <w:tcPr>
            <w:tcW w:w="165" w:type="pct"/>
            <w:tcBorders>
              <w:top w:val="single" w:sz="4" w:space="0" w:color="000000"/>
              <w:left w:val="single" w:sz="4" w:space="0" w:color="000000"/>
              <w:bottom w:val="single" w:sz="4" w:space="0" w:color="000000"/>
              <w:right w:val="single" w:sz="4" w:space="0" w:color="000000"/>
            </w:tcBorders>
            <w:vAlign w:val="center"/>
          </w:tcPr>
          <w:p w14:paraId="6D55387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796441A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w:t>
            </w:r>
            <w:proofErr w:type="gramStart"/>
            <w:r>
              <w:rPr>
                <w:rFonts w:ascii="仿宋_GB2312" w:eastAsia="仿宋_GB2312" w:hAnsi="仿宋_GB2312" w:cs="仿宋_GB2312" w:hint="eastAsia"/>
                <w:snapToGrid w:val="0"/>
                <w:color w:val="000000"/>
                <w:kern w:val="0"/>
                <w:sz w:val="22"/>
                <w:lang w:bidi="ar"/>
              </w:rPr>
              <w:t>新区日</w:t>
            </w:r>
            <w:proofErr w:type="gramEnd"/>
            <w:r>
              <w:rPr>
                <w:rFonts w:ascii="仿宋_GB2312" w:eastAsia="仿宋_GB2312" w:hAnsi="仿宋_GB2312" w:cs="仿宋_GB2312" w:hint="eastAsia"/>
                <w:snapToGrid w:val="0"/>
                <w:color w:val="000000"/>
                <w:kern w:val="0"/>
                <w:sz w:val="22"/>
                <w:lang w:bidi="ar"/>
              </w:rPr>
              <w:t>处理12万吨污水处理厂项目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637EA2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A1EBA7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新建污水处理厂一座，建成后每日</w:t>
            </w:r>
            <w:r>
              <w:rPr>
                <w:rFonts w:ascii="仿宋_GB2312" w:eastAsia="仿宋_GB2312" w:hAnsi="仿宋_GB2312" w:cs="仿宋_GB2312" w:hint="eastAsia"/>
                <w:snapToGrid w:val="0"/>
                <w:color w:val="000000"/>
                <w:spacing w:val="-6"/>
                <w:kern w:val="0"/>
                <w:sz w:val="22"/>
                <w:lang w:bidi="ar"/>
              </w:rPr>
              <w:t>污水处理能力12万立方（其中2025年主要实施一期建设项目，</w:t>
            </w:r>
            <w:r>
              <w:rPr>
                <w:rFonts w:ascii="仿宋_GB2312" w:eastAsia="仿宋_GB2312" w:hAnsi="仿宋_GB2312" w:cs="仿宋_GB2312" w:hint="eastAsia"/>
                <w:snapToGrid w:val="0"/>
                <w:color w:val="000000"/>
                <w:kern w:val="0"/>
                <w:sz w:val="22"/>
                <w:lang w:bidi="ar"/>
              </w:rPr>
              <w:t>建成后每日污水处理能力6万立方）。</w:t>
            </w:r>
          </w:p>
        </w:tc>
        <w:tc>
          <w:tcPr>
            <w:tcW w:w="433" w:type="pct"/>
            <w:tcBorders>
              <w:top w:val="single" w:sz="4" w:space="0" w:color="000000"/>
              <w:left w:val="single" w:sz="4" w:space="0" w:color="000000"/>
              <w:bottom w:val="single" w:sz="4" w:space="0" w:color="000000"/>
              <w:right w:val="single" w:sz="4" w:space="0" w:color="000000"/>
            </w:tcBorders>
            <w:vAlign w:val="center"/>
          </w:tcPr>
          <w:p w14:paraId="07E3B74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45FAEF0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46B1411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80000 </w:t>
            </w:r>
          </w:p>
        </w:tc>
        <w:tc>
          <w:tcPr>
            <w:tcW w:w="432" w:type="pct"/>
            <w:tcBorders>
              <w:top w:val="single" w:sz="4" w:space="0" w:color="000000"/>
              <w:left w:val="single" w:sz="4" w:space="0" w:color="000000"/>
              <w:bottom w:val="single" w:sz="4" w:space="0" w:color="000000"/>
              <w:right w:val="single" w:sz="4" w:space="0" w:color="000000"/>
            </w:tcBorders>
            <w:vAlign w:val="center"/>
          </w:tcPr>
          <w:p w14:paraId="191A6C1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25B08C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116C9B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noWrap/>
            <w:vAlign w:val="center"/>
          </w:tcPr>
          <w:p w14:paraId="6245A6F4" w14:textId="77777777" w:rsidR="00E36D7D" w:rsidRDefault="00E36D7D" w:rsidP="000B73AD">
            <w:pPr>
              <w:spacing w:line="320" w:lineRule="exact"/>
              <w:rPr>
                <w:rFonts w:ascii="仿宋_GB2312" w:eastAsia="仿宋_GB2312" w:hAnsi="仿宋_GB2312" w:cs="仿宋_GB2312" w:hint="eastAsia"/>
                <w:color w:val="000000"/>
                <w:sz w:val="22"/>
              </w:rPr>
            </w:pPr>
          </w:p>
        </w:tc>
      </w:tr>
      <w:tr w:rsidR="00E36D7D" w14:paraId="3DD77392" w14:textId="77777777" w:rsidTr="000B73AD">
        <w:trPr>
          <w:trHeight w:val="1672"/>
        </w:trPr>
        <w:tc>
          <w:tcPr>
            <w:tcW w:w="165" w:type="pct"/>
            <w:tcBorders>
              <w:top w:val="single" w:sz="4" w:space="0" w:color="000000"/>
              <w:left w:val="single" w:sz="4" w:space="0" w:color="000000"/>
              <w:bottom w:val="single" w:sz="4" w:space="0" w:color="000000"/>
              <w:right w:val="single" w:sz="4" w:space="0" w:color="000000"/>
            </w:tcBorders>
            <w:vAlign w:val="center"/>
          </w:tcPr>
          <w:p w14:paraId="456A260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1440B86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渭南高新区南排干沟</w:t>
            </w:r>
            <w:proofErr w:type="gramStart"/>
            <w:r>
              <w:rPr>
                <w:rFonts w:ascii="仿宋_GB2312" w:eastAsia="仿宋_GB2312" w:hAnsi="仿宋_GB2312" w:cs="仿宋_GB2312" w:hint="eastAsia"/>
                <w:snapToGrid w:val="0"/>
                <w:color w:val="000000"/>
                <w:kern w:val="0"/>
                <w:sz w:val="22"/>
                <w:lang w:bidi="ar"/>
              </w:rPr>
              <w:t>榆蓝高速至入渭口</w:t>
            </w:r>
            <w:proofErr w:type="gramEnd"/>
            <w:r>
              <w:rPr>
                <w:rFonts w:ascii="仿宋_GB2312" w:eastAsia="仿宋_GB2312" w:hAnsi="仿宋_GB2312" w:cs="仿宋_GB2312" w:hint="eastAsia"/>
                <w:snapToGrid w:val="0"/>
                <w:color w:val="000000"/>
                <w:kern w:val="0"/>
                <w:sz w:val="22"/>
                <w:lang w:bidi="ar"/>
              </w:rPr>
              <w:t>段防洪工程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11EEF83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7B47986"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该项目分两部分实施，具体为：（1）改造南排干沟护岸3.1km，提升</w:t>
            </w:r>
            <w:proofErr w:type="gramStart"/>
            <w:r>
              <w:rPr>
                <w:rFonts w:ascii="仿宋_GB2312" w:eastAsia="仿宋_GB2312" w:hAnsi="仿宋_GB2312" w:cs="仿宋_GB2312" w:hint="eastAsia"/>
                <w:snapToGrid w:val="0"/>
                <w:color w:val="000000"/>
                <w:kern w:val="0"/>
                <w:sz w:val="22"/>
                <w:lang w:bidi="ar"/>
              </w:rPr>
              <w:t>改造两岸</w:t>
            </w:r>
            <w:proofErr w:type="gramEnd"/>
            <w:r>
              <w:rPr>
                <w:rFonts w:ascii="仿宋_GB2312" w:eastAsia="仿宋_GB2312" w:hAnsi="仿宋_GB2312" w:cs="仿宋_GB2312" w:hint="eastAsia"/>
                <w:snapToGrid w:val="0"/>
                <w:color w:val="000000"/>
                <w:kern w:val="0"/>
                <w:sz w:val="22"/>
                <w:lang w:bidi="ar"/>
              </w:rPr>
              <w:t>管理道路6.2km。（2）附属工程：新建下沟道路4处，新建踏步8处。</w:t>
            </w:r>
          </w:p>
        </w:tc>
        <w:tc>
          <w:tcPr>
            <w:tcW w:w="433" w:type="pct"/>
            <w:tcBorders>
              <w:top w:val="single" w:sz="4" w:space="0" w:color="000000"/>
              <w:left w:val="single" w:sz="4" w:space="0" w:color="000000"/>
              <w:bottom w:val="single" w:sz="4" w:space="0" w:color="000000"/>
              <w:right w:val="single" w:sz="4" w:space="0" w:color="000000"/>
            </w:tcBorders>
            <w:vAlign w:val="center"/>
          </w:tcPr>
          <w:p w14:paraId="01A6B79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pacing w:val="-6"/>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73DEC2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中央预算内资金及财政资金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43E2FD5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2524.11</w:t>
            </w:r>
          </w:p>
        </w:tc>
        <w:tc>
          <w:tcPr>
            <w:tcW w:w="432" w:type="pct"/>
            <w:tcBorders>
              <w:top w:val="single" w:sz="4" w:space="0" w:color="000000"/>
              <w:left w:val="single" w:sz="4" w:space="0" w:color="000000"/>
              <w:bottom w:val="single" w:sz="4" w:space="0" w:color="000000"/>
              <w:right w:val="single" w:sz="4" w:space="0" w:color="000000"/>
            </w:tcBorders>
            <w:vAlign w:val="center"/>
          </w:tcPr>
          <w:p w14:paraId="761F09F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2067.68</w:t>
            </w:r>
          </w:p>
        </w:tc>
        <w:tc>
          <w:tcPr>
            <w:tcW w:w="455" w:type="pct"/>
            <w:tcBorders>
              <w:top w:val="single" w:sz="4" w:space="0" w:color="000000"/>
              <w:left w:val="single" w:sz="4" w:space="0" w:color="000000"/>
              <w:bottom w:val="single" w:sz="4" w:space="0" w:color="000000"/>
              <w:right w:val="single" w:sz="4" w:space="0" w:color="000000"/>
            </w:tcBorders>
            <w:vAlign w:val="center"/>
          </w:tcPr>
          <w:p w14:paraId="1FCF1F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7E539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5FC90526"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FD83392" w14:textId="77777777" w:rsidTr="000B73AD">
        <w:trPr>
          <w:trHeight w:val="1851"/>
        </w:trPr>
        <w:tc>
          <w:tcPr>
            <w:tcW w:w="165" w:type="pct"/>
            <w:tcBorders>
              <w:top w:val="single" w:sz="4" w:space="0" w:color="000000"/>
              <w:left w:val="single" w:sz="4" w:space="0" w:color="000000"/>
              <w:bottom w:val="single" w:sz="4" w:space="0" w:color="000000"/>
              <w:right w:val="single" w:sz="4" w:space="0" w:color="000000"/>
            </w:tcBorders>
            <w:vAlign w:val="center"/>
          </w:tcPr>
          <w:p w14:paraId="0D79900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0B97ADF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渭南高新区北区雨水排水口工程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54F9D0D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ECEC35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该项目分两部分实施，具体为：（1）</w:t>
            </w:r>
            <w:r>
              <w:rPr>
                <w:rFonts w:ascii="仿宋_GB2312" w:eastAsia="仿宋_GB2312" w:hAnsi="仿宋_GB2312" w:cs="仿宋_GB2312" w:hint="eastAsia"/>
                <w:snapToGrid w:val="0"/>
                <w:color w:val="000000"/>
                <w:spacing w:val="-6"/>
                <w:kern w:val="0"/>
                <w:sz w:val="22"/>
                <w:lang w:bidi="ar"/>
              </w:rPr>
              <w:t>重力排水分区雨水主管道及排出口工程；（2）缓冲排水分区Ⅰ雨水排出</w:t>
            </w:r>
            <w:proofErr w:type="gramStart"/>
            <w:r>
              <w:rPr>
                <w:rFonts w:ascii="仿宋_GB2312" w:eastAsia="仿宋_GB2312" w:hAnsi="仿宋_GB2312" w:cs="仿宋_GB2312" w:hint="eastAsia"/>
                <w:snapToGrid w:val="0"/>
                <w:color w:val="000000"/>
                <w:spacing w:val="-6"/>
                <w:kern w:val="0"/>
                <w:sz w:val="22"/>
                <w:lang w:bidi="ar"/>
              </w:rPr>
              <w:t>口改造</w:t>
            </w:r>
            <w:proofErr w:type="gramEnd"/>
            <w:r>
              <w:rPr>
                <w:rFonts w:ascii="仿宋_GB2312" w:eastAsia="仿宋_GB2312" w:hAnsi="仿宋_GB2312" w:cs="仿宋_GB2312" w:hint="eastAsia"/>
                <w:snapToGrid w:val="0"/>
                <w:color w:val="000000"/>
                <w:spacing w:val="-6"/>
                <w:kern w:val="0"/>
                <w:sz w:val="22"/>
                <w:lang w:bidi="ar"/>
              </w:rPr>
              <w:t>工程；（3）缓冲排</w:t>
            </w:r>
            <w:r>
              <w:rPr>
                <w:rFonts w:ascii="仿宋_GB2312" w:eastAsia="仿宋_GB2312" w:hAnsi="仿宋_GB2312" w:cs="仿宋_GB2312" w:hint="eastAsia"/>
                <w:snapToGrid w:val="0"/>
                <w:color w:val="000000"/>
                <w:kern w:val="0"/>
                <w:sz w:val="22"/>
                <w:lang w:bidi="ar"/>
              </w:rPr>
              <w:t>水分区Ⅱ雨水主管道及排出口工程。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2D27DF2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6DA7D3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5A6E646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80964.13</w:t>
            </w:r>
          </w:p>
        </w:tc>
        <w:tc>
          <w:tcPr>
            <w:tcW w:w="432" w:type="pct"/>
            <w:tcBorders>
              <w:top w:val="single" w:sz="4" w:space="0" w:color="000000"/>
              <w:left w:val="single" w:sz="4" w:space="0" w:color="000000"/>
              <w:bottom w:val="single" w:sz="4" w:space="0" w:color="000000"/>
              <w:right w:val="single" w:sz="4" w:space="0" w:color="000000"/>
            </w:tcBorders>
            <w:vAlign w:val="center"/>
          </w:tcPr>
          <w:p w14:paraId="580EEE7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80964.13</w:t>
            </w:r>
          </w:p>
        </w:tc>
        <w:tc>
          <w:tcPr>
            <w:tcW w:w="455" w:type="pct"/>
            <w:tcBorders>
              <w:top w:val="single" w:sz="4" w:space="0" w:color="000000"/>
              <w:left w:val="single" w:sz="4" w:space="0" w:color="000000"/>
              <w:bottom w:val="single" w:sz="4" w:space="0" w:color="000000"/>
              <w:right w:val="single" w:sz="4" w:space="0" w:color="000000"/>
            </w:tcBorders>
            <w:vAlign w:val="center"/>
          </w:tcPr>
          <w:p w14:paraId="4FDFB27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3CE212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25DB79B1"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D44C1A8" w14:textId="77777777" w:rsidTr="000B73AD">
        <w:trPr>
          <w:trHeight w:val="583"/>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543F51B0"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二、城市更新类（5个）（城市更新项目、老旧小区、棚户区改造）</w:t>
            </w:r>
          </w:p>
        </w:tc>
        <w:tc>
          <w:tcPr>
            <w:tcW w:w="404" w:type="pct"/>
            <w:tcBorders>
              <w:top w:val="single" w:sz="4" w:space="0" w:color="000000"/>
              <w:left w:val="single" w:sz="4" w:space="0" w:color="000000"/>
              <w:bottom w:val="single" w:sz="4" w:space="0" w:color="000000"/>
              <w:right w:val="single" w:sz="4" w:space="0" w:color="000000"/>
            </w:tcBorders>
            <w:vAlign w:val="center"/>
          </w:tcPr>
          <w:p w14:paraId="1C2DAB4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46309.00 </w:t>
            </w:r>
          </w:p>
        </w:tc>
        <w:tc>
          <w:tcPr>
            <w:tcW w:w="432" w:type="pct"/>
            <w:tcBorders>
              <w:top w:val="single" w:sz="4" w:space="0" w:color="000000"/>
              <w:left w:val="single" w:sz="4" w:space="0" w:color="000000"/>
              <w:bottom w:val="single" w:sz="4" w:space="0" w:color="000000"/>
              <w:right w:val="single" w:sz="4" w:space="0" w:color="000000"/>
            </w:tcBorders>
            <w:vAlign w:val="center"/>
          </w:tcPr>
          <w:p w14:paraId="1F106A3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15869.00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53C73B8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C7D0A5F" w14:textId="77777777" w:rsidTr="000B73AD">
        <w:trPr>
          <w:trHeight w:val="1020"/>
        </w:trPr>
        <w:tc>
          <w:tcPr>
            <w:tcW w:w="165" w:type="pct"/>
            <w:tcBorders>
              <w:top w:val="single" w:sz="4" w:space="0" w:color="000000"/>
              <w:left w:val="single" w:sz="4" w:space="0" w:color="000000"/>
              <w:bottom w:val="single" w:sz="4" w:space="0" w:color="000000"/>
              <w:right w:val="single" w:sz="4" w:space="0" w:color="000000"/>
            </w:tcBorders>
            <w:vAlign w:val="center"/>
          </w:tcPr>
          <w:p w14:paraId="71C6024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54532D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渭南市临渭区2025年城镇老旧小区改造</w:t>
            </w:r>
          </w:p>
        </w:tc>
        <w:tc>
          <w:tcPr>
            <w:tcW w:w="257" w:type="pct"/>
            <w:tcBorders>
              <w:top w:val="single" w:sz="4" w:space="0" w:color="000000"/>
              <w:left w:val="single" w:sz="4" w:space="0" w:color="000000"/>
              <w:bottom w:val="single" w:sz="4" w:space="0" w:color="000000"/>
              <w:right w:val="single" w:sz="4" w:space="0" w:color="000000"/>
            </w:tcBorders>
            <w:vAlign w:val="center"/>
          </w:tcPr>
          <w:p w14:paraId="160A0B1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A588BDC"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对楼体的屋面、楼梯间、外立面等改造提升、部分管网改造。</w:t>
            </w:r>
          </w:p>
        </w:tc>
        <w:tc>
          <w:tcPr>
            <w:tcW w:w="433" w:type="pct"/>
            <w:tcBorders>
              <w:top w:val="single" w:sz="4" w:space="0" w:color="000000"/>
              <w:left w:val="single" w:sz="4" w:space="0" w:color="000000"/>
              <w:bottom w:val="single" w:sz="4" w:space="0" w:color="000000"/>
              <w:right w:val="single" w:sz="4" w:space="0" w:color="000000"/>
            </w:tcBorders>
            <w:vAlign w:val="center"/>
          </w:tcPr>
          <w:p w14:paraId="51FA3F3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85878C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451E229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5300</w:t>
            </w:r>
          </w:p>
        </w:tc>
        <w:tc>
          <w:tcPr>
            <w:tcW w:w="432" w:type="pct"/>
            <w:tcBorders>
              <w:top w:val="single" w:sz="4" w:space="0" w:color="000000"/>
              <w:left w:val="single" w:sz="4" w:space="0" w:color="000000"/>
              <w:bottom w:val="single" w:sz="4" w:space="0" w:color="000000"/>
              <w:right w:val="single" w:sz="4" w:space="0" w:color="000000"/>
            </w:tcBorders>
            <w:vAlign w:val="center"/>
          </w:tcPr>
          <w:p w14:paraId="3020D7F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5300</w:t>
            </w:r>
          </w:p>
        </w:tc>
        <w:tc>
          <w:tcPr>
            <w:tcW w:w="455" w:type="pct"/>
            <w:tcBorders>
              <w:top w:val="single" w:sz="4" w:space="0" w:color="000000"/>
              <w:left w:val="single" w:sz="4" w:space="0" w:color="000000"/>
              <w:bottom w:val="single" w:sz="4" w:space="0" w:color="000000"/>
              <w:right w:val="single" w:sz="4" w:space="0" w:color="000000"/>
            </w:tcBorders>
            <w:vAlign w:val="center"/>
          </w:tcPr>
          <w:p w14:paraId="7709D68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F78C56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73AB7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5290EA65"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627DB45" w14:textId="77777777" w:rsidTr="000B73AD">
        <w:trPr>
          <w:trHeight w:val="1655"/>
        </w:trPr>
        <w:tc>
          <w:tcPr>
            <w:tcW w:w="165" w:type="pct"/>
            <w:tcBorders>
              <w:top w:val="single" w:sz="4" w:space="0" w:color="000000"/>
              <w:left w:val="single" w:sz="4" w:space="0" w:color="000000"/>
              <w:bottom w:val="single" w:sz="4" w:space="0" w:color="000000"/>
              <w:right w:val="single" w:sz="4" w:space="0" w:color="000000"/>
            </w:tcBorders>
            <w:vAlign w:val="center"/>
          </w:tcPr>
          <w:p w14:paraId="0403A4A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1AD0286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11"/>
                <w:kern w:val="0"/>
                <w:sz w:val="22"/>
                <w:lang w:bidi="ar"/>
              </w:rPr>
            </w:pPr>
            <w:r>
              <w:rPr>
                <w:rFonts w:ascii="仿宋_GB2312" w:eastAsia="仿宋_GB2312" w:hAnsi="仿宋_GB2312" w:cs="仿宋_GB2312" w:hint="eastAsia"/>
                <w:snapToGrid w:val="0"/>
                <w:color w:val="000000"/>
                <w:kern w:val="0"/>
                <w:sz w:val="22"/>
                <w:lang w:bidi="ar"/>
              </w:rPr>
              <w:t>渭南市临渭区金水路北段东侧棚户区改造工程配</w:t>
            </w:r>
            <w:r>
              <w:rPr>
                <w:rFonts w:ascii="仿宋_GB2312" w:eastAsia="仿宋_GB2312" w:hAnsi="仿宋_GB2312" w:cs="仿宋_GB2312" w:hint="eastAsia"/>
                <w:snapToGrid w:val="0"/>
                <w:color w:val="000000"/>
                <w:spacing w:val="-11"/>
                <w:kern w:val="0"/>
                <w:sz w:val="22"/>
                <w:lang w:bidi="ar"/>
              </w:rPr>
              <w:t>套幼儿</w:t>
            </w:r>
          </w:p>
          <w:p w14:paraId="3EA9F44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园建设项目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90DC00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F8CC42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项目占地面积7.52亩，总建筑面积3203平方米，主要建设幼儿园一栋，配置各功能用房及其他配套辅助设施等，拟设置9个班。</w:t>
            </w:r>
          </w:p>
        </w:tc>
        <w:tc>
          <w:tcPr>
            <w:tcW w:w="433" w:type="pct"/>
            <w:tcBorders>
              <w:top w:val="single" w:sz="4" w:space="0" w:color="000000"/>
              <w:left w:val="single" w:sz="4" w:space="0" w:color="000000"/>
              <w:bottom w:val="single" w:sz="4" w:space="0" w:color="000000"/>
              <w:right w:val="single" w:sz="4" w:space="0" w:color="000000"/>
            </w:tcBorders>
            <w:vAlign w:val="center"/>
          </w:tcPr>
          <w:p w14:paraId="164CFBE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2269C06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E076C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2440</w:t>
            </w:r>
          </w:p>
        </w:tc>
        <w:tc>
          <w:tcPr>
            <w:tcW w:w="432" w:type="pct"/>
            <w:tcBorders>
              <w:top w:val="single" w:sz="4" w:space="0" w:color="000000"/>
              <w:left w:val="single" w:sz="4" w:space="0" w:color="000000"/>
              <w:bottom w:val="single" w:sz="4" w:space="0" w:color="000000"/>
              <w:right w:val="single" w:sz="4" w:space="0" w:color="000000"/>
            </w:tcBorders>
            <w:vAlign w:val="center"/>
          </w:tcPr>
          <w:p w14:paraId="0DC7903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w:t>
            </w:r>
          </w:p>
        </w:tc>
        <w:tc>
          <w:tcPr>
            <w:tcW w:w="455" w:type="pct"/>
            <w:tcBorders>
              <w:top w:val="single" w:sz="4" w:space="0" w:color="000000"/>
              <w:left w:val="single" w:sz="4" w:space="0" w:color="000000"/>
              <w:bottom w:val="single" w:sz="4" w:space="0" w:color="000000"/>
              <w:right w:val="single" w:sz="4" w:space="0" w:color="000000"/>
            </w:tcBorders>
            <w:vAlign w:val="center"/>
          </w:tcPr>
          <w:p w14:paraId="3BF3B79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FD6E52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2213BE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100475C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2C7F499" w14:textId="77777777" w:rsidTr="000B73AD">
        <w:trPr>
          <w:trHeight w:val="2025"/>
        </w:trPr>
        <w:tc>
          <w:tcPr>
            <w:tcW w:w="165" w:type="pct"/>
            <w:tcBorders>
              <w:top w:val="single" w:sz="4" w:space="0" w:color="000000"/>
              <w:left w:val="single" w:sz="4" w:space="0" w:color="000000"/>
              <w:bottom w:val="single" w:sz="4" w:space="0" w:color="000000"/>
              <w:right w:val="single" w:sz="4" w:space="0" w:color="000000"/>
            </w:tcBorders>
            <w:vAlign w:val="center"/>
          </w:tcPr>
          <w:p w14:paraId="1213967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1480607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渭南市临渭区渭花路南段西</w:t>
            </w:r>
            <w:r>
              <w:rPr>
                <w:rFonts w:ascii="仿宋_GB2312" w:eastAsia="仿宋_GB2312" w:hAnsi="仿宋_GB2312" w:cs="仿宋_GB2312" w:hint="eastAsia"/>
                <w:snapToGrid w:val="0"/>
                <w:color w:val="000000"/>
                <w:spacing w:val="-6"/>
                <w:kern w:val="0"/>
                <w:sz w:val="22"/>
                <w:lang w:bidi="ar"/>
              </w:rPr>
              <w:t>侧旧城改造项目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C01C4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ADBFB0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项目位于</w:t>
            </w:r>
            <w:proofErr w:type="gramStart"/>
            <w:r>
              <w:rPr>
                <w:rFonts w:ascii="仿宋_GB2312" w:eastAsia="仿宋_GB2312" w:hAnsi="仿宋_GB2312" w:cs="仿宋_GB2312" w:hint="eastAsia"/>
                <w:snapToGrid w:val="0"/>
                <w:color w:val="000000"/>
                <w:spacing w:val="-6"/>
                <w:kern w:val="0"/>
                <w:sz w:val="22"/>
                <w:lang w:bidi="ar"/>
              </w:rPr>
              <w:t>渭</w:t>
            </w:r>
            <w:proofErr w:type="gramEnd"/>
            <w:r>
              <w:rPr>
                <w:rFonts w:ascii="仿宋_GB2312" w:eastAsia="仿宋_GB2312" w:hAnsi="仿宋_GB2312" w:cs="仿宋_GB2312" w:hint="eastAsia"/>
                <w:snapToGrid w:val="0"/>
                <w:color w:val="000000"/>
                <w:spacing w:val="-6"/>
                <w:kern w:val="0"/>
                <w:sz w:val="22"/>
                <w:lang w:bidi="ar"/>
              </w:rPr>
              <w:t>花路南段以西，陇海铁路弯道处以东，</w:t>
            </w:r>
            <w:proofErr w:type="gramStart"/>
            <w:r>
              <w:rPr>
                <w:rFonts w:ascii="仿宋_GB2312" w:eastAsia="仿宋_GB2312" w:hAnsi="仿宋_GB2312" w:cs="仿宋_GB2312" w:hint="eastAsia"/>
                <w:snapToGrid w:val="0"/>
                <w:color w:val="000000"/>
                <w:spacing w:val="-6"/>
                <w:kern w:val="0"/>
                <w:sz w:val="22"/>
                <w:lang w:bidi="ar"/>
              </w:rPr>
              <w:t>通鸣巷</w:t>
            </w:r>
            <w:proofErr w:type="gramEnd"/>
            <w:r>
              <w:rPr>
                <w:rFonts w:ascii="仿宋_GB2312" w:eastAsia="仿宋_GB2312" w:hAnsi="仿宋_GB2312" w:cs="仿宋_GB2312" w:hint="eastAsia"/>
                <w:snapToGrid w:val="0"/>
                <w:color w:val="000000"/>
                <w:spacing w:val="-6"/>
                <w:kern w:val="0"/>
                <w:sz w:val="22"/>
                <w:lang w:bidi="ar"/>
              </w:rPr>
              <w:t>（新规划路）以南，李家堡五组村民住宅以北。建设用地面积</w:t>
            </w:r>
            <w:r>
              <w:rPr>
                <w:rFonts w:ascii="仿宋_GB2312" w:eastAsia="仿宋_GB2312" w:hAnsi="仿宋_GB2312" w:cs="仿宋_GB2312" w:hint="eastAsia"/>
                <w:snapToGrid w:val="0"/>
                <w:color w:val="000000"/>
                <w:kern w:val="0"/>
                <w:sz w:val="22"/>
                <w:lang w:bidi="ar"/>
              </w:rPr>
              <w:t>38.08亩，主要建设内容包括9栋住宅、1栋商业和1栋物业管理用房及室外配套基础设施。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3439180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D5C778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2F62307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35000</w:t>
            </w:r>
          </w:p>
        </w:tc>
        <w:tc>
          <w:tcPr>
            <w:tcW w:w="432" w:type="pct"/>
            <w:tcBorders>
              <w:top w:val="single" w:sz="4" w:space="0" w:color="000000"/>
              <w:left w:val="single" w:sz="4" w:space="0" w:color="000000"/>
              <w:bottom w:val="single" w:sz="4" w:space="0" w:color="000000"/>
              <w:right w:val="single" w:sz="4" w:space="0" w:color="000000"/>
            </w:tcBorders>
            <w:vAlign w:val="center"/>
          </w:tcPr>
          <w:p w14:paraId="64EAF8F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55" w:type="pct"/>
            <w:tcBorders>
              <w:top w:val="single" w:sz="4" w:space="0" w:color="000000"/>
              <w:left w:val="single" w:sz="4" w:space="0" w:color="000000"/>
              <w:bottom w:val="single" w:sz="4" w:space="0" w:color="000000"/>
              <w:right w:val="single" w:sz="4" w:space="0" w:color="000000"/>
            </w:tcBorders>
            <w:vAlign w:val="center"/>
          </w:tcPr>
          <w:p w14:paraId="255DCF2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1AE0160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21BAF4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1C465F6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BAF9225" w14:textId="77777777" w:rsidTr="000B73AD">
        <w:trPr>
          <w:trHeight w:val="4012"/>
        </w:trPr>
        <w:tc>
          <w:tcPr>
            <w:tcW w:w="165" w:type="pct"/>
            <w:tcBorders>
              <w:top w:val="single" w:sz="4" w:space="0" w:color="000000"/>
              <w:left w:val="single" w:sz="4" w:space="0" w:color="000000"/>
              <w:bottom w:val="single" w:sz="4" w:space="0" w:color="000000"/>
              <w:right w:val="single" w:sz="4" w:space="0" w:color="000000"/>
            </w:tcBorders>
            <w:vAlign w:val="center"/>
          </w:tcPr>
          <w:p w14:paraId="5BFF722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71CB944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渭南市华州区城区既有建筑庭院燃气管道提升改造项目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A03DA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0EEE708"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对渭南市华州区96个小区建筑红线内庭院燃气管道、立管及户内设施进行改造，包括埋地中低压管道、围楼管、立管等老旧管道拆除、老旧调压设施</w:t>
            </w:r>
            <w:r>
              <w:rPr>
                <w:rFonts w:ascii="仿宋_GB2312" w:eastAsia="仿宋_GB2312" w:hAnsi="仿宋_GB2312" w:cs="仿宋_GB2312" w:hint="eastAsia"/>
                <w:snapToGrid w:val="0"/>
                <w:color w:val="000000"/>
                <w:spacing w:val="-6"/>
                <w:kern w:val="0"/>
                <w:sz w:val="22"/>
                <w:lang w:bidi="ar"/>
              </w:rPr>
              <w:t>拆除、户内老旧设施拆除、新建管道安装及附属设施安装等，其中，改造庭院埋地管道7828米，改造立管 17046米，改造户内设施6275户（包括更换镀锌管、自闭阀、智能物联网表、燃气用具连接用不锈钢波纹软管，更新电磁切断阀及燃气泄漏报警器）。</w:t>
            </w:r>
          </w:p>
        </w:tc>
        <w:tc>
          <w:tcPr>
            <w:tcW w:w="433" w:type="pct"/>
            <w:tcBorders>
              <w:top w:val="single" w:sz="4" w:space="0" w:color="000000"/>
              <w:left w:val="single" w:sz="4" w:space="0" w:color="000000"/>
              <w:bottom w:val="single" w:sz="4" w:space="0" w:color="000000"/>
              <w:right w:val="single" w:sz="4" w:space="0" w:color="000000"/>
            </w:tcBorders>
            <w:vAlign w:val="center"/>
          </w:tcPr>
          <w:p w14:paraId="18220CF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6D57A79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56C5E3A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2750</w:t>
            </w:r>
          </w:p>
        </w:tc>
        <w:tc>
          <w:tcPr>
            <w:tcW w:w="432" w:type="pct"/>
            <w:tcBorders>
              <w:top w:val="single" w:sz="4" w:space="0" w:color="000000"/>
              <w:left w:val="single" w:sz="4" w:space="0" w:color="000000"/>
              <w:bottom w:val="single" w:sz="4" w:space="0" w:color="000000"/>
              <w:right w:val="single" w:sz="4" w:space="0" w:color="000000"/>
            </w:tcBorders>
            <w:vAlign w:val="center"/>
          </w:tcPr>
          <w:p w14:paraId="00BAC7A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2750</w:t>
            </w:r>
          </w:p>
        </w:tc>
        <w:tc>
          <w:tcPr>
            <w:tcW w:w="455" w:type="pct"/>
            <w:tcBorders>
              <w:top w:val="single" w:sz="4" w:space="0" w:color="000000"/>
              <w:left w:val="single" w:sz="4" w:space="0" w:color="000000"/>
              <w:bottom w:val="single" w:sz="4" w:space="0" w:color="000000"/>
              <w:right w:val="single" w:sz="4" w:space="0" w:color="000000"/>
            </w:tcBorders>
            <w:vAlign w:val="center"/>
          </w:tcPr>
          <w:p w14:paraId="1889E03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7C6B0DD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3200075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626058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7B55208" w14:textId="77777777" w:rsidTr="000B73AD">
        <w:trPr>
          <w:trHeight w:val="2091"/>
        </w:trPr>
        <w:tc>
          <w:tcPr>
            <w:tcW w:w="165" w:type="pct"/>
            <w:tcBorders>
              <w:top w:val="single" w:sz="4" w:space="0" w:color="000000"/>
              <w:left w:val="single" w:sz="4" w:space="0" w:color="000000"/>
              <w:bottom w:val="single" w:sz="4" w:space="0" w:color="000000"/>
              <w:right w:val="single" w:sz="4" w:space="0" w:color="000000"/>
            </w:tcBorders>
            <w:vAlign w:val="center"/>
          </w:tcPr>
          <w:p w14:paraId="5986577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11D5D7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渭南市华州区2025年老旧小区改造项目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3CA8B2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C4A0787" w14:textId="77777777" w:rsidR="00E36D7D" w:rsidRDefault="00E36D7D" w:rsidP="000B73AD">
            <w:pPr>
              <w:widowControl/>
              <w:spacing w:line="320" w:lineRule="exact"/>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改造小区包括河务局小区、新华书店小区、电影公司小区、农机公司小区、剧团小区、邮电局小区、老县医院家属院、育红</w:t>
            </w:r>
            <w:proofErr w:type="gramStart"/>
            <w:r>
              <w:rPr>
                <w:rFonts w:ascii="仿宋_GB2312" w:eastAsia="仿宋_GB2312" w:hAnsi="仿宋_GB2312" w:cs="仿宋_GB2312" w:hint="eastAsia"/>
                <w:snapToGrid w:val="0"/>
                <w:color w:val="000000"/>
                <w:spacing w:val="-6"/>
                <w:kern w:val="0"/>
                <w:sz w:val="22"/>
                <w:lang w:bidi="ar"/>
              </w:rPr>
              <w:t>鑫</w:t>
            </w:r>
            <w:proofErr w:type="gramEnd"/>
            <w:r>
              <w:rPr>
                <w:rFonts w:ascii="仿宋_GB2312" w:eastAsia="仿宋_GB2312" w:hAnsi="仿宋_GB2312" w:cs="仿宋_GB2312" w:hint="eastAsia"/>
                <w:snapToGrid w:val="0"/>
                <w:color w:val="000000"/>
                <w:spacing w:val="-6"/>
                <w:kern w:val="0"/>
                <w:sz w:val="22"/>
                <w:lang w:bidi="ar"/>
              </w:rPr>
              <w:t>苑小区、老国税局小区、百货公司小区（单身楼）、罐头厂小区、</w:t>
            </w:r>
            <w:proofErr w:type="gramStart"/>
            <w:r>
              <w:rPr>
                <w:rFonts w:ascii="仿宋_GB2312" w:eastAsia="仿宋_GB2312" w:hAnsi="仿宋_GB2312" w:cs="仿宋_GB2312" w:hint="eastAsia"/>
                <w:snapToGrid w:val="0"/>
                <w:color w:val="000000"/>
                <w:spacing w:val="-6"/>
                <w:kern w:val="0"/>
                <w:sz w:val="22"/>
                <w:lang w:bidi="ar"/>
              </w:rPr>
              <w:t>统筹办家属</w:t>
            </w:r>
            <w:proofErr w:type="gramEnd"/>
            <w:r>
              <w:rPr>
                <w:rFonts w:ascii="仿宋_GB2312" w:eastAsia="仿宋_GB2312" w:hAnsi="仿宋_GB2312" w:cs="仿宋_GB2312" w:hint="eastAsia"/>
                <w:snapToGrid w:val="0"/>
                <w:color w:val="000000"/>
                <w:spacing w:val="-6"/>
                <w:kern w:val="0"/>
                <w:sz w:val="22"/>
                <w:lang w:bidi="ar"/>
              </w:rPr>
              <w:t>院、药材公司家属院。</w:t>
            </w:r>
          </w:p>
        </w:tc>
        <w:tc>
          <w:tcPr>
            <w:tcW w:w="433" w:type="pct"/>
            <w:tcBorders>
              <w:top w:val="single" w:sz="4" w:space="0" w:color="000000"/>
              <w:left w:val="single" w:sz="4" w:space="0" w:color="000000"/>
              <w:bottom w:val="single" w:sz="4" w:space="0" w:color="000000"/>
              <w:right w:val="single" w:sz="4" w:space="0" w:color="000000"/>
            </w:tcBorders>
            <w:vAlign w:val="center"/>
          </w:tcPr>
          <w:p w14:paraId="5F0F992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472BE6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70FFB52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819</w:t>
            </w:r>
          </w:p>
        </w:tc>
        <w:tc>
          <w:tcPr>
            <w:tcW w:w="432" w:type="pct"/>
            <w:tcBorders>
              <w:top w:val="single" w:sz="4" w:space="0" w:color="000000"/>
              <w:left w:val="single" w:sz="4" w:space="0" w:color="000000"/>
              <w:bottom w:val="single" w:sz="4" w:space="0" w:color="000000"/>
              <w:right w:val="single" w:sz="4" w:space="0" w:color="000000"/>
            </w:tcBorders>
            <w:vAlign w:val="center"/>
          </w:tcPr>
          <w:p w14:paraId="1CD5B8D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819</w:t>
            </w:r>
          </w:p>
        </w:tc>
        <w:tc>
          <w:tcPr>
            <w:tcW w:w="455" w:type="pct"/>
            <w:tcBorders>
              <w:top w:val="single" w:sz="4" w:space="0" w:color="000000"/>
              <w:left w:val="single" w:sz="4" w:space="0" w:color="000000"/>
              <w:bottom w:val="single" w:sz="4" w:space="0" w:color="000000"/>
              <w:right w:val="single" w:sz="4" w:space="0" w:color="000000"/>
            </w:tcBorders>
            <w:vAlign w:val="center"/>
          </w:tcPr>
          <w:p w14:paraId="4E20ECF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02EB56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7AF2718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1F9657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E5632DB" w14:textId="77777777" w:rsidTr="000B73AD">
        <w:trPr>
          <w:trHeight w:val="636"/>
        </w:trPr>
        <w:tc>
          <w:tcPr>
            <w:tcW w:w="3074" w:type="pct"/>
            <w:gridSpan w:val="6"/>
            <w:tcBorders>
              <w:top w:val="single" w:sz="4" w:space="0" w:color="000000"/>
              <w:left w:val="single" w:sz="4" w:space="0" w:color="000000"/>
              <w:bottom w:val="single" w:sz="4" w:space="0" w:color="000000"/>
              <w:right w:val="nil"/>
            </w:tcBorders>
            <w:vAlign w:val="center"/>
          </w:tcPr>
          <w:p w14:paraId="2218B64E" w14:textId="77777777" w:rsidR="00E36D7D" w:rsidRDefault="00E36D7D" w:rsidP="000B73AD">
            <w:pPr>
              <w:widowControl/>
              <w:spacing w:line="26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三、民生保障类（5个）（供水、供热、供气、医院、学校、社区、市场、运动场、天桥）</w:t>
            </w:r>
          </w:p>
        </w:tc>
        <w:tc>
          <w:tcPr>
            <w:tcW w:w="404" w:type="pct"/>
            <w:tcBorders>
              <w:top w:val="single" w:sz="4" w:space="0" w:color="000000"/>
              <w:left w:val="single" w:sz="4" w:space="0" w:color="000000"/>
              <w:bottom w:val="single" w:sz="4" w:space="0" w:color="000000"/>
              <w:right w:val="single" w:sz="4" w:space="0" w:color="000000"/>
            </w:tcBorders>
            <w:vAlign w:val="center"/>
          </w:tcPr>
          <w:p w14:paraId="2916870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38462.00 </w:t>
            </w:r>
          </w:p>
        </w:tc>
        <w:tc>
          <w:tcPr>
            <w:tcW w:w="432" w:type="pct"/>
            <w:tcBorders>
              <w:top w:val="single" w:sz="4" w:space="0" w:color="000000"/>
              <w:left w:val="single" w:sz="4" w:space="0" w:color="000000"/>
              <w:bottom w:val="single" w:sz="4" w:space="0" w:color="000000"/>
              <w:right w:val="single" w:sz="4" w:space="0" w:color="000000"/>
            </w:tcBorders>
            <w:vAlign w:val="center"/>
          </w:tcPr>
          <w:p w14:paraId="604811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15200.00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47C7FD8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168817E" w14:textId="77777777" w:rsidTr="000B73AD">
        <w:trPr>
          <w:trHeight w:val="2158"/>
        </w:trPr>
        <w:tc>
          <w:tcPr>
            <w:tcW w:w="165" w:type="pct"/>
            <w:tcBorders>
              <w:top w:val="single" w:sz="4" w:space="0" w:color="000000"/>
              <w:left w:val="single" w:sz="4" w:space="0" w:color="000000"/>
              <w:bottom w:val="single" w:sz="4" w:space="0" w:color="000000"/>
              <w:right w:val="single" w:sz="4" w:space="0" w:color="000000"/>
            </w:tcBorders>
            <w:vAlign w:val="center"/>
          </w:tcPr>
          <w:p w14:paraId="2BE9DD5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45DD2E0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渭南市尚德中学教学综合楼项目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13B405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9214C1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项目位于渭南市尚德中学院内，</w:t>
            </w:r>
            <w:r>
              <w:rPr>
                <w:rFonts w:ascii="仿宋_GB2312" w:eastAsia="仿宋_GB2312" w:hAnsi="仿宋_GB2312" w:cs="仿宋_GB2312" w:hint="eastAsia"/>
                <w:snapToGrid w:val="0"/>
                <w:color w:val="000000"/>
                <w:kern w:val="0"/>
                <w:sz w:val="22"/>
                <w:lang w:bidi="ar"/>
              </w:rPr>
              <w:t>项目总建筑面积8800平方米，拟建设教学综合楼一栋，5层框架结构，主要建设包括教室、学生活动部室等，并配备相应的教育教学设施设备等。</w:t>
            </w:r>
          </w:p>
        </w:tc>
        <w:tc>
          <w:tcPr>
            <w:tcW w:w="433" w:type="pct"/>
            <w:tcBorders>
              <w:top w:val="single" w:sz="4" w:space="0" w:color="000000"/>
              <w:left w:val="single" w:sz="4" w:space="0" w:color="000000"/>
              <w:bottom w:val="single" w:sz="4" w:space="0" w:color="000000"/>
              <w:right w:val="single" w:sz="4" w:space="0" w:color="000000"/>
            </w:tcBorders>
            <w:vAlign w:val="center"/>
          </w:tcPr>
          <w:p w14:paraId="3D70BE1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2939208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争取中省专项资金及地方配套资金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0FA14F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4800</w:t>
            </w:r>
          </w:p>
        </w:tc>
        <w:tc>
          <w:tcPr>
            <w:tcW w:w="432" w:type="pct"/>
            <w:tcBorders>
              <w:top w:val="single" w:sz="4" w:space="0" w:color="000000"/>
              <w:left w:val="single" w:sz="4" w:space="0" w:color="000000"/>
              <w:bottom w:val="single" w:sz="4" w:space="0" w:color="000000"/>
              <w:right w:val="single" w:sz="4" w:space="0" w:color="000000"/>
            </w:tcBorders>
            <w:vAlign w:val="center"/>
          </w:tcPr>
          <w:p w14:paraId="3A76C2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4800</w:t>
            </w:r>
          </w:p>
        </w:tc>
        <w:tc>
          <w:tcPr>
            <w:tcW w:w="455" w:type="pct"/>
            <w:tcBorders>
              <w:top w:val="single" w:sz="4" w:space="0" w:color="000000"/>
              <w:left w:val="single" w:sz="4" w:space="0" w:color="000000"/>
              <w:bottom w:val="single" w:sz="4" w:space="0" w:color="000000"/>
              <w:right w:val="single" w:sz="4" w:space="0" w:color="000000"/>
            </w:tcBorders>
            <w:vAlign w:val="center"/>
          </w:tcPr>
          <w:p w14:paraId="791530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CE4C1E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2EEE7E5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E7108B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087C978" w14:textId="77777777" w:rsidTr="000B73AD">
        <w:trPr>
          <w:trHeight w:val="2107"/>
        </w:trPr>
        <w:tc>
          <w:tcPr>
            <w:tcW w:w="165" w:type="pct"/>
            <w:tcBorders>
              <w:top w:val="single" w:sz="4" w:space="0" w:color="000000"/>
              <w:left w:val="single" w:sz="4" w:space="0" w:color="000000"/>
              <w:bottom w:val="single" w:sz="4" w:space="0" w:color="000000"/>
              <w:right w:val="single" w:sz="4" w:space="0" w:color="000000"/>
            </w:tcBorders>
            <w:vAlign w:val="center"/>
          </w:tcPr>
          <w:p w14:paraId="413C81E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495097E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渭南市自立中</w:t>
            </w:r>
            <w:r>
              <w:rPr>
                <w:rFonts w:ascii="仿宋_GB2312" w:eastAsia="仿宋_GB2312" w:hAnsi="仿宋_GB2312" w:cs="仿宋_GB2312" w:hint="eastAsia"/>
                <w:snapToGrid w:val="0"/>
                <w:color w:val="000000"/>
                <w:spacing w:val="-6"/>
                <w:kern w:val="0"/>
                <w:sz w:val="22"/>
                <w:lang w:bidi="ar"/>
              </w:rPr>
              <w:t>学</w:t>
            </w:r>
            <w:r>
              <w:rPr>
                <w:rFonts w:ascii="仿宋_GB2312" w:eastAsia="仿宋_GB2312" w:hAnsi="仿宋_GB2312" w:cs="仿宋_GB2312" w:hint="eastAsia"/>
                <w:snapToGrid w:val="0"/>
                <w:color w:val="000000"/>
                <w:kern w:val="0"/>
                <w:sz w:val="22"/>
                <w:lang w:bidi="ar"/>
              </w:rPr>
              <w:t>食堂建设项目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3DFF44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1AAF13B"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项目位于渭南市自立中学院内，</w:t>
            </w:r>
            <w:r>
              <w:rPr>
                <w:rFonts w:ascii="仿宋_GB2312" w:eastAsia="仿宋_GB2312" w:hAnsi="仿宋_GB2312" w:cs="仿宋_GB2312" w:hint="eastAsia"/>
                <w:snapToGrid w:val="0"/>
                <w:color w:val="000000"/>
                <w:kern w:val="0"/>
                <w:sz w:val="22"/>
                <w:lang w:bidi="ar"/>
              </w:rPr>
              <w:t>项目总建筑面积2401平方米，主要建设内容：包括一层为300人食堂，二层设置400人报告厅、舞蹈教室、美术教室、音乐教室。</w:t>
            </w:r>
          </w:p>
        </w:tc>
        <w:tc>
          <w:tcPr>
            <w:tcW w:w="433" w:type="pct"/>
            <w:tcBorders>
              <w:top w:val="single" w:sz="4" w:space="0" w:color="000000"/>
              <w:left w:val="single" w:sz="4" w:space="0" w:color="000000"/>
              <w:bottom w:val="single" w:sz="4" w:space="0" w:color="000000"/>
              <w:right w:val="single" w:sz="4" w:space="0" w:color="000000"/>
            </w:tcBorders>
            <w:vAlign w:val="center"/>
          </w:tcPr>
          <w:p w14:paraId="05F5291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293559B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争取中省专项资金及地方配套资金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7EBF10C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w:t>
            </w:r>
          </w:p>
        </w:tc>
        <w:tc>
          <w:tcPr>
            <w:tcW w:w="432" w:type="pct"/>
            <w:tcBorders>
              <w:top w:val="single" w:sz="4" w:space="0" w:color="000000"/>
              <w:left w:val="single" w:sz="4" w:space="0" w:color="000000"/>
              <w:bottom w:val="single" w:sz="4" w:space="0" w:color="000000"/>
              <w:right w:val="single" w:sz="4" w:space="0" w:color="000000"/>
            </w:tcBorders>
            <w:vAlign w:val="center"/>
          </w:tcPr>
          <w:p w14:paraId="02F3799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w:t>
            </w:r>
          </w:p>
        </w:tc>
        <w:tc>
          <w:tcPr>
            <w:tcW w:w="455" w:type="pct"/>
            <w:tcBorders>
              <w:top w:val="single" w:sz="4" w:space="0" w:color="000000"/>
              <w:left w:val="single" w:sz="4" w:space="0" w:color="000000"/>
              <w:bottom w:val="single" w:sz="4" w:space="0" w:color="000000"/>
              <w:right w:val="single" w:sz="4" w:space="0" w:color="000000"/>
            </w:tcBorders>
            <w:vAlign w:val="center"/>
          </w:tcPr>
          <w:p w14:paraId="518C3A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BACED2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413124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6AB0826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FF6EF4F" w14:textId="77777777" w:rsidTr="000B73AD">
        <w:trPr>
          <w:trHeight w:val="1507"/>
        </w:trPr>
        <w:tc>
          <w:tcPr>
            <w:tcW w:w="165" w:type="pct"/>
            <w:tcBorders>
              <w:top w:val="single" w:sz="4" w:space="0" w:color="000000"/>
              <w:left w:val="single" w:sz="4" w:space="0" w:color="000000"/>
              <w:bottom w:val="single" w:sz="4" w:space="0" w:color="000000"/>
              <w:right w:val="single" w:sz="4" w:space="0" w:color="000000"/>
            </w:tcBorders>
            <w:vAlign w:val="center"/>
          </w:tcPr>
          <w:p w14:paraId="4448B37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3419E93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渭南清源初级中学教学楼</w:t>
            </w:r>
          </w:p>
        </w:tc>
        <w:tc>
          <w:tcPr>
            <w:tcW w:w="257" w:type="pct"/>
            <w:tcBorders>
              <w:top w:val="single" w:sz="4" w:space="0" w:color="000000"/>
              <w:left w:val="single" w:sz="4" w:space="0" w:color="000000"/>
              <w:bottom w:val="single" w:sz="4" w:space="0" w:color="000000"/>
              <w:right w:val="single" w:sz="4" w:space="0" w:color="000000"/>
            </w:tcBorders>
            <w:vAlign w:val="center"/>
          </w:tcPr>
          <w:p w14:paraId="6115E9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0BA4E5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建筑面积6328.40m</w:t>
            </w:r>
            <w:r>
              <w:rPr>
                <w:rFonts w:ascii="仿宋_GB2312" w:eastAsia="仿宋_GB2312" w:hAnsi="仿宋_GB2312" w:cs="仿宋_GB2312" w:hint="eastAsia"/>
                <w:snapToGrid w:val="0"/>
                <w:color w:val="000000"/>
                <w:kern w:val="0"/>
                <w:sz w:val="22"/>
                <w:vertAlign w:val="superscript"/>
                <w:lang w:bidi="ar"/>
              </w:rPr>
              <w:t>2</w:t>
            </w:r>
            <w:r>
              <w:rPr>
                <w:rFonts w:ascii="仿宋_GB2312" w:eastAsia="仿宋_GB2312" w:hAnsi="仿宋_GB2312" w:cs="仿宋_GB2312" w:hint="eastAsia"/>
                <w:snapToGrid w:val="0"/>
                <w:color w:val="000000"/>
                <w:kern w:val="0"/>
                <w:sz w:val="22"/>
                <w:lang w:bidi="ar"/>
              </w:rPr>
              <w:t>，建筑层数5层，建筑高度19.95m。结构形式：框架结构。设计使用年限：50年。耐火等级：二级。</w:t>
            </w:r>
          </w:p>
        </w:tc>
        <w:tc>
          <w:tcPr>
            <w:tcW w:w="433" w:type="pct"/>
            <w:tcBorders>
              <w:top w:val="single" w:sz="4" w:space="0" w:color="000000"/>
              <w:left w:val="single" w:sz="4" w:space="0" w:color="000000"/>
              <w:bottom w:val="single" w:sz="4" w:space="0" w:color="000000"/>
              <w:right w:val="single" w:sz="4" w:space="0" w:color="000000"/>
            </w:tcBorders>
            <w:vAlign w:val="center"/>
          </w:tcPr>
          <w:p w14:paraId="265BD47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2BF1CA6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自有资金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75EF3CC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w:t>
            </w:r>
          </w:p>
        </w:tc>
        <w:tc>
          <w:tcPr>
            <w:tcW w:w="432" w:type="pct"/>
            <w:tcBorders>
              <w:top w:val="single" w:sz="4" w:space="0" w:color="000000"/>
              <w:left w:val="single" w:sz="4" w:space="0" w:color="000000"/>
              <w:bottom w:val="single" w:sz="4" w:space="0" w:color="000000"/>
              <w:right w:val="single" w:sz="4" w:space="0" w:color="000000"/>
            </w:tcBorders>
            <w:vAlign w:val="center"/>
          </w:tcPr>
          <w:p w14:paraId="75FB19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1100</w:t>
            </w:r>
          </w:p>
        </w:tc>
        <w:tc>
          <w:tcPr>
            <w:tcW w:w="455" w:type="pct"/>
            <w:tcBorders>
              <w:top w:val="single" w:sz="4" w:space="0" w:color="000000"/>
              <w:left w:val="single" w:sz="4" w:space="0" w:color="000000"/>
              <w:bottom w:val="single" w:sz="4" w:space="0" w:color="000000"/>
              <w:right w:val="single" w:sz="4" w:space="0" w:color="000000"/>
            </w:tcBorders>
            <w:vAlign w:val="center"/>
          </w:tcPr>
          <w:p w14:paraId="3D0E055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DF08D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707A540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329CD4F" w14:textId="77777777" w:rsidTr="000B73AD">
        <w:trPr>
          <w:trHeight w:val="1854"/>
        </w:trPr>
        <w:tc>
          <w:tcPr>
            <w:tcW w:w="165" w:type="pct"/>
            <w:tcBorders>
              <w:top w:val="single" w:sz="4" w:space="0" w:color="000000"/>
              <w:left w:val="single" w:sz="4" w:space="0" w:color="000000"/>
              <w:bottom w:val="single" w:sz="4" w:space="0" w:color="000000"/>
              <w:right w:val="single" w:sz="4" w:space="0" w:color="000000"/>
            </w:tcBorders>
            <w:vAlign w:val="center"/>
          </w:tcPr>
          <w:p w14:paraId="5F475DE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4FEB17B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渭南市临渭区原310国道毕家</w:t>
            </w:r>
          </w:p>
          <w:p w14:paraId="08FA111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段边坡治理项目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C6F578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67CE520"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项目位于向阳街道毕家村，主要内容：在沿线进行</w:t>
            </w:r>
            <w:proofErr w:type="gramStart"/>
            <w:r>
              <w:rPr>
                <w:rFonts w:ascii="仿宋_GB2312" w:eastAsia="仿宋_GB2312" w:hAnsi="仿宋_GB2312" w:cs="仿宋_GB2312" w:hint="eastAsia"/>
                <w:snapToGrid w:val="0"/>
                <w:color w:val="000000"/>
                <w:kern w:val="0"/>
                <w:sz w:val="22"/>
                <w:lang w:bidi="ar"/>
              </w:rPr>
              <w:t>清土削方</w:t>
            </w:r>
            <w:proofErr w:type="gramEnd"/>
            <w:r>
              <w:rPr>
                <w:rFonts w:ascii="仿宋_GB2312" w:eastAsia="仿宋_GB2312" w:hAnsi="仿宋_GB2312" w:cs="仿宋_GB2312" w:hint="eastAsia"/>
                <w:snapToGrid w:val="0"/>
                <w:color w:val="000000"/>
                <w:kern w:val="0"/>
                <w:sz w:val="22"/>
                <w:lang w:bidi="ar"/>
              </w:rPr>
              <w:t>、坡底布置浆砌石挡墙、沿线预计清方6万立方米，设置浆砌石挡墙800米、排水管道1600米。</w:t>
            </w:r>
          </w:p>
        </w:tc>
        <w:tc>
          <w:tcPr>
            <w:tcW w:w="433" w:type="pct"/>
            <w:tcBorders>
              <w:top w:val="single" w:sz="4" w:space="0" w:color="000000"/>
              <w:left w:val="single" w:sz="4" w:space="0" w:color="000000"/>
              <w:bottom w:val="single" w:sz="4" w:space="0" w:color="000000"/>
              <w:right w:val="single" w:sz="4" w:space="0" w:color="000000"/>
            </w:tcBorders>
            <w:vAlign w:val="center"/>
          </w:tcPr>
          <w:p w14:paraId="106EE0C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8B3130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区级财政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58EEE03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730</w:t>
            </w:r>
          </w:p>
        </w:tc>
        <w:tc>
          <w:tcPr>
            <w:tcW w:w="432" w:type="pct"/>
            <w:tcBorders>
              <w:top w:val="single" w:sz="4" w:space="0" w:color="000000"/>
              <w:left w:val="single" w:sz="4" w:space="0" w:color="000000"/>
              <w:bottom w:val="single" w:sz="4" w:space="0" w:color="000000"/>
              <w:right w:val="single" w:sz="4" w:space="0" w:color="000000"/>
            </w:tcBorders>
            <w:vAlign w:val="center"/>
          </w:tcPr>
          <w:p w14:paraId="5F1C9FE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682F5F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7C79F64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DE93F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829B5A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8AAB21D" w14:textId="77777777" w:rsidTr="000B73AD">
        <w:trPr>
          <w:trHeight w:val="3183"/>
        </w:trPr>
        <w:tc>
          <w:tcPr>
            <w:tcW w:w="165" w:type="pct"/>
            <w:tcBorders>
              <w:top w:val="single" w:sz="4" w:space="0" w:color="000000"/>
              <w:left w:val="single" w:sz="4" w:space="0" w:color="000000"/>
              <w:bottom w:val="single" w:sz="4" w:space="0" w:color="000000"/>
              <w:right w:val="single" w:sz="4" w:space="0" w:color="000000"/>
            </w:tcBorders>
            <w:vAlign w:val="center"/>
          </w:tcPr>
          <w:p w14:paraId="55B6382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4A94EB9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渭南市临渭区义务教育阶段学校基础设施改造提升项目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E1EB4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B0EF2D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项目位于临渭</w:t>
            </w:r>
            <w:proofErr w:type="gramStart"/>
            <w:r>
              <w:rPr>
                <w:rFonts w:ascii="仿宋_GB2312" w:eastAsia="仿宋_GB2312" w:hAnsi="仿宋_GB2312" w:cs="仿宋_GB2312" w:hint="eastAsia"/>
                <w:snapToGrid w:val="0"/>
                <w:color w:val="000000"/>
                <w:kern w:val="0"/>
                <w:sz w:val="22"/>
                <w:lang w:bidi="ar"/>
              </w:rPr>
              <w:t>区义务段各项目学校</w:t>
            </w:r>
            <w:proofErr w:type="gramEnd"/>
            <w:r>
              <w:rPr>
                <w:rFonts w:ascii="仿宋_GB2312" w:eastAsia="仿宋_GB2312" w:hAnsi="仿宋_GB2312" w:cs="仿宋_GB2312" w:hint="eastAsia"/>
                <w:snapToGrid w:val="0"/>
                <w:color w:val="000000"/>
                <w:kern w:val="0"/>
                <w:sz w:val="22"/>
                <w:lang w:bidi="ar"/>
              </w:rPr>
              <w:t>院内，主要内容为：改造解放路小学等5所学校餐厅共2000平方米；维修加固朝阳</w:t>
            </w:r>
            <w:proofErr w:type="gramStart"/>
            <w:r>
              <w:rPr>
                <w:rFonts w:ascii="仿宋_GB2312" w:eastAsia="仿宋_GB2312" w:hAnsi="仿宋_GB2312" w:cs="仿宋_GB2312" w:hint="eastAsia"/>
                <w:snapToGrid w:val="0"/>
                <w:color w:val="000000"/>
                <w:kern w:val="0"/>
                <w:sz w:val="22"/>
                <w:lang w:bidi="ar"/>
              </w:rPr>
              <w:t>路</w:t>
            </w:r>
            <w:r>
              <w:rPr>
                <w:rFonts w:ascii="仿宋_GB2312" w:eastAsia="仿宋_GB2312" w:hAnsi="仿宋_GB2312" w:cs="仿宋_GB2312" w:hint="eastAsia"/>
                <w:snapToGrid w:val="0"/>
                <w:color w:val="000000"/>
                <w:spacing w:val="-6"/>
                <w:kern w:val="0"/>
                <w:sz w:val="22"/>
                <w:lang w:bidi="ar"/>
              </w:rPr>
              <w:t>学校</w:t>
            </w:r>
            <w:proofErr w:type="gramEnd"/>
            <w:r>
              <w:rPr>
                <w:rFonts w:ascii="仿宋_GB2312" w:eastAsia="仿宋_GB2312" w:hAnsi="仿宋_GB2312" w:cs="仿宋_GB2312" w:hint="eastAsia"/>
                <w:snapToGrid w:val="0"/>
                <w:color w:val="000000"/>
                <w:spacing w:val="-6"/>
                <w:kern w:val="0"/>
                <w:sz w:val="22"/>
                <w:lang w:bidi="ar"/>
              </w:rPr>
              <w:t>等11所学校教学楼共10600平方米；前进路初级中学等4所</w:t>
            </w:r>
            <w:proofErr w:type="gramStart"/>
            <w:r>
              <w:rPr>
                <w:rFonts w:ascii="仿宋_GB2312" w:eastAsia="仿宋_GB2312" w:hAnsi="仿宋_GB2312" w:cs="仿宋_GB2312" w:hint="eastAsia"/>
                <w:snapToGrid w:val="0"/>
                <w:color w:val="000000"/>
                <w:spacing w:val="-6"/>
                <w:kern w:val="0"/>
                <w:sz w:val="22"/>
                <w:lang w:bidi="ar"/>
              </w:rPr>
              <w:t>学校消防</w:t>
            </w:r>
            <w:proofErr w:type="gramEnd"/>
            <w:r>
              <w:rPr>
                <w:rFonts w:ascii="仿宋_GB2312" w:eastAsia="仿宋_GB2312" w:hAnsi="仿宋_GB2312" w:cs="仿宋_GB2312" w:hint="eastAsia"/>
                <w:snapToGrid w:val="0"/>
                <w:color w:val="000000"/>
                <w:spacing w:val="-6"/>
                <w:kern w:val="0"/>
                <w:sz w:val="22"/>
                <w:lang w:bidi="ar"/>
              </w:rPr>
              <w:t>改造及室外工程；</w:t>
            </w:r>
            <w:r>
              <w:rPr>
                <w:rFonts w:ascii="仿宋_GB2312" w:eastAsia="仿宋_GB2312" w:hAnsi="仿宋_GB2312" w:cs="仿宋_GB2312" w:hint="eastAsia"/>
                <w:snapToGrid w:val="0"/>
                <w:color w:val="000000"/>
                <w:kern w:val="0"/>
                <w:sz w:val="22"/>
                <w:lang w:bidi="ar"/>
              </w:rPr>
              <w:t>北塘小学等13所学校取暖设施设备</w:t>
            </w:r>
            <w:r>
              <w:rPr>
                <w:rFonts w:ascii="仿宋_GB2312" w:eastAsia="仿宋_GB2312" w:hAnsi="仿宋_GB2312" w:cs="仿宋_GB2312" w:hint="eastAsia"/>
                <w:snapToGrid w:val="0"/>
                <w:color w:val="000000"/>
                <w:spacing w:val="-6"/>
                <w:kern w:val="0"/>
                <w:sz w:val="22"/>
                <w:lang w:bidi="ar"/>
              </w:rPr>
              <w:t>改造；教室配备护眼灯及空调等。</w:t>
            </w:r>
          </w:p>
        </w:tc>
        <w:tc>
          <w:tcPr>
            <w:tcW w:w="433" w:type="pct"/>
            <w:tcBorders>
              <w:top w:val="single" w:sz="4" w:space="0" w:color="000000"/>
              <w:left w:val="single" w:sz="4" w:space="0" w:color="000000"/>
              <w:bottom w:val="single" w:sz="4" w:space="0" w:color="000000"/>
              <w:right w:val="single" w:sz="4" w:space="0" w:color="000000"/>
            </w:tcBorders>
            <w:vAlign w:val="center"/>
          </w:tcPr>
          <w:p w14:paraId="5786CB5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6932B88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企业自</w:t>
            </w:r>
          </w:p>
          <w:p w14:paraId="59DD94D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筹和中</w:t>
            </w:r>
          </w:p>
          <w:p w14:paraId="24A3E3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省补助</w:t>
            </w:r>
          </w:p>
        </w:tc>
        <w:tc>
          <w:tcPr>
            <w:tcW w:w="404" w:type="pct"/>
            <w:tcBorders>
              <w:top w:val="single" w:sz="4" w:space="0" w:color="000000"/>
              <w:left w:val="single" w:sz="4" w:space="0" w:color="000000"/>
              <w:bottom w:val="single" w:sz="4" w:space="0" w:color="000000"/>
              <w:right w:val="single" w:sz="4" w:space="0" w:color="000000"/>
            </w:tcBorders>
            <w:vAlign w:val="center"/>
          </w:tcPr>
          <w:p w14:paraId="3E645EC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29132</w:t>
            </w:r>
          </w:p>
        </w:tc>
        <w:tc>
          <w:tcPr>
            <w:tcW w:w="432" w:type="pct"/>
            <w:tcBorders>
              <w:top w:val="single" w:sz="4" w:space="0" w:color="000000"/>
              <w:left w:val="single" w:sz="4" w:space="0" w:color="000000"/>
              <w:bottom w:val="single" w:sz="4" w:space="0" w:color="000000"/>
              <w:right w:val="single" w:sz="4" w:space="0" w:color="000000"/>
            </w:tcBorders>
            <w:vAlign w:val="center"/>
          </w:tcPr>
          <w:p w14:paraId="2B954DC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19D51EA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005232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022D4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534BA94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3ED486D" w14:textId="77777777" w:rsidTr="000B73AD">
        <w:trPr>
          <w:trHeight w:val="679"/>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677FBACE"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四、城市框架路网重大基础设施类（2个）（城市路网、新建，管廊建设等）</w:t>
            </w:r>
          </w:p>
        </w:tc>
        <w:tc>
          <w:tcPr>
            <w:tcW w:w="404" w:type="pct"/>
            <w:tcBorders>
              <w:top w:val="single" w:sz="4" w:space="0" w:color="000000"/>
              <w:left w:val="single" w:sz="4" w:space="0" w:color="000000"/>
              <w:bottom w:val="single" w:sz="4" w:space="0" w:color="000000"/>
              <w:right w:val="single" w:sz="4" w:space="0" w:color="000000"/>
            </w:tcBorders>
            <w:vAlign w:val="center"/>
          </w:tcPr>
          <w:p w14:paraId="2A2E5A7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1889.32 </w:t>
            </w:r>
          </w:p>
        </w:tc>
        <w:tc>
          <w:tcPr>
            <w:tcW w:w="432" w:type="pct"/>
            <w:tcBorders>
              <w:top w:val="single" w:sz="4" w:space="0" w:color="000000"/>
              <w:left w:val="single" w:sz="4" w:space="0" w:color="000000"/>
              <w:bottom w:val="single" w:sz="4" w:space="0" w:color="000000"/>
              <w:right w:val="single" w:sz="4" w:space="0" w:color="000000"/>
            </w:tcBorders>
            <w:vAlign w:val="center"/>
          </w:tcPr>
          <w:p w14:paraId="4F52253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1889.32 </w:t>
            </w:r>
          </w:p>
        </w:tc>
        <w:tc>
          <w:tcPr>
            <w:tcW w:w="455" w:type="pct"/>
            <w:tcBorders>
              <w:top w:val="single" w:sz="4" w:space="0" w:color="000000"/>
              <w:left w:val="single" w:sz="4" w:space="0" w:color="000000"/>
              <w:bottom w:val="single" w:sz="4" w:space="0" w:color="000000"/>
              <w:right w:val="single" w:sz="4" w:space="0" w:color="000000"/>
            </w:tcBorders>
            <w:vAlign w:val="center"/>
          </w:tcPr>
          <w:p w14:paraId="1D6B2EA3"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444" w:type="pct"/>
            <w:tcBorders>
              <w:top w:val="single" w:sz="4" w:space="0" w:color="000000"/>
              <w:left w:val="single" w:sz="4" w:space="0" w:color="000000"/>
              <w:bottom w:val="single" w:sz="4" w:space="0" w:color="000000"/>
              <w:right w:val="single" w:sz="4" w:space="0" w:color="000000"/>
            </w:tcBorders>
            <w:vAlign w:val="center"/>
          </w:tcPr>
          <w:p w14:paraId="33E8F3C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7" w:type="pct"/>
            <w:tcBorders>
              <w:top w:val="single" w:sz="4" w:space="0" w:color="000000"/>
              <w:left w:val="single" w:sz="4" w:space="0" w:color="000000"/>
              <w:bottom w:val="single" w:sz="4" w:space="0" w:color="000000"/>
              <w:right w:val="single" w:sz="4" w:space="0" w:color="000000"/>
            </w:tcBorders>
            <w:vAlign w:val="center"/>
          </w:tcPr>
          <w:p w14:paraId="0ADC63C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D8D8432" w14:textId="77777777" w:rsidTr="000B73AD">
        <w:trPr>
          <w:trHeight w:val="2623"/>
        </w:trPr>
        <w:tc>
          <w:tcPr>
            <w:tcW w:w="165" w:type="pct"/>
            <w:tcBorders>
              <w:top w:val="single" w:sz="4" w:space="0" w:color="000000"/>
              <w:left w:val="single" w:sz="4" w:space="0" w:color="000000"/>
              <w:bottom w:val="single" w:sz="4" w:space="0" w:color="000000"/>
              <w:right w:val="single" w:sz="4" w:space="0" w:color="000000"/>
            </w:tcBorders>
            <w:vAlign w:val="center"/>
          </w:tcPr>
          <w:p w14:paraId="010043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0233376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渭南市华州区</w:t>
            </w:r>
          </w:p>
          <w:p w14:paraId="01E01A9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毓</w:t>
            </w:r>
            <w:proofErr w:type="gramEnd"/>
            <w:r>
              <w:rPr>
                <w:rFonts w:ascii="仿宋_GB2312" w:eastAsia="仿宋_GB2312" w:hAnsi="仿宋_GB2312" w:cs="仿宋_GB2312" w:hint="eastAsia"/>
                <w:snapToGrid w:val="0"/>
                <w:color w:val="000000"/>
                <w:kern w:val="0"/>
                <w:sz w:val="22"/>
                <w:lang w:bidi="ar"/>
              </w:rPr>
              <w:t>德路南段建</w:t>
            </w:r>
          </w:p>
          <w:p w14:paraId="0D6816F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6D45A4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3BACD3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毓</w:t>
            </w:r>
            <w:proofErr w:type="gramEnd"/>
            <w:r>
              <w:rPr>
                <w:rFonts w:ascii="仿宋_GB2312" w:eastAsia="仿宋_GB2312" w:hAnsi="仿宋_GB2312" w:cs="仿宋_GB2312" w:hint="eastAsia"/>
                <w:snapToGrid w:val="0"/>
                <w:color w:val="000000"/>
                <w:kern w:val="0"/>
                <w:sz w:val="22"/>
                <w:lang w:bidi="ar"/>
              </w:rPr>
              <w:t>德路南延伸段位于公园天下小区二期、三期之间，南北走向，道路等级为城市支路，道路建设长度约130m，道路红线宽度30m，建设内容包括：道路工程、交通安全设施工程、雨水工程、污水工程、海绵工程、照明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505EB59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5C68D45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区级财政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3CA7FFA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350</w:t>
            </w:r>
          </w:p>
        </w:tc>
        <w:tc>
          <w:tcPr>
            <w:tcW w:w="432" w:type="pct"/>
            <w:tcBorders>
              <w:top w:val="single" w:sz="4" w:space="0" w:color="000000"/>
              <w:left w:val="single" w:sz="4" w:space="0" w:color="000000"/>
              <w:bottom w:val="single" w:sz="4" w:space="0" w:color="000000"/>
              <w:right w:val="single" w:sz="4" w:space="0" w:color="000000"/>
            </w:tcBorders>
            <w:vAlign w:val="center"/>
          </w:tcPr>
          <w:p w14:paraId="14086E6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350</w:t>
            </w:r>
          </w:p>
        </w:tc>
        <w:tc>
          <w:tcPr>
            <w:tcW w:w="455" w:type="pct"/>
            <w:tcBorders>
              <w:top w:val="single" w:sz="4" w:space="0" w:color="000000"/>
              <w:left w:val="single" w:sz="4" w:space="0" w:color="000000"/>
              <w:bottom w:val="single" w:sz="4" w:space="0" w:color="000000"/>
              <w:right w:val="single" w:sz="4" w:space="0" w:color="000000"/>
            </w:tcBorders>
            <w:vAlign w:val="center"/>
          </w:tcPr>
          <w:p w14:paraId="22806E7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41A872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78C088C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D4D67A3"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181DADF" w14:textId="77777777" w:rsidTr="000B73AD">
        <w:trPr>
          <w:trHeight w:val="1837"/>
        </w:trPr>
        <w:tc>
          <w:tcPr>
            <w:tcW w:w="165" w:type="pct"/>
            <w:tcBorders>
              <w:top w:val="single" w:sz="4" w:space="0" w:color="000000"/>
              <w:left w:val="single" w:sz="4" w:space="0" w:color="000000"/>
              <w:bottom w:val="single" w:sz="4" w:space="0" w:color="000000"/>
              <w:right w:val="single" w:sz="4" w:space="0" w:color="000000"/>
            </w:tcBorders>
            <w:vAlign w:val="center"/>
          </w:tcPr>
          <w:p w14:paraId="691563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74A68AE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渭南高</w:t>
            </w:r>
            <w:proofErr w:type="gramStart"/>
            <w:r>
              <w:rPr>
                <w:rFonts w:ascii="仿宋_GB2312" w:eastAsia="仿宋_GB2312" w:hAnsi="仿宋_GB2312" w:cs="仿宋_GB2312" w:hint="eastAsia"/>
                <w:snapToGrid w:val="0"/>
                <w:color w:val="000000"/>
                <w:kern w:val="0"/>
                <w:sz w:val="22"/>
                <w:lang w:bidi="ar"/>
              </w:rPr>
              <w:t>新区西环路北</w:t>
            </w:r>
            <w:proofErr w:type="gramEnd"/>
            <w:r>
              <w:rPr>
                <w:rFonts w:ascii="仿宋_GB2312" w:eastAsia="仿宋_GB2312" w:hAnsi="仿宋_GB2312" w:cs="仿宋_GB2312" w:hint="eastAsia"/>
                <w:snapToGrid w:val="0"/>
                <w:color w:val="000000"/>
                <w:kern w:val="0"/>
                <w:sz w:val="22"/>
                <w:lang w:bidi="ar"/>
              </w:rPr>
              <w:t>延段道路下穿郑西、</w:t>
            </w:r>
          </w:p>
          <w:p w14:paraId="342CA9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大西高铁工程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3070443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DF6815F"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下穿郑西、大西高铁工程起点桩号K0+225，终点桩号K0+315，全长90米，道路红线60米，实施道路、给水、雨污水、交通工程及绿化工程。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54CDEF9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B6DDB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409762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1539.32</w:t>
            </w:r>
          </w:p>
        </w:tc>
        <w:tc>
          <w:tcPr>
            <w:tcW w:w="432" w:type="pct"/>
            <w:tcBorders>
              <w:top w:val="single" w:sz="4" w:space="0" w:color="000000"/>
              <w:left w:val="single" w:sz="4" w:space="0" w:color="000000"/>
              <w:bottom w:val="single" w:sz="4" w:space="0" w:color="000000"/>
              <w:right w:val="single" w:sz="4" w:space="0" w:color="000000"/>
            </w:tcBorders>
            <w:vAlign w:val="center"/>
          </w:tcPr>
          <w:p w14:paraId="0A97A24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1539.32</w:t>
            </w:r>
          </w:p>
        </w:tc>
        <w:tc>
          <w:tcPr>
            <w:tcW w:w="455" w:type="pct"/>
            <w:tcBorders>
              <w:top w:val="single" w:sz="4" w:space="0" w:color="000000"/>
              <w:left w:val="single" w:sz="4" w:space="0" w:color="000000"/>
              <w:bottom w:val="single" w:sz="4" w:space="0" w:color="000000"/>
              <w:right w:val="single" w:sz="4" w:space="0" w:color="000000"/>
            </w:tcBorders>
            <w:vAlign w:val="center"/>
          </w:tcPr>
          <w:p w14:paraId="763A009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A35AFE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68A9B496"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14B5759" w14:textId="77777777" w:rsidTr="000B73AD">
        <w:trPr>
          <w:trHeight w:val="656"/>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7DB68AEE"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五、城市品牌品质塑造类（4个）（街头公园、城市开发类项目）</w:t>
            </w:r>
          </w:p>
        </w:tc>
        <w:tc>
          <w:tcPr>
            <w:tcW w:w="404" w:type="pct"/>
            <w:tcBorders>
              <w:top w:val="single" w:sz="4" w:space="0" w:color="000000"/>
              <w:left w:val="single" w:sz="4" w:space="0" w:color="000000"/>
              <w:bottom w:val="single" w:sz="4" w:space="0" w:color="000000"/>
              <w:right w:val="single" w:sz="4" w:space="0" w:color="000000"/>
            </w:tcBorders>
            <w:vAlign w:val="center"/>
          </w:tcPr>
          <w:p w14:paraId="5EFCB83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 xml:space="preserve">130520.00 </w:t>
            </w:r>
          </w:p>
        </w:tc>
        <w:tc>
          <w:tcPr>
            <w:tcW w:w="432" w:type="pct"/>
            <w:tcBorders>
              <w:top w:val="single" w:sz="4" w:space="0" w:color="000000"/>
              <w:left w:val="single" w:sz="4" w:space="0" w:color="000000"/>
              <w:bottom w:val="single" w:sz="4" w:space="0" w:color="000000"/>
              <w:right w:val="single" w:sz="4" w:space="0" w:color="000000"/>
            </w:tcBorders>
            <w:vAlign w:val="center"/>
          </w:tcPr>
          <w:p w14:paraId="2033AAE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88397.00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792F93F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F06C8EF" w14:textId="77777777" w:rsidTr="000B73AD">
        <w:trPr>
          <w:trHeight w:val="1323"/>
        </w:trPr>
        <w:tc>
          <w:tcPr>
            <w:tcW w:w="165" w:type="pct"/>
            <w:tcBorders>
              <w:top w:val="single" w:sz="4" w:space="0" w:color="000000"/>
              <w:left w:val="single" w:sz="4" w:space="0" w:color="000000"/>
              <w:bottom w:val="single" w:sz="4" w:space="0" w:color="000000"/>
              <w:right w:val="single" w:sz="4" w:space="0" w:color="000000"/>
            </w:tcBorders>
            <w:vAlign w:val="center"/>
          </w:tcPr>
          <w:p w14:paraId="3262C03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11757B8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绿荫苑小区10#住宅楼、幼儿园</w:t>
            </w:r>
          </w:p>
        </w:tc>
        <w:tc>
          <w:tcPr>
            <w:tcW w:w="257" w:type="pct"/>
            <w:tcBorders>
              <w:top w:val="single" w:sz="4" w:space="0" w:color="000000"/>
              <w:left w:val="single" w:sz="4" w:space="0" w:color="000000"/>
              <w:bottom w:val="single" w:sz="4" w:space="0" w:color="000000"/>
              <w:right w:val="single" w:sz="4" w:space="0" w:color="000000"/>
            </w:tcBorders>
            <w:vAlign w:val="center"/>
          </w:tcPr>
          <w:p w14:paraId="63112A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493D5DC"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roofErr w:type="gramStart"/>
            <w:r>
              <w:rPr>
                <w:rFonts w:ascii="仿宋_GB2312" w:eastAsia="仿宋_GB2312" w:hAnsi="仿宋_GB2312" w:cs="仿宋_GB2312" w:hint="eastAsia"/>
                <w:snapToGrid w:val="0"/>
                <w:color w:val="000000"/>
                <w:kern w:val="0"/>
                <w:sz w:val="22"/>
                <w:lang w:bidi="ar"/>
              </w:rPr>
              <w:t>位于仓程路北段</w:t>
            </w:r>
            <w:proofErr w:type="gramEnd"/>
            <w:r>
              <w:rPr>
                <w:rFonts w:ascii="仿宋_GB2312" w:eastAsia="仿宋_GB2312" w:hAnsi="仿宋_GB2312" w:cs="仿宋_GB2312" w:hint="eastAsia"/>
                <w:snapToGrid w:val="0"/>
                <w:color w:val="000000"/>
                <w:kern w:val="0"/>
                <w:sz w:val="22"/>
                <w:lang w:bidi="ar"/>
              </w:rPr>
              <w:t>西侧，该项目楼栋占地约8亩，总建筑面积约1.6万平方米，主要建设住宅及配套车库、幼儿园。</w:t>
            </w:r>
          </w:p>
        </w:tc>
        <w:tc>
          <w:tcPr>
            <w:tcW w:w="433" w:type="pct"/>
            <w:tcBorders>
              <w:top w:val="single" w:sz="4" w:space="0" w:color="000000"/>
              <w:left w:val="single" w:sz="4" w:space="0" w:color="000000"/>
              <w:bottom w:val="single" w:sz="4" w:space="0" w:color="000000"/>
              <w:right w:val="single" w:sz="4" w:space="0" w:color="000000"/>
            </w:tcBorders>
            <w:vAlign w:val="center"/>
          </w:tcPr>
          <w:p w14:paraId="56800DB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99C346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89308F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7200</w:t>
            </w:r>
          </w:p>
        </w:tc>
        <w:tc>
          <w:tcPr>
            <w:tcW w:w="432" w:type="pct"/>
            <w:tcBorders>
              <w:top w:val="single" w:sz="4" w:space="0" w:color="000000"/>
              <w:left w:val="single" w:sz="4" w:space="0" w:color="000000"/>
              <w:bottom w:val="single" w:sz="4" w:space="0" w:color="000000"/>
              <w:right w:val="single" w:sz="4" w:space="0" w:color="000000"/>
            </w:tcBorders>
            <w:vAlign w:val="center"/>
          </w:tcPr>
          <w:p w14:paraId="4BCCCD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55" w:type="pct"/>
            <w:tcBorders>
              <w:top w:val="single" w:sz="4" w:space="0" w:color="000000"/>
              <w:left w:val="single" w:sz="4" w:space="0" w:color="000000"/>
              <w:bottom w:val="single" w:sz="4" w:space="0" w:color="000000"/>
              <w:right w:val="single" w:sz="4" w:space="0" w:color="000000"/>
            </w:tcBorders>
            <w:vAlign w:val="center"/>
          </w:tcPr>
          <w:p w14:paraId="0AEA9C9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5870BC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8DAA0F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65ED46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260F41C" w14:textId="77777777" w:rsidTr="000B73AD">
        <w:trPr>
          <w:trHeight w:val="1049"/>
        </w:trPr>
        <w:tc>
          <w:tcPr>
            <w:tcW w:w="165" w:type="pct"/>
            <w:tcBorders>
              <w:top w:val="single" w:sz="4" w:space="0" w:color="000000"/>
              <w:left w:val="single" w:sz="4" w:space="0" w:color="000000"/>
              <w:bottom w:val="single" w:sz="4" w:space="0" w:color="000000"/>
              <w:right w:val="single" w:sz="4" w:space="0" w:color="000000"/>
            </w:tcBorders>
            <w:vAlign w:val="center"/>
          </w:tcPr>
          <w:p w14:paraId="0257530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6B1974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渭南高新区时代广场海绵化改造项目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AA207C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512510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对现有时代广场进行海绵设施改造，增加海绵调蓄设施、景观绿化等。</w:t>
            </w:r>
          </w:p>
        </w:tc>
        <w:tc>
          <w:tcPr>
            <w:tcW w:w="433" w:type="pct"/>
            <w:tcBorders>
              <w:top w:val="single" w:sz="4" w:space="0" w:color="000000"/>
              <w:left w:val="single" w:sz="4" w:space="0" w:color="000000"/>
              <w:bottom w:val="single" w:sz="4" w:space="0" w:color="000000"/>
              <w:right w:val="single" w:sz="4" w:space="0" w:color="000000"/>
            </w:tcBorders>
            <w:vAlign w:val="center"/>
          </w:tcPr>
          <w:p w14:paraId="6ABABE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92B093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财政资金海绵专项资金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230E7A1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32" w:type="pct"/>
            <w:tcBorders>
              <w:top w:val="single" w:sz="4" w:space="0" w:color="000000"/>
              <w:left w:val="single" w:sz="4" w:space="0" w:color="000000"/>
              <w:bottom w:val="single" w:sz="4" w:space="0" w:color="000000"/>
              <w:right w:val="single" w:sz="4" w:space="0" w:color="000000"/>
            </w:tcBorders>
            <w:vAlign w:val="center"/>
          </w:tcPr>
          <w:p w14:paraId="7D6DE99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55" w:type="pct"/>
            <w:tcBorders>
              <w:top w:val="single" w:sz="4" w:space="0" w:color="000000"/>
              <w:left w:val="single" w:sz="4" w:space="0" w:color="000000"/>
              <w:bottom w:val="single" w:sz="4" w:space="0" w:color="000000"/>
              <w:right w:val="single" w:sz="4" w:space="0" w:color="000000"/>
            </w:tcBorders>
            <w:vAlign w:val="center"/>
          </w:tcPr>
          <w:p w14:paraId="7CA82D8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AE6CFA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63B859F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CF44C19" w14:textId="77777777" w:rsidTr="000B73AD">
        <w:trPr>
          <w:trHeight w:val="2524"/>
        </w:trPr>
        <w:tc>
          <w:tcPr>
            <w:tcW w:w="165" w:type="pct"/>
            <w:tcBorders>
              <w:top w:val="single" w:sz="4" w:space="0" w:color="000000"/>
              <w:left w:val="single" w:sz="4" w:space="0" w:color="000000"/>
              <w:bottom w:val="single" w:sz="4" w:space="0" w:color="000000"/>
              <w:right w:val="single" w:sz="4" w:space="0" w:color="000000"/>
            </w:tcBorders>
            <w:vAlign w:val="center"/>
          </w:tcPr>
          <w:p w14:paraId="4C81AEA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2616771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渭南高新区</w:t>
            </w:r>
            <w:proofErr w:type="gramStart"/>
            <w:r>
              <w:rPr>
                <w:rFonts w:ascii="仿宋_GB2312" w:eastAsia="仿宋_GB2312" w:hAnsi="仿宋_GB2312" w:cs="仿宋_GB2312" w:hint="eastAsia"/>
                <w:snapToGrid w:val="0"/>
                <w:color w:val="000000"/>
                <w:kern w:val="0"/>
                <w:sz w:val="22"/>
                <w:lang w:bidi="ar"/>
              </w:rPr>
              <w:t>穆屯片</w:t>
            </w:r>
            <w:proofErr w:type="gramEnd"/>
            <w:r>
              <w:rPr>
                <w:rFonts w:ascii="仿宋_GB2312" w:eastAsia="仿宋_GB2312" w:hAnsi="仿宋_GB2312" w:cs="仿宋_GB2312" w:hint="eastAsia"/>
                <w:snapToGrid w:val="0"/>
                <w:color w:val="000000"/>
                <w:kern w:val="0"/>
                <w:sz w:val="22"/>
                <w:lang w:bidi="ar"/>
              </w:rPr>
              <w:t>区公园</w:t>
            </w:r>
          </w:p>
          <w:p w14:paraId="46E3843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15360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697118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南邻纬四路，北</w:t>
            </w:r>
            <w:proofErr w:type="gramStart"/>
            <w:r>
              <w:rPr>
                <w:rFonts w:ascii="仿宋_GB2312" w:eastAsia="仿宋_GB2312" w:hAnsi="仿宋_GB2312" w:cs="仿宋_GB2312" w:hint="eastAsia"/>
                <w:snapToGrid w:val="0"/>
                <w:color w:val="000000"/>
                <w:kern w:val="0"/>
                <w:sz w:val="22"/>
                <w:lang w:bidi="ar"/>
              </w:rPr>
              <w:t>邻光合麓</w:t>
            </w:r>
            <w:proofErr w:type="gramEnd"/>
            <w:r>
              <w:rPr>
                <w:rFonts w:ascii="仿宋_GB2312" w:eastAsia="仿宋_GB2312" w:hAnsi="仿宋_GB2312" w:cs="仿宋_GB2312" w:hint="eastAsia"/>
                <w:snapToGrid w:val="0"/>
                <w:color w:val="000000"/>
                <w:kern w:val="0"/>
                <w:sz w:val="22"/>
                <w:lang w:bidi="ar"/>
              </w:rPr>
              <w:t>院建设用地，东邻光合</w:t>
            </w:r>
            <w:proofErr w:type="gramStart"/>
            <w:r>
              <w:rPr>
                <w:rFonts w:ascii="仿宋_GB2312" w:eastAsia="仿宋_GB2312" w:hAnsi="仿宋_GB2312" w:cs="仿宋_GB2312" w:hint="eastAsia"/>
                <w:snapToGrid w:val="0"/>
                <w:color w:val="000000"/>
                <w:kern w:val="0"/>
                <w:sz w:val="22"/>
                <w:lang w:bidi="ar"/>
              </w:rPr>
              <w:t>麓</w:t>
            </w:r>
            <w:proofErr w:type="gramEnd"/>
            <w:r>
              <w:rPr>
                <w:rFonts w:ascii="仿宋_GB2312" w:eastAsia="仿宋_GB2312" w:hAnsi="仿宋_GB2312" w:cs="仿宋_GB2312" w:hint="eastAsia"/>
                <w:snapToGrid w:val="0"/>
                <w:color w:val="000000"/>
                <w:kern w:val="0"/>
                <w:sz w:val="22"/>
                <w:lang w:bidi="ar"/>
              </w:rPr>
              <w:t>院建设用地，西邻穆家路，东西长约75米，南北长约70米，总面积约5188㎡，主要实施园路、雨污水、给水、路灯、园林景观、亮化、智能化和构筑物及儿童娱乐等相关配套设施。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3C87677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319925C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5B4A620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1820</w:t>
            </w:r>
          </w:p>
        </w:tc>
        <w:tc>
          <w:tcPr>
            <w:tcW w:w="432" w:type="pct"/>
            <w:tcBorders>
              <w:top w:val="single" w:sz="4" w:space="0" w:color="000000"/>
              <w:left w:val="single" w:sz="4" w:space="0" w:color="000000"/>
              <w:bottom w:val="single" w:sz="4" w:space="0" w:color="000000"/>
              <w:right w:val="single" w:sz="4" w:space="0" w:color="000000"/>
            </w:tcBorders>
            <w:vAlign w:val="center"/>
          </w:tcPr>
          <w:p w14:paraId="4F9FD5F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1397</w:t>
            </w:r>
          </w:p>
        </w:tc>
        <w:tc>
          <w:tcPr>
            <w:tcW w:w="455" w:type="pct"/>
            <w:tcBorders>
              <w:top w:val="single" w:sz="4" w:space="0" w:color="000000"/>
              <w:left w:val="single" w:sz="4" w:space="0" w:color="000000"/>
              <w:bottom w:val="single" w:sz="4" w:space="0" w:color="000000"/>
              <w:right w:val="single" w:sz="4" w:space="0" w:color="000000"/>
            </w:tcBorders>
            <w:vAlign w:val="center"/>
          </w:tcPr>
          <w:p w14:paraId="41DFAD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D1312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1FCB1513"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11A0CDC" w14:textId="77777777" w:rsidTr="000B73AD">
        <w:trPr>
          <w:trHeight w:val="1353"/>
        </w:trPr>
        <w:tc>
          <w:tcPr>
            <w:tcW w:w="165" w:type="pct"/>
            <w:tcBorders>
              <w:top w:val="single" w:sz="4" w:space="0" w:color="000000"/>
              <w:left w:val="single" w:sz="4" w:space="0" w:color="000000"/>
              <w:bottom w:val="single" w:sz="4" w:space="0" w:color="000000"/>
              <w:right w:val="single" w:sz="4" w:space="0" w:color="000000"/>
            </w:tcBorders>
            <w:vAlign w:val="center"/>
          </w:tcPr>
          <w:p w14:paraId="53183EE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6431623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新洲光合</w:t>
            </w:r>
            <w:proofErr w:type="gramStart"/>
            <w:r>
              <w:rPr>
                <w:rFonts w:ascii="仿宋_GB2312" w:eastAsia="仿宋_GB2312" w:hAnsi="仿宋_GB2312" w:cs="仿宋_GB2312" w:hint="eastAsia"/>
                <w:snapToGrid w:val="0"/>
                <w:color w:val="000000"/>
                <w:kern w:val="0"/>
                <w:sz w:val="22"/>
                <w:lang w:bidi="ar"/>
              </w:rPr>
              <w:t>麓</w:t>
            </w:r>
            <w:proofErr w:type="gramEnd"/>
            <w:r>
              <w:rPr>
                <w:rFonts w:ascii="仿宋_GB2312" w:eastAsia="仿宋_GB2312" w:hAnsi="仿宋_GB2312" w:cs="仿宋_GB2312" w:hint="eastAsia"/>
                <w:snapToGrid w:val="0"/>
                <w:color w:val="000000"/>
                <w:kern w:val="0"/>
                <w:sz w:val="22"/>
                <w:lang w:bidi="ar"/>
              </w:rPr>
              <w:t>院</w:t>
            </w:r>
          </w:p>
        </w:tc>
        <w:tc>
          <w:tcPr>
            <w:tcW w:w="257" w:type="pct"/>
            <w:tcBorders>
              <w:top w:val="single" w:sz="4" w:space="0" w:color="000000"/>
              <w:left w:val="single" w:sz="4" w:space="0" w:color="000000"/>
              <w:bottom w:val="single" w:sz="4" w:space="0" w:color="000000"/>
              <w:right w:val="single" w:sz="4" w:space="0" w:color="000000"/>
            </w:tcBorders>
            <w:vAlign w:val="center"/>
          </w:tcPr>
          <w:p w14:paraId="559159A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4284F2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占地面积：63466.67</w:t>
            </w:r>
            <w:r>
              <w:rPr>
                <w:rStyle w:val="font01"/>
                <w:rFonts w:ascii="仿宋_GB2312" w:eastAsia="仿宋_GB2312" w:hAnsi="仿宋_GB2312" w:cs="仿宋_GB2312" w:hint="default"/>
                <w:snapToGrid w:val="0"/>
                <w:sz w:val="22"/>
                <w:lang w:bidi="ar"/>
              </w:rPr>
              <w:t>㎡</w:t>
            </w:r>
            <w:r>
              <w:rPr>
                <w:rStyle w:val="font141"/>
                <w:rFonts w:hAnsi="仿宋_GB2312" w:hint="default"/>
                <w:snapToGrid w:val="0"/>
                <w:sz w:val="22"/>
                <w:szCs w:val="22"/>
                <w:lang w:bidi="ar"/>
              </w:rPr>
              <w:t>；亩数：95.2亩；楼栋个数：21栋；住宅套数：1191套；商业套数：34套。</w:t>
            </w:r>
          </w:p>
        </w:tc>
        <w:tc>
          <w:tcPr>
            <w:tcW w:w="433" w:type="pct"/>
            <w:tcBorders>
              <w:top w:val="single" w:sz="4" w:space="0" w:color="000000"/>
              <w:left w:val="single" w:sz="4" w:space="0" w:color="000000"/>
              <w:bottom w:val="single" w:sz="4" w:space="0" w:color="000000"/>
              <w:right w:val="single" w:sz="4" w:space="0" w:color="000000"/>
            </w:tcBorders>
            <w:vAlign w:val="center"/>
          </w:tcPr>
          <w:p w14:paraId="59725B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2025-2028</w:t>
            </w:r>
          </w:p>
        </w:tc>
        <w:tc>
          <w:tcPr>
            <w:tcW w:w="399" w:type="pct"/>
            <w:tcBorders>
              <w:top w:val="single" w:sz="4" w:space="0" w:color="000000"/>
              <w:left w:val="single" w:sz="4" w:space="0" w:color="000000"/>
              <w:bottom w:val="single" w:sz="4" w:space="0" w:color="000000"/>
              <w:right w:val="single" w:sz="4" w:space="0" w:color="000000"/>
            </w:tcBorders>
            <w:vAlign w:val="center"/>
          </w:tcPr>
          <w:p w14:paraId="132B060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7493C7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64662F8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84000</w:t>
            </w:r>
          </w:p>
        </w:tc>
        <w:tc>
          <w:tcPr>
            <w:tcW w:w="455" w:type="pct"/>
            <w:tcBorders>
              <w:top w:val="single" w:sz="4" w:space="0" w:color="000000"/>
              <w:left w:val="single" w:sz="4" w:space="0" w:color="000000"/>
              <w:bottom w:val="single" w:sz="4" w:space="0" w:color="000000"/>
              <w:right w:val="single" w:sz="4" w:space="0" w:color="000000"/>
            </w:tcBorders>
            <w:vAlign w:val="center"/>
          </w:tcPr>
          <w:p w14:paraId="3F3A900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4B467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57E0AB57"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4567312" w14:textId="77777777" w:rsidTr="000B73AD">
        <w:trPr>
          <w:trHeight w:val="636"/>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3F6C2F1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续建项目51个</w:t>
            </w:r>
          </w:p>
        </w:tc>
        <w:tc>
          <w:tcPr>
            <w:tcW w:w="404" w:type="pct"/>
            <w:tcBorders>
              <w:top w:val="single" w:sz="4" w:space="0" w:color="000000"/>
              <w:left w:val="single" w:sz="4" w:space="0" w:color="000000"/>
              <w:bottom w:val="single" w:sz="4" w:space="0" w:color="000000"/>
              <w:right w:val="single" w:sz="4" w:space="0" w:color="000000"/>
            </w:tcBorders>
            <w:vAlign w:val="center"/>
          </w:tcPr>
          <w:p w14:paraId="3458212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3320684 </w:t>
            </w:r>
          </w:p>
        </w:tc>
        <w:tc>
          <w:tcPr>
            <w:tcW w:w="432" w:type="pct"/>
            <w:tcBorders>
              <w:top w:val="single" w:sz="4" w:space="0" w:color="000000"/>
              <w:left w:val="single" w:sz="4" w:space="0" w:color="000000"/>
              <w:bottom w:val="single" w:sz="4" w:space="0" w:color="000000"/>
              <w:right w:val="single" w:sz="4" w:space="0" w:color="000000"/>
            </w:tcBorders>
            <w:vAlign w:val="center"/>
          </w:tcPr>
          <w:p w14:paraId="33FDE4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541152 </w:t>
            </w:r>
          </w:p>
        </w:tc>
        <w:tc>
          <w:tcPr>
            <w:tcW w:w="455" w:type="pct"/>
            <w:tcBorders>
              <w:top w:val="single" w:sz="4" w:space="0" w:color="000000"/>
              <w:left w:val="single" w:sz="4" w:space="0" w:color="000000"/>
              <w:bottom w:val="single" w:sz="4" w:space="0" w:color="000000"/>
              <w:right w:val="single" w:sz="4" w:space="0" w:color="000000"/>
            </w:tcBorders>
            <w:vAlign w:val="center"/>
          </w:tcPr>
          <w:p w14:paraId="2E211C0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444" w:type="pct"/>
            <w:tcBorders>
              <w:top w:val="single" w:sz="4" w:space="0" w:color="000000"/>
              <w:left w:val="single" w:sz="4" w:space="0" w:color="000000"/>
              <w:bottom w:val="single" w:sz="4" w:space="0" w:color="000000"/>
              <w:right w:val="single" w:sz="4" w:space="0" w:color="000000"/>
            </w:tcBorders>
            <w:vAlign w:val="center"/>
          </w:tcPr>
          <w:p w14:paraId="473E448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7" w:type="pct"/>
            <w:tcBorders>
              <w:top w:val="single" w:sz="4" w:space="0" w:color="000000"/>
              <w:left w:val="single" w:sz="4" w:space="0" w:color="000000"/>
              <w:bottom w:val="single" w:sz="4" w:space="0" w:color="000000"/>
              <w:right w:val="single" w:sz="4" w:space="0" w:color="000000"/>
            </w:tcBorders>
            <w:vAlign w:val="center"/>
          </w:tcPr>
          <w:p w14:paraId="3AD83AD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9D0F13E" w14:textId="77777777" w:rsidTr="000B73AD">
        <w:trPr>
          <w:trHeight w:val="729"/>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53894404"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一、交通设施工程（4个）</w:t>
            </w:r>
          </w:p>
        </w:tc>
        <w:tc>
          <w:tcPr>
            <w:tcW w:w="404" w:type="pct"/>
            <w:tcBorders>
              <w:top w:val="single" w:sz="4" w:space="0" w:color="000000"/>
              <w:left w:val="single" w:sz="4" w:space="0" w:color="000000"/>
              <w:bottom w:val="single" w:sz="4" w:space="0" w:color="000000"/>
              <w:right w:val="single" w:sz="4" w:space="0" w:color="000000"/>
            </w:tcBorders>
            <w:vAlign w:val="center"/>
          </w:tcPr>
          <w:p w14:paraId="54033C6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92253.00 </w:t>
            </w:r>
          </w:p>
        </w:tc>
        <w:tc>
          <w:tcPr>
            <w:tcW w:w="432" w:type="pct"/>
            <w:tcBorders>
              <w:top w:val="single" w:sz="4" w:space="0" w:color="000000"/>
              <w:left w:val="single" w:sz="4" w:space="0" w:color="000000"/>
              <w:bottom w:val="single" w:sz="4" w:space="0" w:color="000000"/>
              <w:right w:val="single" w:sz="4" w:space="0" w:color="000000"/>
            </w:tcBorders>
            <w:vAlign w:val="center"/>
          </w:tcPr>
          <w:p w14:paraId="1B31D57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17896.00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61D66AED"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CC6F6D0" w14:textId="77777777" w:rsidTr="000B73AD">
        <w:trPr>
          <w:trHeight w:val="3415"/>
        </w:trPr>
        <w:tc>
          <w:tcPr>
            <w:tcW w:w="165" w:type="pct"/>
            <w:tcBorders>
              <w:top w:val="single" w:sz="4" w:space="0" w:color="000000"/>
              <w:left w:val="single" w:sz="4" w:space="0" w:color="000000"/>
              <w:bottom w:val="single" w:sz="4" w:space="0" w:color="000000"/>
              <w:right w:val="single" w:sz="4" w:space="0" w:color="000000"/>
            </w:tcBorders>
            <w:vAlign w:val="center"/>
          </w:tcPr>
          <w:p w14:paraId="5FC3CDF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75C21D2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渭南市临渭区老城片区公共停车位项目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2E45A0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D5D71C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内容分两部分：1.购置临渭区老城片区公共停车位未来三十年的特许经营权；2.特许经营权范围内停车泊位硬化提升、停车位标志标线、智慧停车系统及人行道停车泊位设置充电桩，其中车行道停车泊位（道沿下）5500个，人行道停车泊位（道沿上）8250个，另在人行道停车泊位设置2000个充电车位，合计15750个停车位。</w:t>
            </w:r>
          </w:p>
        </w:tc>
        <w:tc>
          <w:tcPr>
            <w:tcW w:w="433" w:type="pct"/>
            <w:tcBorders>
              <w:top w:val="single" w:sz="4" w:space="0" w:color="000000"/>
              <w:left w:val="single" w:sz="4" w:space="0" w:color="000000"/>
              <w:bottom w:val="single" w:sz="4" w:space="0" w:color="000000"/>
              <w:right w:val="single" w:sz="4" w:space="0" w:color="000000"/>
            </w:tcBorders>
            <w:vAlign w:val="center"/>
          </w:tcPr>
          <w:p w14:paraId="04E235C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53621E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企业自</w:t>
            </w:r>
          </w:p>
          <w:p w14:paraId="38BEA7F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筹及银</w:t>
            </w:r>
          </w:p>
          <w:p w14:paraId="053F09C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行贷款</w:t>
            </w:r>
          </w:p>
        </w:tc>
        <w:tc>
          <w:tcPr>
            <w:tcW w:w="404" w:type="pct"/>
            <w:tcBorders>
              <w:top w:val="single" w:sz="4" w:space="0" w:color="000000"/>
              <w:left w:val="single" w:sz="4" w:space="0" w:color="000000"/>
              <w:bottom w:val="single" w:sz="4" w:space="0" w:color="000000"/>
              <w:right w:val="single" w:sz="4" w:space="0" w:color="000000"/>
            </w:tcBorders>
            <w:vAlign w:val="center"/>
          </w:tcPr>
          <w:p w14:paraId="5E65BBC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78252</w:t>
            </w:r>
          </w:p>
        </w:tc>
        <w:tc>
          <w:tcPr>
            <w:tcW w:w="432" w:type="pct"/>
            <w:tcBorders>
              <w:top w:val="single" w:sz="4" w:space="0" w:color="000000"/>
              <w:left w:val="single" w:sz="4" w:space="0" w:color="000000"/>
              <w:bottom w:val="single" w:sz="4" w:space="0" w:color="000000"/>
              <w:right w:val="single" w:sz="4" w:space="0" w:color="000000"/>
            </w:tcBorders>
            <w:vAlign w:val="center"/>
          </w:tcPr>
          <w:p w14:paraId="7FE0AD0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12252</w:t>
            </w:r>
          </w:p>
        </w:tc>
        <w:tc>
          <w:tcPr>
            <w:tcW w:w="455" w:type="pct"/>
            <w:tcBorders>
              <w:top w:val="single" w:sz="4" w:space="0" w:color="000000"/>
              <w:left w:val="single" w:sz="4" w:space="0" w:color="000000"/>
              <w:bottom w:val="single" w:sz="4" w:space="0" w:color="000000"/>
              <w:right w:val="single" w:sz="4" w:space="0" w:color="000000"/>
            </w:tcBorders>
            <w:vAlign w:val="center"/>
          </w:tcPr>
          <w:p w14:paraId="695A140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FBEEC0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1A722EE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97D08C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1F4D64B" w14:textId="77777777" w:rsidTr="000B73AD">
        <w:trPr>
          <w:trHeight w:val="2665"/>
        </w:trPr>
        <w:tc>
          <w:tcPr>
            <w:tcW w:w="165" w:type="pct"/>
            <w:tcBorders>
              <w:top w:val="single" w:sz="4" w:space="0" w:color="000000"/>
              <w:left w:val="single" w:sz="4" w:space="0" w:color="000000"/>
              <w:bottom w:val="single" w:sz="4" w:space="0" w:color="000000"/>
              <w:right w:val="single" w:sz="4" w:space="0" w:color="000000"/>
            </w:tcBorders>
            <w:vAlign w:val="center"/>
          </w:tcPr>
          <w:p w14:paraId="37F763B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28B8B79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渭南市临渭区人和片区排水改造泵站提升工程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51674B4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2C0E56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项目共涉及城北街、林机路、泰宁街、</w:t>
            </w:r>
            <w:proofErr w:type="gramStart"/>
            <w:r>
              <w:rPr>
                <w:rFonts w:ascii="仿宋_GB2312" w:eastAsia="仿宋_GB2312" w:hAnsi="仿宋_GB2312" w:cs="仿宋_GB2312" w:hint="eastAsia"/>
                <w:snapToGrid w:val="0"/>
                <w:color w:val="000000"/>
                <w:kern w:val="0"/>
                <w:sz w:val="22"/>
                <w:lang w:bidi="ar"/>
              </w:rPr>
              <w:t>象</w:t>
            </w:r>
            <w:proofErr w:type="gramEnd"/>
            <w:r>
              <w:rPr>
                <w:rFonts w:ascii="仿宋_GB2312" w:eastAsia="仿宋_GB2312" w:hAnsi="仿宋_GB2312" w:cs="仿宋_GB2312" w:hint="eastAsia"/>
                <w:snapToGrid w:val="0"/>
                <w:color w:val="000000"/>
                <w:kern w:val="0"/>
                <w:sz w:val="22"/>
                <w:lang w:bidi="ar"/>
              </w:rPr>
              <w:t>山路以及北门街5条道路。主要建设内容包括：改造DN500毫米～DN2400毫米雨水管道共计6068米（含预埋管），并设置检查井、雨水口等附属设施；人和片区排污管理站更换现状排水泵3台。</w:t>
            </w:r>
          </w:p>
        </w:tc>
        <w:tc>
          <w:tcPr>
            <w:tcW w:w="433" w:type="pct"/>
            <w:tcBorders>
              <w:top w:val="single" w:sz="4" w:space="0" w:color="000000"/>
              <w:left w:val="single" w:sz="4" w:space="0" w:color="000000"/>
              <w:bottom w:val="single" w:sz="4" w:space="0" w:color="000000"/>
              <w:right w:val="single" w:sz="4" w:space="0" w:color="000000"/>
            </w:tcBorders>
            <w:vAlign w:val="center"/>
          </w:tcPr>
          <w:p w14:paraId="3D2E444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32FDAAF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489584E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5620 </w:t>
            </w:r>
          </w:p>
        </w:tc>
        <w:tc>
          <w:tcPr>
            <w:tcW w:w="432" w:type="pct"/>
            <w:tcBorders>
              <w:top w:val="single" w:sz="4" w:space="0" w:color="000000"/>
              <w:left w:val="single" w:sz="4" w:space="0" w:color="000000"/>
              <w:bottom w:val="single" w:sz="4" w:space="0" w:color="000000"/>
              <w:right w:val="single" w:sz="4" w:space="0" w:color="000000"/>
            </w:tcBorders>
            <w:vAlign w:val="center"/>
          </w:tcPr>
          <w:p w14:paraId="2B1949D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3650 </w:t>
            </w:r>
          </w:p>
        </w:tc>
        <w:tc>
          <w:tcPr>
            <w:tcW w:w="455" w:type="pct"/>
            <w:tcBorders>
              <w:top w:val="single" w:sz="4" w:space="0" w:color="000000"/>
              <w:left w:val="single" w:sz="4" w:space="0" w:color="000000"/>
              <w:bottom w:val="single" w:sz="4" w:space="0" w:color="000000"/>
              <w:right w:val="single" w:sz="4" w:space="0" w:color="000000"/>
            </w:tcBorders>
            <w:vAlign w:val="center"/>
          </w:tcPr>
          <w:p w14:paraId="0432C3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A8F661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A4D7F6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6A1CE7C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F2F70BC" w14:textId="77777777" w:rsidTr="000B73AD">
        <w:trPr>
          <w:trHeight w:val="2124"/>
        </w:trPr>
        <w:tc>
          <w:tcPr>
            <w:tcW w:w="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DF80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B0027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渭南市临渭区2023年老旧小</w:t>
            </w:r>
          </w:p>
          <w:p w14:paraId="2B5BBA1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区海绵城市</w:t>
            </w:r>
          </w:p>
          <w:p w14:paraId="78FDFD6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建设项目</w:t>
            </w:r>
          </w:p>
        </w:tc>
        <w:tc>
          <w:tcPr>
            <w:tcW w:w="2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F79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1044A"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项目位于渭南市主城区范围，对渭南市临渭区市建行家属院、</w:t>
            </w:r>
            <w:proofErr w:type="gramStart"/>
            <w:r>
              <w:rPr>
                <w:rFonts w:ascii="仿宋_GB2312" w:eastAsia="仿宋_GB2312" w:hAnsi="仿宋_GB2312" w:cs="仿宋_GB2312" w:hint="eastAsia"/>
                <w:snapToGrid w:val="0"/>
                <w:color w:val="000000"/>
                <w:kern w:val="0"/>
                <w:sz w:val="22"/>
                <w:lang w:bidi="ar"/>
              </w:rPr>
              <w:t>陕铁院</w:t>
            </w:r>
            <w:proofErr w:type="gramEnd"/>
            <w:r>
              <w:rPr>
                <w:rFonts w:ascii="仿宋_GB2312" w:eastAsia="仿宋_GB2312" w:hAnsi="仿宋_GB2312" w:cs="仿宋_GB2312" w:hint="eastAsia"/>
                <w:snapToGrid w:val="0"/>
                <w:color w:val="000000"/>
                <w:kern w:val="0"/>
                <w:sz w:val="22"/>
                <w:lang w:bidi="ar"/>
              </w:rPr>
              <w:t>家属院、西岳小区等10个小区建设雨水花园、植草沟、透水铺装、溢流雨水口、雨水储水罐等海绵要素。</w:t>
            </w:r>
          </w:p>
        </w:tc>
        <w:tc>
          <w:tcPr>
            <w:tcW w:w="4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AE820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ECC7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6B21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5253</w:t>
            </w:r>
          </w:p>
        </w:tc>
        <w:tc>
          <w:tcPr>
            <w:tcW w:w="432"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7DC0E4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1056</w:t>
            </w:r>
          </w:p>
        </w:tc>
        <w:tc>
          <w:tcPr>
            <w:tcW w:w="455" w:type="pct"/>
            <w:tcBorders>
              <w:top w:val="single" w:sz="4" w:space="0" w:color="000000"/>
              <w:left w:val="single" w:sz="4" w:space="0" w:color="000000"/>
              <w:bottom w:val="single" w:sz="4" w:space="0" w:color="000000"/>
              <w:right w:val="single" w:sz="4" w:space="0" w:color="000000"/>
            </w:tcBorders>
            <w:vAlign w:val="center"/>
          </w:tcPr>
          <w:p w14:paraId="001C8A6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1F6EF6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94C308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5AEE3335"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98E0EFF" w14:textId="77777777" w:rsidTr="000B73AD">
        <w:trPr>
          <w:trHeight w:val="2058"/>
        </w:trPr>
        <w:tc>
          <w:tcPr>
            <w:tcW w:w="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04DF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EE71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渭南市临渭区2024年老旧小</w:t>
            </w:r>
          </w:p>
          <w:p w14:paraId="58F398D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区海绵城市</w:t>
            </w:r>
          </w:p>
          <w:p w14:paraId="143C7C1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建设项目</w:t>
            </w:r>
          </w:p>
        </w:tc>
        <w:tc>
          <w:tcPr>
            <w:tcW w:w="25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1CA2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56321"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项目位于渭南市主城区范围，对渭南市临渭区泰安家园、市建委家属院、海兴都市花园等6个小区建设雨水花园、植草沟、透水铺装、溢流雨水口、雨水储水罐等海绵要素。</w:t>
            </w:r>
          </w:p>
        </w:tc>
        <w:tc>
          <w:tcPr>
            <w:tcW w:w="43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98D9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EC68E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24F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3128</w:t>
            </w:r>
          </w:p>
        </w:tc>
        <w:tc>
          <w:tcPr>
            <w:tcW w:w="432"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3471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938</w:t>
            </w:r>
          </w:p>
        </w:tc>
        <w:tc>
          <w:tcPr>
            <w:tcW w:w="455" w:type="pct"/>
            <w:tcBorders>
              <w:top w:val="single" w:sz="4" w:space="0" w:color="000000"/>
              <w:left w:val="single" w:sz="4" w:space="0" w:color="000000"/>
              <w:bottom w:val="single" w:sz="4" w:space="0" w:color="000000"/>
              <w:right w:val="single" w:sz="4" w:space="0" w:color="000000"/>
            </w:tcBorders>
            <w:vAlign w:val="center"/>
          </w:tcPr>
          <w:p w14:paraId="0E0481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DE9AA0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82CAFC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15611C7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7A01AD6" w14:textId="77777777" w:rsidTr="000B73AD">
        <w:trPr>
          <w:trHeight w:val="578"/>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69E21996"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二、基础设施工程（13个）</w:t>
            </w:r>
          </w:p>
        </w:tc>
        <w:tc>
          <w:tcPr>
            <w:tcW w:w="404" w:type="pct"/>
            <w:tcBorders>
              <w:top w:val="single" w:sz="4" w:space="0" w:color="000000"/>
              <w:left w:val="single" w:sz="4" w:space="0" w:color="000000"/>
              <w:bottom w:val="single" w:sz="4" w:space="0" w:color="000000"/>
              <w:right w:val="single" w:sz="4" w:space="0" w:color="000000"/>
            </w:tcBorders>
            <w:vAlign w:val="center"/>
          </w:tcPr>
          <w:p w14:paraId="21FC7E3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101199 </w:t>
            </w:r>
          </w:p>
        </w:tc>
        <w:tc>
          <w:tcPr>
            <w:tcW w:w="432" w:type="pct"/>
            <w:tcBorders>
              <w:top w:val="single" w:sz="4" w:space="0" w:color="000000"/>
              <w:left w:val="single" w:sz="4" w:space="0" w:color="000000"/>
              <w:bottom w:val="single" w:sz="4" w:space="0" w:color="000000"/>
              <w:right w:val="single" w:sz="4" w:space="0" w:color="000000"/>
            </w:tcBorders>
            <w:vAlign w:val="center"/>
          </w:tcPr>
          <w:p w14:paraId="6E83AF7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58998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4CEF691B" w14:textId="77777777" w:rsidR="00E36D7D" w:rsidRDefault="00E36D7D" w:rsidP="000B73AD">
            <w:pPr>
              <w:spacing w:line="320" w:lineRule="exact"/>
              <w:jc w:val="center"/>
              <w:rPr>
                <w:rFonts w:ascii="仿宋_GB2312" w:eastAsia="仿宋_GB2312" w:hAnsi="仿宋_GB2312" w:cs="仿宋_GB2312" w:hint="eastAsia"/>
                <w:color w:val="FF0000"/>
                <w:sz w:val="22"/>
              </w:rPr>
            </w:pPr>
          </w:p>
        </w:tc>
      </w:tr>
      <w:tr w:rsidR="00E36D7D" w14:paraId="7FC4BF96" w14:textId="77777777" w:rsidTr="000B73AD">
        <w:trPr>
          <w:trHeight w:val="2699"/>
        </w:trPr>
        <w:tc>
          <w:tcPr>
            <w:tcW w:w="165" w:type="pct"/>
            <w:tcBorders>
              <w:top w:val="single" w:sz="4" w:space="0" w:color="000000"/>
              <w:left w:val="single" w:sz="4" w:space="0" w:color="000000"/>
              <w:bottom w:val="single" w:sz="4" w:space="0" w:color="000000"/>
              <w:right w:val="single" w:sz="4" w:space="0" w:color="000000"/>
            </w:tcBorders>
            <w:vAlign w:val="center"/>
          </w:tcPr>
          <w:p w14:paraId="7432380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459CCF9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世行贷款城乡塑料垃圾减量项目（二期）</w:t>
            </w:r>
          </w:p>
        </w:tc>
        <w:tc>
          <w:tcPr>
            <w:tcW w:w="257" w:type="pct"/>
            <w:tcBorders>
              <w:top w:val="single" w:sz="4" w:space="0" w:color="000000"/>
              <w:left w:val="single" w:sz="4" w:space="0" w:color="000000"/>
              <w:bottom w:val="single" w:sz="4" w:space="0" w:color="000000"/>
              <w:right w:val="single" w:sz="4" w:space="0" w:color="000000"/>
            </w:tcBorders>
            <w:vAlign w:val="center"/>
          </w:tcPr>
          <w:p w14:paraId="2BD4CCB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DBE61CC"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项目位于主城区及相关街镇，主要建设乡镇垃圾转运站、中心城区提升改造垃圾转运站、垃圾场封场工程、分拣中心、城乡环卫一体化全链条生活垃圾治理体系和垃圾流向动态监测信息平台及相关配套设施等。</w:t>
            </w:r>
          </w:p>
        </w:tc>
        <w:tc>
          <w:tcPr>
            <w:tcW w:w="433" w:type="pct"/>
            <w:tcBorders>
              <w:top w:val="single" w:sz="4" w:space="0" w:color="000000"/>
              <w:left w:val="single" w:sz="4" w:space="0" w:color="000000"/>
              <w:bottom w:val="single" w:sz="4" w:space="0" w:color="000000"/>
              <w:right w:val="single" w:sz="4" w:space="0" w:color="000000"/>
            </w:tcBorders>
            <w:vAlign w:val="center"/>
          </w:tcPr>
          <w:p w14:paraId="2BBA965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2024-2029</w:t>
            </w:r>
          </w:p>
        </w:tc>
        <w:tc>
          <w:tcPr>
            <w:tcW w:w="399" w:type="pct"/>
            <w:tcBorders>
              <w:top w:val="single" w:sz="4" w:space="0" w:color="000000"/>
              <w:left w:val="single" w:sz="4" w:space="0" w:color="000000"/>
              <w:bottom w:val="single" w:sz="4" w:space="0" w:color="000000"/>
              <w:right w:val="single" w:sz="4" w:space="0" w:color="000000"/>
            </w:tcBorders>
            <w:vAlign w:val="center"/>
          </w:tcPr>
          <w:p w14:paraId="3027640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世行贷款资金及地方配套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723505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29598</w:t>
            </w:r>
          </w:p>
        </w:tc>
        <w:tc>
          <w:tcPr>
            <w:tcW w:w="432" w:type="pct"/>
            <w:tcBorders>
              <w:top w:val="single" w:sz="4" w:space="0" w:color="000000"/>
              <w:left w:val="single" w:sz="4" w:space="0" w:color="000000"/>
              <w:bottom w:val="single" w:sz="4" w:space="0" w:color="000000"/>
              <w:right w:val="single" w:sz="4" w:space="0" w:color="000000"/>
            </w:tcBorders>
            <w:vAlign w:val="center"/>
          </w:tcPr>
          <w:p w14:paraId="772BAE0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55" w:type="pct"/>
            <w:tcBorders>
              <w:top w:val="single" w:sz="4" w:space="0" w:color="000000"/>
              <w:left w:val="single" w:sz="4" w:space="0" w:color="000000"/>
              <w:bottom w:val="single" w:sz="4" w:space="0" w:color="000000"/>
              <w:right w:val="single" w:sz="4" w:space="0" w:color="000000"/>
            </w:tcBorders>
            <w:vAlign w:val="center"/>
          </w:tcPr>
          <w:p w14:paraId="61C15E9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256013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87AB18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5F9EB4D"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8AFDF2B" w14:textId="77777777" w:rsidTr="000B73AD">
        <w:trPr>
          <w:trHeight w:val="3118"/>
        </w:trPr>
        <w:tc>
          <w:tcPr>
            <w:tcW w:w="165" w:type="pct"/>
            <w:tcBorders>
              <w:top w:val="single" w:sz="4" w:space="0" w:color="000000"/>
              <w:left w:val="single" w:sz="4" w:space="0" w:color="000000"/>
              <w:bottom w:val="single" w:sz="4" w:space="0" w:color="000000"/>
              <w:right w:val="single" w:sz="4" w:space="0" w:color="000000"/>
            </w:tcBorders>
            <w:vAlign w:val="center"/>
          </w:tcPr>
          <w:p w14:paraId="39F6DCC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4E8148F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渭南市临渭区东风街燃气管网老化更新改造项目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0D8F0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D9B4789"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项目是对渭南市临渭区东风街以北片区燃气管道进行更新改造，共涉及胜利大街、乐天大街、</w:t>
            </w:r>
            <w:proofErr w:type="gramStart"/>
            <w:r>
              <w:rPr>
                <w:rFonts w:ascii="仿宋_GB2312" w:eastAsia="仿宋_GB2312" w:hAnsi="仿宋_GB2312" w:cs="仿宋_GB2312" w:hint="eastAsia"/>
                <w:snapToGrid w:val="0"/>
                <w:color w:val="000000"/>
                <w:spacing w:val="-6"/>
                <w:kern w:val="0"/>
                <w:sz w:val="22"/>
                <w:lang w:bidi="ar"/>
              </w:rPr>
              <w:t>仓程路</w:t>
            </w:r>
            <w:proofErr w:type="gramEnd"/>
            <w:r>
              <w:rPr>
                <w:rFonts w:ascii="仿宋_GB2312" w:eastAsia="仿宋_GB2312" w:hAnsi="仿宋_GB2312" w:cs="仿宋_GB2312" w:hint="eastAsia"/>
                <w:snapToGrid w:val="0"/>
                <w:color w:val="000000"/>
                <w:spacing w:val="-6"/>
                <w:kern w:val="0"/>
                <w:sz w:val="22"/>
                <w:lang w:bidi="ar"/>
              </w:rPr>
              <w:t>、宣化路、西南京路等9条路，道路全长11.75千米。主要建设内容包括：改造de160-de400市政中压管道共</w:t>
            </w:r>
            <w:r>
              <w:rPr>
                <w:rFonts w:ascii="仿宋_GB2312" w:eastAsia="仿宋_GB2312" w:hAnsi="仿宋_GB2312" w:cs="仿宋_GB2312" w:hint="eastAsia"/>
                <w:snapToGrid w:val="0"/>
                <w:color w:val="000000"/>
                <w:kern w:val="0"/>
                <w:sz w:val="22"/>
                <w:lang w:bidi="ar"/>
              </w:rPr>
              <w:t>11.75千米，并配套阀门井等附属设施。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391422C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54879F4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中省资</w:t>
            </w:r>
          </w:p>
          <w:p w14:paraId="71F68FA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金及地</w:t>
            </w:r>
          </w:p>
          <w:p w14:paraId="1AF2F01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方配套</w:t>
            </w:r>
            <w:proofErr w:type="gramEnd"/>
          </w:p>
        </w:tc>
        <w:tc>
          <w:tcPr>
            <w:tcW w:w="404" w:type="pct"/>
            <w:tcBorders>
              <w:top w:val="single" w:sz="4" w:space="0" w:color="000000"/>
              <w:left w:val="single" w:sz="4" w:space="0" w:color="000000"/>
              <w:bottom w:val="single" w:sz="4" w:space="0" w:color="000000"/>
              <w:right w:val="single" w:sz="4" w:space="0" w:color="000000"/>
            </w:tcBorders>
            <w:vAlign w:val="center"/>
          </w:tcPr>
          <w:p w14:paraId="74F148C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3880</w:t>
            </w:r>
          </w:p>
        </w:tc>
        <w:tc>
          <w:tcPr>
            <w:tcW w:w="432" w:type="pct"/>
            <w:tcBorders>
              <w:top w:val="single" w:sz="4" w:space="0" w:color="000000"/>
              <w:left w:val="single" w:sz="4" w:space="0" w:color="000000"/>
              <w:bottom w:val="single" w:sz="4" w:space="0" w:color="000000"/>
              <w:right w:val="single" w:sz="4" w:space="0" w:color="000000"/>
            </w:tcBorders>
            <w:vAlign w:val="center"/>
          </w:tcPr>
          <w:p w14:paraId="6782748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w:t>
            </w:r>
          </w:p>
        </w:tc>
        <w:tc>
          <w:tcPr>
            <w:tcW w:w="455" w:type="pct"/>
            <w:tcBorders>
              <w:top w:val="single" w:sz="4" w:space="0" w:color="000000"/>
              <w:left w:val="single" w:sz="4" w:space="0" w:color="000000"/>
              <w:bottom w:val="single" w:sz="4" w:space="0" w:color="000000"/>
              <w:right w:val="single" w:sz="4" w:space="0" w:color="000000"/>
            </w:tcBorders>
            <w:vAlign w:val="center"/>
          </w:tcPr>
          <w:p w14:paraId="12BE39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改造任务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6A2CD7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EB1B26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12155D7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6415BC9" w14:textId="77777777" w:rsidTr="000B73AD">
        <w:trPr>
          <w:trHeight w:val="1960"/>
        </w:trPr>
        <w:tc>
          <w:tcPr>
            <w:tcW w:w="165" w:type="pct"/>
            <w:tcBorders>
              <w:top w:val="single" w:sz="4" w:space="0" w:color="000000"/>
              <w:left w:val="single" w:sz="4" w:space="0" w:color="000000"/>
              <w:bottom w:val="single" w:sz="4" w:space="0" w:color="000000"/>
              <w:right w:val="single" w:sz="4" w:space="0" w:color="000000"/>
            </w:tcBorders>
            <w:vAlign w:val="center"/>
          </w:tcPr>
          <w:p w14:paraId="6E116A4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2D26469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渭南市临渭区汉马街燃气管网老化更新改造项目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06DBB0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CAD0F00"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项目是对渭南市临渭区汉马街片区燃气管道进行更新改造，共涉及秦东路、华山大街、南塘路、渭蓝路、银杏街、三贤路、</w:t>
            </w:r>
            <w:proofErr w:type="gramStart"/>
            <w:r>
              <w:rPr>
                <w:rFonts w:ascii="仿宋_GB2312" w:eastAsia="仿宋_GB2312" w:hAnsi="仿宋_GB2312" w:cs="仿宋_GB2312" w:hint="eastAsia"/>
                <w:snapToGrid w:val="0"/>
                <w:color w:val="000000"/>
                <w:kern w:val="0"/>
                <w:sz w:val="22"/>
                <w:lang w:bidi="ar"/>
              </w:rPr>
              <w:t>仓程路南段</w:t>
            </w:r>
            <w:proofErr w:type="gramEnd"/>
            <w:r>
              <w:rPr>
                <w:rFonts w:ascii="仿宋_GB2312" w:eastAsia="仿宋_GB2312" w:hAnsi="仿宋_GB2312" w:cs="仿宋_GB2312" w:hint="eastAsia"/>
                <w:snapToGrid w:val="0"/>
                <w:color w:val="000000"/>
                <w:kern w:val="0"/>
                <w:sz w:val="22"/>
                <w:lang w:bidi="ar"/>
              </w:rPr>
              <w:t>等7条路，道路全长8.9千米。主要建设内容包括：改</w:t>
            </w:r>
            <w:r>
              <w:rPr>
                <w:rFonts w:ascii="仿宋_GB2312" w:eastAsia="仿宋_GB2312" w:hAnsi="仿宋_GB2312" w:cs="仿宋_GB2312" w:hint="eastAsia"/>
                <w:snapToGrid w:val="0"/>
                <w:color w:val="000000"/>
                <w:spacing w:val="-6"/>
                <w:kern w:val="0"/>
                <w:sz w:val="22"/>
                <w:lang w:bidi="ar"/>
              </w:rPr>
              <w:t>造</w:t>
            </w:r>
            <w:r>
              <w:rPr>
                <w:rFonts w:ascii="仿宋_GB2312" w:eastAsia="仿宋_GB2312" w:hAnsi="仿宋_GB2312" w:cs="仿宋_GB2312" w:hint="eastAsia"/>
                <w:snapToGrid w:val="0"/>
                <w:color w:val="000000"/>
                <w:kern w:val="0"/>
                <w:sz w:val="22"/>
                <w:lang w:bidi="ar"/>
              </w:rPr>
              <w:t>de160-</w:t>
            </w:r>
            <w:r>
              <w:rPr>
                <w:rFonts w:ascii="仿宋_GB2312" w:eastAsia="仿宋_GB2312" w:hAnsi="仿宋_GB2312" w:cs="仿宋_GB2312" w:hint="eastAsia"/>
                <w:snapToGrid w:val="0"/>
                <w:color w:val="000000"/>
                <w:kern w:val="0"/>
                <w:sz w:val="22"/>
                <w:lang w:bidi="ar"/>
              </w:rPr>
              <w:lastRenderedPageBreak/>
              <w:t>de400市政中压管道共</w:t>
            </w:r>
            <w:r>
              <w:rPr>
                <w:rFonts w:ascii="仿宋_GB2312" w:eastAsia="仿宋_GB2312" w:hAnsi="仿宋_GB2312" w:cs="仿宋_GB2312" w:hint="eastAsia"/>
                <w:snapToGrid w:val="0"/>
                <w:color w:val="000000"/>
                <w:spacing w:val="-6"/>
                <w:kern w:val="0"/>
                <w:sz w:val="22"/>
                <w:lang w:bidi="ar"/>
              </w:rPr>
              <w:t>8.9千米，并配套阀门井等附属设施。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16255ED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lastRenderedPageBreak/>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32B386D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申请中省资金及地方配套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2C47C25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3100</w:t>
            </w:r>
          </w:p>
        </w:tc>
        <w:tc>
          <w:tcPr>
            <w:tcW w:w="432" w:type="pct"/>
            <w:tcBorders>
              <w:top w:val="single" w:sz="4" w:space="0" w:color="000000"/>
              <w:left w:val="single" w:sz="4" w:space="0" w:color="000000"/>
              <w:bottom w:val="single" w:sz="4" w:space="0" w:color="000000"/>
              <w:right w:val="single" w:sz="4" w:space="0" w:color="000000"/>
            </w:tcBorders>
            <w:vAlign w:val="center"/>
          </w:tcPr>
          <w:p w14:paraId="57F64E5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1500</w:t>
            </w:r>
          </w:p>
        </w:tc>
        <w:tc>
          <w:tcPr>
            <w:tcW w:w="455" w:type="pct"/>
            <w:tcBorders>
              <w:top w:val="single" w:sz="4" w:space="0" w:color="000000"/>
              <w:left w:val="single" w:sz="4" w:space="0" w:color="000000"/>
              <w:bottom w:val="single" w:sz="4" w:space="0" w:color="000000"/>
              <w:right w:val="single" w:sz="4" w:space="0" w:color="000000"/>
            </w:tcBorders>
            <w:vAlign w:val="center"/>
          </w:tcPr>
          <w:p w14:paraId="1F28C3F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改造任务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79F38CF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F73A13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61FCB1E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E4A848A" w14:textId="77777777" w:rsidTr="000B73AD">
        <w:trPr>
          <w:trHeight w:val="1140"/>
        </w:trPr>
        <w:tc>
          <w:tcPr>
            <w:tcW w:w="165" w:type="pct"/>
            <w:tcBorders>
              <w:top w:val="single" w:sz="4" w:space="0" w:color="000000"/>
              <w:left w:val="single" w:sz="4" w:space="0" w:color="000000"/>
              <w:bottom w:val="single" w:sz="4" w:space="0" w:color="000000"/>
              <w:right w:val="single" w:sz="4" w:space="0" w:color="000000"/>
            </w:tcBorders>
            <w:vAlign w:val="center"/>
          </w:tcPr>
          <w:p w14:paraId="046AED5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151FC26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华州区潘陈、东罗排污渠管径扩容项目★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E70B74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5355B1E"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雨水工程新建雨水箱涵起点位于北</w:t>
            </w:r>
            <w:proofErr w:type="gramStart"/>
            <w:r>
              <w:rPr>
                <w:rFonts w:ascii="仿宋_GB2312" w:eastAsia="仿宋_GB2312" w:hAnsi="仿宋_GB2312" w:cs="仿宋_GB2312" w:hint="eastAsia"/>
                <w:snapToGrid w:val="0"/>
                <w:color w:val="000000"/>
                <w:kern w:val="0"/>
                <w:sz w:val="22"/>
                <w:lang w:bidi="ar"/>
              </w:rPr>
              <w:t>赤</w:t>
            </w:r>
            <w:proofErr w:type="gramEnd"/>
            <w:r>
              <w:rPr>
                <w:rFonts w:ascii="仿宋_GB2312" w:eastAsia="仿宋_GB2312" w:hAnsi="仿宋_GB2312" w:cs="仿宋_GB2312" w:hint="eastAsia"/>
                <w:snapToGrid w:val="0"/>
                <w:color w:val="000000"/>
                <w:kern w:val="0"/>
                <w:sz w:val="22"/>
                <w:lang w:bidi="ar"/>
              </w:rPr>
              <w:t>路，与原东环路雨水管道相接，全长约2711米。污水工程全长约2842米。</w:t>
            </w:r>
          </w:p>
        </w:tc>
        <w:tc>
          <w:tcPr>
            <w:tcW w:w="433" w:type="pct"/>
            <w:tcBorders>
              <w:top w:val="single" w:sz="4" w:space="0" w:color="000000"/>
              <w:left w:val="single" w:sz="4" w:space="0" w:color="000000"/>
              <w:bottom w:val="single" w:sz="4" w:space="0" w:color="000000"/>
              <w:right w:val="single" w:sz="4" w:space="0" w:color="000000"/>
            </w:tcBorders>
            <w:vAlign w:val="center"/>
          </w:tcPr>
          <w:p w14:paraId="2AF56CD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245D068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1FD0A9D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5050 </w:t>
            </w:r>
          </w:p>
        </w:tc>
        <w:tc>
          <w:tcPr>
            <w:tcW w:w="432" w:type="pct"/>
            <w:tcBorders>
              <w:top w:val="single" w:sz="4" w:space="0" w:color="000000"/>
              <w:left w:val="single" w:sz="4" w:space="0" w:color="000000"/>
              <w:bottom w:val="single" w:sz="4" w:space="0" w:color="000000"/>
              <w:right w:val="single" w:sz="4" w:space="0" w:color="000000"/>
            </w:tcBorders>
            <w:vAlign w:val="center"/>
          </w:tcPr>
          <w:p w14:paraId="2310381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3550 </w:t>
            </w:r>
          </w:p>
        </w:tc>
        <w:tc>
          <w:tcPr>
            <w:tcW w:w="455" w:type="pct"/>
            <w:tcBorders>
              <w:top w:val="single" w:sz="4" w:space="0" w:color="000000"/>
              <w:left w:val="single" w:sz="4" w:space="0" w:color="000000"/>
              <w:bottom w:val="single" w:sz="4" w:space="0" w:color="000000"/>
              <w:right w:val="single" w:sz="4" w:space="0" w:color="000000"/>
            </w:tcBorders>
            <w:vAlign w:val="center"/>
          </w:tcPr>
          <w:p w14:paraId="4044401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155B909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74C7C43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EBEF1A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9FC6D8D" w14:textId="77777777" w:rsidTr="000B73AD">
        <w:trPr>
          <w:trHeight w:val="1180"/>
        </w:trPr>
        <w:tc>
          <w:tcPr>
            <w:tcW w:w="165" w:type="pct"/>
            <w:tcBorders>
              <w:top w:val="single" w:sz="4" w:space="0" w:color="000000"/>
              <w:left w:val="single" w:sz="4" w:space="0" w:color="000000"/>
              <w:bottom w:val="single" w:sz="4" w:space="0" w:color="000000"/>
              <w:right w:val="single" w:sz="4" w:space="0" w:color="000000"/>
            </w:tcBorders>
            <w:vAlign w:val="center"/>
          </w:tcPr>
          <w:p w14:paraId="3BCB84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099EE2E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华州区二华干沟（城区段）水污染防治工程（一期）项目★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F7461F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EDFC9C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新建污水管网约8.53千米，新建雨水管网约4千米，实现雨污分流，同时配套检查井59座，恢复路面98095平方米。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0A4BB65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59F47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1A954A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10024</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6C58AA9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8524</w:t>
            </w:r>
          </w:p>
        </w:tc>
        <w:tc>
          <w:tcPr>
            <w:tcW w:w="455" w:type="pct"/>
            <w:tcBorders>
              <w:top w:val="single" w:sz="4" w:space="0" w:color="000000"/>
              <w:left w:val="single" w:sz="4" w:space="0" w:color="000000"/>
              <w:bottom w:val="single" w:sz="4" w:space="0" w:color="000000"/>
              <w:right w:val="single" w:sz="4" w:space="0" w:color="000000"/>
            </w:tcBorders>
            <w:vAlign w:val="center"/>
          </w:tcPr>
          <w:p w14:paraId="2095D16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E9029A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6B99AF9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1F25D9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5162CB6" w14:textId="77777777" w:rsidTr="000B73AD">
        <w:trPr>
          <w:trHeight w:val="1420"/>
        </w:trPr>
        <w:tc>
          <w:tcPr>
            <w:tcW w:w="165" w:type="pct"/>
            <w:tcBorders>
              <w:top w:val="single" w:sz="4" w:space="0" w:color="000000"/>
              <w:left w:val="single" w:sz="4" w:space="0" w:color="000000"/>
              <w:bottom w:val="single" w:sz="4" w:space="0" w:color="000000"/>
              <w:right w:val="single" w:sz="4" w:space="0" w:color="000000"/>
            </w:tcBorders>
            <w:vAlign w:val="center"/>
          </w:tcPr>
          <w:p w14:paraId="740386F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627" w:type="pct"/>
            <w:tcBorders>
              <w:top w:val="single" w:sz="4" w:space="0" w:color="000000"/>
              <w:left w:val="single" w:sz="4" w:space="0" w:color="000000"/>
              <w:bottom w:val="single" w:sz="4" w:space="0" w:color="000000"/>
              <w:right w:val="single" w:sz="4" w:space="0" w:color="000000"/>
            </w:tcBorders>
            <w:vAlign w:val="center"/>
          </w:tcPr>
          <w:p w14:paraId="465D091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新盛一路（胜利大街—乐天大街）建设项目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A33B30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C67889B"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南起胜利大街，北至乐天大街，全长约750米，道路红线宽度30米，主要建设内容为：道路排水及给水、绿化、亮化、人行道铺装、交通等配套设施。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1AF0685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3E0B1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2E0AE19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4990</w:t>
            </w:r>
          </w:p>
        </w:tc>
        <w:tc>
          <w:tcPr>
            <w:tcW w:w="432" w:type="pct"/>
            <w:tcBorders>
              <w:top w:val="single" w:sz="4" w:space="0" w:color="000000"/>
              <w:left w:val="single" w:sz="4" w:space="0" w:color="000000"/>
              <w:bottom w:val="single" w:sz="4" w:space="0" w:color="000000"/>
              <w:right w:val="single" w:sz="4" w:space="0" w:color="000000"/>
            </w:tcBorders>
            <w:vAlign w:val="center"/>
          </w:tcPr>
          <w:p w14:paraId="727CA2C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2250</w:t>
            </w:r>
          </w:p>
        </w:tc>
        <w:tc>
          <w:tcPr>
            <w:tcW w:w="455" w:type="pct"/>
            <w:tcBorders>
              <w:top w:val="single" w:sz="4" w:space="0" w:color="000000"/>
              <w:left w:val="single" w:sz="4" w:space="0" w:color="000000"/>
              <w:bottom w:val="single" w:sz="4" w:space="0" w:color="000000"/>
              <w:right w:val="single" w:sz="4" w:space="0" w:color="000000"/>
            </w:tcBorders>
            <w:vAlign w:val="center"/>
          </w:tcPr>
          <w:p w14:paraId="327EDA4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789CC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0C88BF0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5F688B3" w14:textId="77777777" w:rsidTr="000B73AD">
        <w:trPr>
          <w:trHeight w:val="1420"/>
        </w:trPr>
        <w:tc>
          <w:tcPr>
            <w:tcW w:w="165" w:type="pct"/>
            <w:tcBorders>
              <w:top w:val="single" w:sz="4" w:space="0" w:color="000000"/>
              <w:left w:val="single" w:sz="4" w:space="0" w:color="000000"/>
              <w:bottom w:val="single" w:sz="4" w:space="0" w:color="000000"/>
              <w:right w:val="single" w:sz="4" w:space="0" w:color="000000"/>
            </w:tcBorders>
            <w:vAlign w:val="center"/>
          </w:tcPr>
          <w:p w14:paraId="6EBE3DE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w:t>
            </w:r>
          </w:p>
        </w:tc>
        <w:tc>
          <w:tcPr>
            <w:tcW w:w="627" w:type="pct"/>
            <w:tcBorders>
              <w:top w:val="single" w:sz="4" w:space="0" w:color="000000"/>
              <w:left w:val="single" w:sz="4" w:space="0" w:color="000000"/>
              <w:bottom w:val="single" w:sz="4" w:space="0" w:color="000000"/>
              <w:right w:val="single" w:sz="4" w:space="0" w:color="000000"/>
            </w:tcBorders>
            <w:vAlign w:val="center"/>
          </w:tcPr>
          <w:p w14:paraId="13597D1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支二路（足球场</w:t>
            </w:r>
            <w:proofErr w:type="gramStart"/>
            <w:r>
              <w:rPr>
                <w:rFonts w:ascii="仿宋_GB2312" w:eastAsia="仿宋_GB2312" w:hAnsi="仿宋_GB2312" w:cs="仿宋_GB2312" w:hint="eastAsia"/>
                <w:snapToGrid w:val="0"/>
                <w:color w:val="000000"/>
                <w:kern w:val="0"/>
                <w:sz w:val="22"/>
                <w:lang w:bidi="ar"/>
              </w:rPr>
              <w:t>南侧—</w:t>
            </w:r>
            <w:proofErr w:type="gramEnd"/>
            <w:r>
              <w:rPr>
                <w:rFonts w:ascii="仿宋_GB2312" w:eastAsia="仿宋_GB2312" w:hAnsi="仿宋_GB2312" w:cs="仿宋_GB2312" w:hint="eastAsia"/>
                <w:snapToGrid w:val="0"/>
                <w:color w:val="000000"/>
                <w:kern w:val="0"/>
                <w:sz w:val="22"/>
                <w:lang w:bidi="ar"/>
              </w:rPr>
              <w:t>支四路）建设项目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6B20C1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2B6FB1B"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南起支四路，北至渭清公园足球场南侧，道路全长400米，</w:t>
            </w:r>
            <w:r>
              <w:rPr>
                <w:rFonts w:ascii="仿宋_GB2312" w:eastAsia="仿宋_GB2312" w:hAnsi="仿宋_GB2312" w:cs="仿宋_GB2312" w:hint="eastAsia"/>
                <w:snapToGrid w:val="0"/>
                <w:color w:val="000000"/>
                <w:kern w:val="0"/>
                <w:sz w:val="22"/>
                <w:lang w:bidi="ar"/>
              </w:rPr>
              <w:t>红线宽度20米，主要建设内容为：道</w:t>
            </w:r>
            <w:r>
              <w:rPr>
                <w:rFonts w:ascii="仿宋_GB2312" w:eastAsia="仿宋_GB2312" w:hAnsi="仿宋_GB2312" w:cs="仿宋_GB2312" w:hint="eastAsia"/>
                <w:snapToGrid w:val="0"/>
                <w:color w:val="000000"/>
                <w:spacing w:val="-6"/>
                <w:kern w:val="0"/>
                <w:sz w:val="22"/>
                <w:lang w:bidi="ar"/>
              </w:rPr>
              <w:t>路排水及给水、绿化、亮化、</w:t>
            </w:r>
            <w:r>
              <w:rPr>
                <w:rFonts w:ascii="仿宋_GB2312" w:eastAsia="仿宋_GB2312" w:hAnsi="仿宋_GB2312" w:cs="仿宋_GB2312" w:hint="eastAsia"/>
                <w:snapToGrid w:val="0"/>
                <w:color w:val="000000"/>
                <w:kern w:val="0"/>
                <w:sz w:val="22"/>
                <w:lang w:bidi="ar"/>
              </w:rPr>
              <w:t>人行道铺装、交通等配套设施。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20CC38E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55B037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644984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w:t>
            </w:r>
          </w:p>
        </w:tc>
        <w:tc>
          <w:tcPr>
            <w:tcW w:w="432" w:type="pct"/>
            <w:tcBorders>
              <w:top w:val="single" w:sz="4" w:space="0" w:color="000000"/>
              <w:left w:val="single" w:sz="4" w:space="0" w:color="000000"/>
              <w:bottom w:val="single" w:sz="4" w:space="0" w:color="000000"/>
              <w:right w:val="single" w:sz="4" w:space="0" w:color="000000"/>
            </w:tcBorders>
            <w:vAlign w:val="center"/>
          </w:tcPr>
          <w:p w14:paraId="7364F4F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550</w:t>
            </w:r>
          </w:p>
        </w:tc>
        <w:tc>
          <w:tcPr>
            <w:tcW w:w="455" w:type="pct"/>
            <w:tcBorders>
              <w:top w:val="single" w:sz="4" w:space="0" w:color="000000"/>
              <w:left w:val="single" w:sz="4" w:space="0" w:color="000000"/>
              <w:bottom w:val="single" w:sz="4" w:space="0" w:color="000000"/>
              <w:right w:val="single" w:sz="4" w:space="0" w:color="000000"/>
            </w:tcBorders>
            <w:vAlign w:val="center"/>
          </w:tcPr>
          <w:p w14:paraId="031722D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99F797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66041716"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844F81F" w14:textId="77777777" w:rsidTr="000B73AD">
        <w:trPr>
          <w:trHeight w:val="1119"/>
        </w:trPr>
        <w:tc>
          <w:tcPr>
            <w:tcW w:w="165" w:type="pct"/>
            <w:tcBorders>
              <w:top w:val="single" w:sz="4" w:space="0" w:color="000000"/>
              <w:left w:val="single" w:sz="4" w:space="0" w:color="000000"/>
              <w:bottom w:val="single" w:sz="4" w:space="0" w:color="000000"/>
              <w:right w:val="single" w:sz="4" w:space="0" w:color="000000"/>
            </w:tcBorders>
            <w:vAlign w:val="center"/>
          </w:tcPr>
          <w:p w14:paraId="1DE70F7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8</w:t>
            </w:r>
          </w:p>
        </w:tc>
        <w:tc>
          <w:tcPr>
            <w:tcW w:w="627" w:type="pct"/>
            <w:tcBorders>
              <w:top w:val="single" w:sz="4" w:space="0" w:color="000000"/>
              <w:left w:val="single" w:sz="4" w:space="0" w:color="000000"/>
              <w:bottom w:val="single" w:sz="4" w:space="0" w:color="000000"/>
              <w:right w:val="single" w:sz="4" w:space="0" w:color="000000"/>
            </w:tcBorders>
            <w:vAlign w:val="center"/>
          </w:tcPr>
          <w:p w14:paraId="444963A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锦华大道（西</w:t>
            </w:r>
          </w:p>
          <w:p w14:paraId="4E800D0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段）市政道路</w:t>
            </w:r>
          </w:p>
          <w:p w14:paraId="2181855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建设工程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00E5176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FBE7D4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新建DN2000</w:t>
            </w:r>
            <w:r>
              <w:rPr>
                <w:rFonts w:ascii="Arial" w:eastAsia="仿宋_GB2312" w:hAnsi="Arial" w:cs="Arial"/>
                <w:snapToGrid w:val="0"/>
                <w:color w:val="000000"/>
                <w:kern w:val="0"/>
                <w:sz w:val="22"/>
                <w:lang w:bidi="ar"/>
              </w:rPr>
              <w:t>×</w:t>
            </w:r>
            <w:r>
              <w:rPr>
                <w:rFonts w:ascii="仿宋_GB2312" w:eastAsia="仿宋_GB2312" w:hAnsi="仿宋_GB2312" w:cs="仿宋_GB2312" w:hint="eastAsia"/>
                <w:snapToGrid w:val="0"/>
                <w:color w:val="000000"/>
                <w:kern w:val="0"/>
                <w:sz w:val="22"/>
                <w:lang w:bidi="ar"/>
              </w:rPr>
              <w:t>2200的雨水管渠890米；透水人行道约2000平方米。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79D866C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2018-2025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DECCEC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财政及海绵城市专项资金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00C51EA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9585</w:t>
            </w:r>
          </w:p>
        </w:tc>
        <w:tc>
          <w:tcPr>
            <w:tcW w:w="432" w:type="pct"/>
            <w:tcBorders>
              <w:top w:val="single" w:sz="4" w:space="0" w:color="000000"/>
              <w:left w:val="single" w:sz="4" w:space="0" w:color="000000"/>
              <w:bottom w:val="single" w:sz="4" w:space="0" w:color="000000"/>
              <w:right w:val="single" w:sz="4" w:space="0" w:color="000000"/>
            </w:tcBorders>
            <w:vAlign w:val="center"/>
          </w:tcPr>
          <w:p w14:paraId="2534CFD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55" w:type="pct"/>
            <w:tcBorders>
              <w:top w:val="single" w:sz="4" w:space="0" w:color="000000"/>
              <w:left w:val="single" w:sz="4" w:space="0" w:color="000000"/>
              <w:bottom w:val="single" w:sz="4" w:space="0" w:color="000000"/>
              <w:right w:val="single" w:sz="4" w:space="0" w:color="000000"/>
            </w:tcBorders>
            <w:vAlign w:val="center"/>
          </w:tcPr>
          <w:p w14:paraId="761664A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41FBE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60D78CE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B62267A" w14:textId="77777777" w:rsidTr="000B73AD">
        <w:trPr>
          <w:trHeight w:val="4045"/>
        </w:trPr>
        <w:tc>
          <w:tcPr>
            <w:tcW w:w="165" w:type="pct"/>
            <w:tcBorders>
              <w:top w:val="single" w:sz="4" w:space="0" w:color="000000"/>
              <w:left w:val="single" w:sz="4" w:space="0" w:color="000000"/>
              <w:bottom w:val="single" w:sz="4" w:space="0" w:color="000000"/>
              <w:right w:val="single" w:sz="4" w:space="0" w:color="000000"/>
            </w:tcBorders>
            <w:vAlign w:val="center"/>
          </w:tcPr>
          <w:p w14:paraId="18EF895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w:t>
            </w:r>
          </w:p>
        </w:tc>
        <w:tc>
          <w:tcPr>
            <w:tcW w:w="627" w:type="pct"/>
            <w:tcBorders>
              <w:top w:val="single" w:sz="4" w:space="0" w:color="000000"/>
              <w:left w:val="single" w:sz="4" w:space="0" w:color="000000"/>
              <w:bottom w:val="single" w:sz="4" w:space="0" w:color="000000"/>
              <w:right w:val="single" w:sz="4" w:space="0" w:color="000000"/>
            </w:tcBorders>
            <w:vAlign w:val="center"/>
          </w:tcPr>
          <w:p w14:paraId="3873A9E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穆屯片区</w:t>
            </w:r>
            <w:proofErr w:type="gramEnd"/>
            <w:r>
              <w:rPr>
                <w:rFonts w:ascii="仿宋_GB2312" w:eastAsia="仿宋_GB2312" w:hAnsi="仿宋_GB2312" w:cs="仿宋_GB2312" w:hint="eastAsia"/>
                <w:snapToGrid w:val="0"/>
                <w:color w:val="000000"/>
                <w:kern w:val="0"/>
                <w:sz w:val="22"/>
                <w:lang w:bidi="ar"/>
              </w:rPr>
              <w:t>基础设施建设项目</w:t>
            </w:r>
          </w:p>
          <w:p w14:paraId="484A466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（一期）</w:t>
            </w:r>
          </w:p>
        </w:tc>
        <w:tc>
          <w:tcPr>
            <w:tcW w:w="257" w:type="pct"/>
            <w:tcBorders>
              <w:top w:val="single" w:sz="4" w:space="0" w:color="000000"/>
              <w:left w:val="single" w:sz="4" w:space="0" w:color="000000"/>
              <w:bottom w:val="single" w:sz="4" w:space="0" w:color="000000"/>
              <w:right w:val="single" w:sz="4" w:space="0" w:color="000000"/>
            </w:tcBorders>
            <w:vAlign w:val="center"/>
          </w:tcPr>
          <w:p w14:paraId="647BD9C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E5F550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主要实施</w:t>
            </w:r>
            <w:proofErr w:type="gramStart"/>
            <w:r>
              <w:rPr>
                <w:rFonts w:ascii="仿宋_GB2312" w:eastAsia="仿宋_GB2312" w:hAnsi="仿宋_GB2312" w:cs="仿宋_GB2312" w:hint="eastAsia"/>
                <w:snapToGrid w:val="0"/>
                <w:color w:val="000000"/>
                <w:kern w:val="0"/>
                <w:sz w:val="22"/>
                <w:lang w:bidi="ar"/>
              </w:rPr>
              <w:t>纬</w:t>
            </w:r>
            <w:proofErr w:type="gramEnd"/>
            <w:r>
              <w:rPr>
                <w:rFonts w:ascii="仿宋_GB2312" w:eastAsia="仿宋_GB2312" w:hAnsi="仿宋_GB2312" w:cs="仿宋_GB2312" w:hint="eastAsia"/>
                <w:snapToGrid w:val="0"/>
                <w:color w:val="000000"/>
                <w:kern w:val="0"/>
                <w:sz w:val="22"/>
                <w:lang w:bidi="ar"/>
              </w:rPr>
              <w:t>四路、车雷大街、公园南路三条道路，总长约3126米。其中：1.</w:t>
            </w:r>
            <w:proofErr w:type="gramStart"/>
            <w:r>
              <w:rPr>
                <w:rFonts w:ascii="仿宋_GB2312" w:eastAsia="仿宋_GB2312" w:hAnsi="仿宋_GB2312" w:cs="仿宋_GB2312" w:hint="eastAsia"/>
                <w:snapToGrid w:val="0"/>
                <w:color w:val="000000"/>
                <w:kern w:val="0"/>
                <w:sz w:val="22"/>
                <w:lang w:bidi="ar"/>
              </w:rPr>
              <w:t>纬</w:t>
            </w:r>
            <w:proofErr w:type="gramEnd"/>
            <w:r>
              <w:rPr>
                <w:rFonts w:ascii="仿宋_GB2312" w:eastAsia="仿宋_GB2312" w:hAnsi="仿宋_GB2312" w:cs="仿宋_GB2312" w:hint="eastAsia"/>
                <w:snapToGrid w:val="0"/>
                <w:color w:val="000000"/>
                <w:kern w:val="0"/>
                <w:sz w:val="22"/>
                <w:lang w:bidi="ar"/>
              </w:rPr>
              <w:t>四路东起公园南路，西至穆家路，全长约723米，道路红线宽度为24米；2.车雷大街东起渭清路，西至穆家路，全长约1200米，道路红线宽度为30米；3.公园南路南起中海东门，北至渭华大街，全长约1200米，道路红线宽度35米。主要建设以上三条道路的道路、排水、给水、绿化、路灯、人行道铺装、交通等配套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2A4DD94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795CD8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中省资金、财</w:t>
            </w:r>
          </w:p>
          <w:p w14:paraId="18FA0E6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政资金</w:t>
            </w:r>
            <w:proofErr w:type="gramEnd"/>
          </w:p>
        </w:tc>
        <w:tc>
          <w:tcPr>
            <w:tcW w:w="404" w:type="pct"/>
            <w:tcBorders>
              <w:top w:val="single" w:sz="4" w:space="0" w:color="000000"/>
              <w:left w:val="single" w:sz="4" w:space="0" w:color="000000"/>
              <w:bottom w:val="single" w:sz="4" w:space="0" w:color="000000"/>
              <w:right w:val="single" w:sz="4" w:space="0" w:color="000000"/>
            </w:tcBorders>
            <w:vAlign w:val="center"/>
          </w:tcPr>
          <w:p w14:paraId="4C0864C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10840</w:t>
            </w:r>
          </w:p>
        </w:tc>
        <w:tc>
          <w:tcPr>
            <w:tcW w:w="432" w:type="pct"/>
            <w:tcBorders>
              <w:top w:val="single" w:sz="4" w:space="0" w:color="000000"/>
              <w:left w:val="single" w:sz="4" w:space="0" w:color="000000"/>
              <w:bottom w:val="single" w:sz="4" w:space="0" w:color="000000"/>
              <w:right w:val="single" w:sz="4" w:space="0" w:color="000000"/>
            </w:tcBorders>
            <w:vAlign w:val="center"/>
          </w:tcPr>
          <w:p w14:paraId="790E354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9292</w:t>
            </w:r>
          </w:p>
        </w:tc>
        <w:tc>
          <w:tcPr>
            <w:tcW w:w="455" w:type="pct"/>
            <w:tcBorders>
              <w:top w:val="single" w:sz="4" w:space="0" w:color="000000"/>
              <w:left w:val="single" w:sz="4" w:space="0" w:color="000000"/>
              <w:bottom w:val="single" w:sz="4" w:space="0" w:color="000000"/>
              <w:right w:val="single" w:sz="4" w:space="0" w:color="000000"/>
            </w:tcBorders>
            <w:vAlign w:val="center"/>
          </w:tcPr>
          <w:p w14:paraId="311FA81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6810B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3FA7973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49F75DE" w14:textId="77777777" w:rsidTr="000B73AD">
        <w:trPr>
          <w:trHeight w:val="3067"/>
        </w:trPr>
        <w:tc>
          <w:tcPr>
            <w:tcW w:w="165" w:type="pct"/>
            <w:tcBorders>
              <w:top w:val="single" w:sz="4" w:space="0" w:color="000000"/>
              <w:left w:val="single" w:sz="4" w:space="0" w:color="000000"/>
              <w:bottom w:val="single" w:sz="4" w:space="0" w:color="000000"/>
              <w:right w:val="single" w:sz="4" w:space="0" w:color="000000"/>
            </w:tcBorders>
            <w:vAlign w:val="center"/>
          </w:tcPr>
          <w:p w14:paraId="1F6AE0F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10</w:t>
            </w:r>
          </w:p>
        </w:tc>
        <w:tc>
          <w:tcPr>
            <w:tcW w:w="627" w:type="pct"/>
            <w:tcBorders>
              <w:top w:val="single" w:sz="4" w:space="0" w:color="000000"/>
              <w:left w:val="single" w:sz="4" w:space="0" w:color="000000"/>
              <w:bottom w:val="single" w:sz="4" w:space="0" w:color="000000"/>
              <w:right w:val="single" w:sz="4" w:space="0" w:color="000000"/>
            </w:tcBorders>
            <w:vAlign w:val="center"/>
          </w:tcPr>
          <w:p w14:paraId="6244A0D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渭南高新北区雨污分流综合提升改造项目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DDA6A4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F2B5B3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r>
              <w:rPr>
                <w:rFonts w:ascii="仿宋_GB2312" w:eastAsia="仿宋_GB2312" w:hAnsi="仿宋_GB2312" w:cs="仿宋_GB2312" w:hint="eastAsia"/>
                <w:snapToGrid w:val="0"/>
                <w:color w:val="000000"/>
                <w:spacing w:val="-6"/>
                <w:kern w:val="0"/>
                <w:sz w:val="22"/>
                <w:lang w:bidi="ar"/>
              </w:rPr>
              <w:t>.新建雨水管道2.5km，管径</w:t>
            </w:r>
            <w:r>
              <w:rPr>
                <w:rFonts w:ascii="仿宋_GB2312" w:eastAsia="仿宋_GB2312" w:hAnsi="仿宋_GB2312" w:cs="仿宋_GB2312" w:hint="eastAsia"/>
                <w:snapToGrid w:val="0"/>
                <w:color w:val="000000"/>
                <w:kern w:val="0"/>
                <w:sz w:val="22"/>
                <w:lang w:bidi="ar"/>
              </w:rPr>
              <w:t>d500-d2600mm，新建临时雨水泵站一座（Q=1000m</w:t>
            </w:r>
            <w:r>
              <w:rPr>
                <w:rFonts w:ascii="仿宋_GB2312" w:eastAsia="仿宋_GB2312" w:hAnsi="仿宋_GB2312" w:cs="仿宋_GB2312" w:hint="eastAsia"/>
                <w:snapToGrid w:val="0"/>
                <w:color w:val="000000"/>
                <w:kern w:val="0"/>
                <w:sz w:val="22"/>
                <w:vertAlign w:val="superscript"/>
                <w:lang w:bidi="ar"/>
              </w:rPr>
              <w:t>3</w:t>
            </w:r>
            <w:r>
              <w:rPr>
                <w:rFonts w:ascii="仿宋_GB2312" w:eastAsia="仿宋_GB2312" w:hAnsi="仿宋_GB2312" w:cs="仿宋_GB2312" w:hint="eastAsia"/>
                <w:snapToGrid w:val="0"/>
                <w:color w:val="000000"/>
                <w:kern w:val="0"/>
                <w:sz w:val="22"/>
                <w:lang w:bidi="ar"/>
              </w:rPr>
              <w:t>/h）。2.新建污水管道6.52km，管径d400mm。3.现状管道清淤：清淤总长度71km，其</w:t>
            </w:r>
            <w:r>
              <w:rPr>
                <w:rFonts w:ascii="仿宋_GB2312" w:eastAsia="仿宋_GB2312" w:hAnsi="仿宋_GB2312" w:cs="仿宋_GB2312" w:hint="eastAsia"/>
                <w:snapToGrid w:val="0"/>
                <w:color w:val="000000"/>
                <w:spacing w:val="-6"/>
                <w:kern w:val="0"/>
                <w:sz w:val="22"/>
                <w:lang w:bidi="ar"/>
              </w:rPr>
              <w:t>中，雨水管道管径为d500mm-d2400mm，总长度为46km；污水管道管径为d400mm-d1100mm，总长度为25km</w:t>
            </w:r>
            <w:r>
              <w:rPr>
                <w:rFonts w:ascii="仿宋_GB2312" w:eastAsia="仿宋_GB2312" w:hAnsi="仿宋_GB2312" w:cs="仿宋_GB2312" w:hint="eastAsia"/>
                <w:snapToGrid w:val="0"/>
                <w:color w:val="000000"/>
                <w:kern w:val="0"/>
                <w:sz w:val="22"/>
                <w:lang w:bidi="ar"/>
              </w:rPr>
              <w:t>。</w:t>
            </w:r>
          </w:p>
        </w:tc>
        <w:tc>
          <w:tcPr>
            <w:tcW w:w="433" w:type="pct"/>
            <w:tcBorders>
              <w:top w:val="single" w:sz="4" w:space="0" w:color="000000"/>
              <w:left w:val="single" w:sz="4" w:space="0" w:color="000000"/>
              <w:bottom w:val="single" w:sz="4" w:space="0" w:color="000000"/>
              <w:right w:val="single" w:sz="4" w:space="0" w:color="000000"/>
            </w:tcBorders>
            <w:vAlign w:val="center"/>
          </w:tcPr>
          <w:p w14:paraId="7D58175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378438D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海绵城市专项资金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6684D6C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9177.67</w:t>
            </w:r>
          </w:p>
        </w:tc>
        <w:tc>
          <w:tcPr>
            <w:tcW w:w="432" w:type="pct"/>
            <w:tcBorders>
              <w:top w:val="single" w:sz="4" w:space="0" w:color="000000"/>
              <w:left w:val="single" w:sz="4" w:space="0" w:color="000000"/>
              <w:bottom w:val="single" w:sz="4" w:space="0" w:color="000000"/>
              <w:right w:val="single" w:sz="4" w:space="0" w:color="000000"/>
            </w:tcBorders>
            <w:vAlign w:val="center"/>
          </w:tcPr>
          <w:p w14:paraId="1130B89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9177.67</w:t>
            </w:r>
          </w:p>
        </w:tc>
        <w:tc>
          <w:tcPr>
            <w:tcW w:w="455" w:type="pct"/>
            <w:tcBorders>
              <w:top w:val="single" w:sz="4" w:space="0" w:color="000000"/>
              <w:left w:val="single" w:sz="4" w:space="0" w:color="000000"/>
              <w:bottom w:val="single" w:sz="4" w:space="0" w:color="000000"/>
              <w:right w:val="single" w:sz="4" w:space="0" w:color="000000"/>
            </w:tcBorders>
            <w:vAlign w:val="center"/>
          </w:tcPr>
          <w:p w14:paraId="152604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E8C0F1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0E2BE29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A056CB9" w14:textId="77777777" w:rsidTr="000B73AD">
        <w:trPr>
          <w:trHeight w:val="3405"/>
        </w:trPr>
        <w:tc>
          <w:tcPr>
            <w:tcW w:w="165" w:type="pct"/>
            <w:tcBorders>
              <w:top w:val="single" w:sz="4" w:space="0" w:color="000000"/>
              <w:left w:val="single" w:sz="4" w:space="0" w:color="000000"/>
              <w:bottom w:val="single" w:sz="4" w:space="0" w:color="000000"/>
              <w:right w:val="single" w:sz="4" w:space="0" w:color="000000"/>
            </w:tcBorders>
            <w:vAlign w:val="center"/>
          </w:tcPr>
          <w:p w14:paraId="3479B16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w:t>
            </w:r>
          </w:p>
        </w:tc>
        <w:tc>
          <w:tcPr>
            <w:tcW w:w="627" w:type="pct"/>
            <w:tcBorders>
              <w:top w:val="single" w:sz="4" w:space="0" w:color="000000"/>
              <w:left w:val="single" w:sz="4" w:space="0" w:color="000000"/>
              <w:bottom w:val="single" w:sz="4" w:space="0" w:color="000000"/>
              <w:right w:val="single" w:sz="4" w:space="0" w:color="000000"/>
            </w:tcBorders>
            <w:vAlign w:val="center"/>
          </w:tcPr>
          <w:p w14:paraId="3B97512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渭南高新区东排渠提升改造工程</w:t>
            </w:r>
          </w:p>
        </w:tc>
        <w:tc>
          <w:tcPr>
            <w:tcW w:w="257" w:type="pct"/>
            <w:tcBorders>
              <w:top w:val="single" w:sz="4" w:space="0" w:color="000000"/>
              <w:left w:val="single" w:sz="4" w:space="0" w:color="000000"/>
              <w:bottom w:val="single" w:sz="4" w:space="0" w:color="000000"/>
              <w:right w:val="single" w:sz="4" w:space="0" w:color="000000"/>
            </w:tcBorders>
            <w:vAlign w:val="center"/>
          </w:tcPr>
          <w:p w14:paraId="3711EAE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56CE18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东排渠生态综合提升改造全长约2000m，建设内容主要包括：东排渠改造工程、排水暗管工程、防汛道路硬化工程，以及绿化等附属工程。其中治理改造镂空砖生态边坡梯形断面1810m，C20混凝土矩形明渠120m，铺设排水用DN1500加肋波纹管2570m，增设汇水调蓄池、节水闸各1座，改造防汛道路2600m。</w:t>
            </w:r>
          </w:p>
        </w:tc>
        <w:tc>
          <w:tcPr>
            <w:tcW w:w="433" w:type="pct"/>
            <w:tcBorders>
              <w:top w:val="single" w:sz="4" w:space="0" w:color="000000"/>
              <w:left w:val="single" w:sz="4" w:space="0" w:color="000000"/>
              <w:bottom w:val="single" w:sz="4" w:space="0" w:color="000000"/>
              <w:right w:val="single" w:sz="4" w:space="0" w:color="000000"/>
            </w:tcBorders>
            <w:vAlign w:val="center"/>
          </w:tcPr>
          <w:p w14:paraId="7D13DFE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E82DE5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2022年中央预算排水设施建设专项资金及财政资金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7D99907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4022</w:t>
            </w:r>
          </w:p>
        </w:tc>
        <w:tc>
          <w:tcPr>
            <w:tcW w:w="432" w:type="pct"/>
            <w:tcBorders>
              <w:top w:val="single" w:sz="4" w:space="0" w:color="000000"/>
              <w:left w:val="single" w:sz="4" w:space="0" w:color="000000"/>
              <w:bottom w:val="single" w:sz="4" w:space="0" w:color="000000"/>
              <w:right w:val="single" w:sz="4" w:space="0" w:color="000000"/>
            </w:tcBorders>
            <w:vAlign w:val="center"/>
          </w:tcPr>
          <w:p w14:paraId="0747263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4022</w:t>
            </w:r>
          </w:p>
        </w:tc>
        <w:tc>
          <w:tcPr>
            <w:tcW w:w="455" w:type="pct"/>
            <w:tcBorders>
              <w:top w:val="single" w:sz="4" w:space="0" w:color="000000"/>
              <w:left w:val="single" w:sz="4" w:space="0" w:color="000000"/>
              <w:bottom w:val="single" w:sz="4" w:space="0" w:color="000000"/>
              <w:right w:val="single" w:sz="4" w:space="0" w:color="000000"/>
            </w:tcBorders>
            <w:vAlign w:val="center"/>
          </w:tcPr>
          <w:p w14:paraId="4F925D8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D1BEC4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7345060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2141072" w14:textId="77777777" w:rsidTr="000B73AD">
        <w:trPr>
          <w:trHeight w:val="4906"/>
        </w:trPr>
        <w:tc>
          <w:tcPr>
            <w:tcW w:w="165" w:type="pct"/>
            <w:tcBorders>
              <w:top w:val="single" w:sz="4" w:space="0" w:color="000000"/>
              <w:left w:val="single" w:sz="4" w:space="0" w:color="000000"/>
              <w:bottom w:val="single" w:sz="4" w:space="0" w:color="000000"/>
              <w:right w:val="single" w:sz="4" w:space="0" w:color="000000"/>
            </w:tcBorders>
            <w:vAlign w:val="center"/>
          </w:tcPr>
          <w:p w14:paraId="7D28CCF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12</w:t>
            </w:r>
          </w:p>
        </w:tc>
        <w:tc>
          <w:tcPr>
            <w:tcW w:w="627" w:type="pct"/>
            <w:tcBorders>
              <w:top w:val="single" w:sz="4" w:space="0" w:color="000000"/>
              <w:left w:val="single" w:sz="4" w:space="0" w:color="000000"/>
              <w:bottom w:val="single" w:sz="4" w:space="0" w:color="000000"/>
              <w:right w:val="single" w:sz="4" w:space="0" w:color="000000"/>
            </w:tcBorders>
            <w:vAlign w:val="center"/>
          </w:tcPr>
          <w:p w14:paraId="214B54A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渭南高新区东排渠提升改造工程（二期）</w:t>
            </w:r>
          </w:p>
        </w:tc>
        <w:tc>
          <w:tcPr>
            <w:tcW w:w="257" w:type="pct"/>
            <w:tcBorders>
              <w:top w:val="single" w:sz="4" w:space="0" w:color="000000"/>
              <w:left w:val="single" w:sz="4" w:space="0" w:color="000000"/>
              <w:bottom w:val="single" w:sz="4" w:space="0" w:color="000000"/>
              <w:right w:val="single" w:sz="4" w:space="0" w:color="000000"/>
            </w:tcBorders>
            <w:vAlign w:val="center"/>
          </w:tcPr>
          <w:p w14:paraId="61FB648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44BA0E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新盛泵站扩容改造。对新盛泵站进行扩容改造，将站内现有600HLB-11立式混流泵进行扩容更换，同时更换相应电气设施，并增设1500kW柴油发电机1台。2.末端排水闸加固及新建闸后消能防冲设施。对东排渠末端排水闸闸室进行加固，并新建水闸</w:t>
            </w:r>
            <w:proofErr w:type="gramStart"/>
            <w:r>
              <w:rPr>
                <w:rFonts w:ascii="仿宋_GB2312" w:eastAsia="仿宋_GB2312" w:hAnsi="仿宋_GB2312" w:cs="仿宋_GB2312" w:hint="eastAsia"/>
                <w:snapToGrid w:val="0"/>
                <w:color w:val="000000"/>
                <w:kern w:val="0"/>
                <w:sz w:val="22"/>
                <w:lang w:bidi="ar"/>
              </w:rPr>
              <w:t>下游消</w:t>
            </w:r>
            <w:proofErr w:type="gramEnd"/>
            <w:r>
              <w:rPr>
                <w:rFonts w:ascii="仿宋_GB2312" w:eastAsia="仿宋_GB2312" w:hAnsi="仿宋_GB2312" w:cs="仿宋_GB2312" w:hint="eastAsia"/>
                <w:snapToGrid w:val="0"/>
                <w:color w:val="000000"/>
                <w:kern w:val="0"/>
                <w:sz w:val="22"/>
                <w:lang w:bidi="ar"/>
              </w:rPr>
              <w:t>力池、海漫、防冲槽等消能防冲设施。在右侧闸室内设置1台临时排涝泵，并</w:t>
            </w:r>
            <w:proofErr w:type="gramStart"/>
            <w:r>
              <w:rPr>
                <w:rFonts w:ascii="仿宋_GB2312" w:eastAsia="仿宋_GB2312" w:hAnsi="仿宋_GB2312" w:cs="仿宋_GB2312" w:hint="eastAsia"/>
                <w:snapToGrid w:val="0"/>
                <w:color w:val="000000"/>
                <w:kern w:val="0"/>
                <w:sz w:val="22"/>
                <w:lang w:bidi="ar"/>
              </w:rPr>
              <w:t>安装泵后出水管</w:t>
            </w:r>
            <w:proofErr w:type="gramEnd"/>
            <w:r>
              <w:rPr>
                <w:rFonts w:ascii="仿宋_GB2312" w:eastAsia="仿宋_GB2312" w:hAnsi="仿宋_GB2312" w:cs="仿宋_GB2312" w:hint="eastAsia"/>
                <w:snapToGrid w:val="0"/>
                <w:color w:val="000000"/>
                <w:kern w:val="0"/>
                <w:sz w:val="22"/>
                <w:lang w:bidi="ar"/>
              </w:rPr>
              <w:t>。3.末端排水闸</w:t>
            </w:r>
            <w:proofErr w:type="gramStart"/>
            <w:r>
              <w:rPr>
                <w:rFonts w:ascii="仿宋_GB2312" w:eastAsia="仿宋_GB2312" w:hAnsi="仿宋_GB2312" w:cs="仿宋_GB2312" w:hint="eastAsia"/>
                <w:snapToGrid w:val="0"/>
                <w:color w:val="000000"/>
                <w:kern w:val="0"/>
                <w:sz w:val="22"/>
                <w:lang w:bidi="ar"/>
              </w:rPr>
              <w:t>至入渭口</w:t>
            </w:r>
            <w:proofErr w:type="gramEnd"/>
            <w:r>
              <w:rPr>
                <w:rFonts w:ascii="仿宋_GB2312" w:eastAsia="仿宋_GB2312" w:hAnsi="仿宋_GB2312" w:cs="仿宋_GB2312" w:hint="eastAsia"/>
                <w:snapToGrid w:val="0"/>
                <w:color w:val="000000"/>
                <w:kern w:val="0"/>
                <w:sz w:val="22"/>
                <w:lang w:bidi="ar"/>
              </w:rPr>
              <w:t>段东排渠生态化改造。对末端排水闸</w:t>
            </w:r>
            <w:proofErr w:type="gramStart"/>
            <w:r>
              <w:rPr>
                <w:rFonts w:ascii="仿宋_GB2312" w:eastAsia="仿宋_GB2312" w:hAnsi="仿宋_GB2312" w:cs="仿宋_GB2312" w:hint="eastAsia"/>
                <w:snapToGrid w:val="0"/>
                <w:color w:val="000000"/>
                <w:kern w:val="0"/>
                <w:sz w:val="22"/>
                <w:lang w:bidi="ar"/>
              </w:rPr>
              <w:t>至入渭口</w:t>
            </w:r>
            <w:proofErr w:type="gramEnd"/>
            <w:r>
              <w:rPr>
                <w:rFonts w:ascii="仿宋_GB2312" w:eastAsia="仿宋_GB2312" w:hAnsi="仿宋_GB2312" w:cs="仿宋_GB2312" w:hint="eastAsia"/>
                <w:snapToGrid w:val="0"/>
                <w:color w:val="000000"/>
                <w:kern w:val="0"/>
                <w:sz w:val="22"/>
                <w:lang w:bidi="ar"/>
              </w:rPr>
              <w:t>段东排渠进行生态化改造，全长800m。</w:t>
            </w:r>
          </w:p>
        </w:tc>
        <w:tc>
          <w:tcPr>
            <w:tcW w:w="433" w:type="pct"/>
            <w:tcBorders>
              <w:top w:val="single" w:sz="4" w:space="0" w:color="000000"/>
              <w:left w:val="single" w:sz="4" w:space="0" w:color="000000"/>
              <w:bottom w:val="single" w:sz="4" w:space="0" w:color="000000"/>
              <w:right w:val="single" w:sz="4" w:space="0" w:color="000000"/>
            </w:tcBorders>
            <w:vAlign w:val="center"/>
          </w:tcPr>
          <w:p w14:paraId="646870F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5C1C2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海绵城市专项资金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4541AA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1206.3</w:t>
            </w:r>
          </w:p>
        </w:tc>
        <w:tc>
          <w:tcPr>
            <w:tcW w:w="432" w:type="pct"/>
            <w:tcBorders>
              <w:top w:val="single" w:sz="4" w:space="0" w:color="000000"/>
              <w:left w:val="single" w:sz="4" w:space="0" w:color="000000"/>
              <w:bottom w:val="single" w:sz="4" w:space="0" w:color="000000"/>
              <w:right w:val="single" w:sz="4" w:space="0" w:color="000000"/>
            </w:tcBorders>
            <w:vAlign w:val="center"/>
          </w:tcPr>
          <w:p w14:paraId="0343795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1206.3</w:t>
            </w:r>
          </w:p>
        </w:tc>
        <w:tc>
          <w:tcPr>
            <w:tcW w:w="455" w:type="pct"/>
            <w:tcBorders>
              <w:top w:val="single" w:sz="4" w:space="0" w:color="000000"/>
              <w:left w:val="single" w:sz="4" w:space="0" w:color="000000"/>
              <w:bottom w:val="single" w:sz="4" w:space="0" w:color="000000"/>
              <w:right w:val="single" w:sz="4" w:space="0" w:color="000000"/>
            </w:tcBorders>
            <w:vAlign w:val="center"/>
          </w:tcPr>
          <w:p w14:paraId="4E9378F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A938A1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5924C12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C6DD342" w14:textId="77777777" w:rsidTr="000B73AD">
        <w:trPr>
          <w:trHeight w:val="1411"/>
        </w:trPr>
        <w:tc>
          <w:tcPr>
            <w:tcW w:w="165" w:type="pct"/>
            <w:tcBorders>
              <w:top w:val="single" w:sz="4" w:space="0" w:color="000000"/>
              <w:left w:val="single" w:sz="4" w:space="0" w:color="000000"/>
              <w:bottom w:val="single" w:sz="4" w:space="0" w:color="000000"/>
              <w:right w:val="single" w:sz="4" w:space="0" w:color="000000"/>
            </w:tcBorders>
            <w:vAlign w:val="center"/>
          </w:tcPr>
          <w:p w14:paraId="06C7E69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w:t>
            </w:r>
          </w:p>
        </w:tc>
        <w:tc>
          <w:tcPr>
            <w:tcW w:w="627" w:type="pct"/>
            <w:tcBorders>
              <w:top w:val="single" w:sz="4" w:space="0" w:color="000000"/>
              <w:left w:val="single" w:sz="4" w:space="0" w:color="000000"/>
              <w:bottom w:val="single" w:sz="4" w:space="0" w:color="000000"/>
              <w:right w:val="single" w:sz="4" w:space="0" w:color="000000"/>
            </w:tcBorders>
            <w:vAlign w:val="center"/>
          </w:tcPr>
          <w:p w14:paraId="3DE60E6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渭南市中心城区南部沟道综合治理（高新</w:t>
            </w:r>
          </w:p>
          <w:p w14:paraId="3DC2DC8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区段十二条</w:t>
            </w:r>
          </w:p>
          <w:p w14:paraId="77923A5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沟）建设项目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FD4467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DA0F610"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沟头防护12.8公里，坡田改梯田365亩，水保林1177亩，建设谷坊24座、拦洪坝6座、拦洪渠1.6公里，补植补栽1.2万株。</w:t>
            </w:r>
          </w:p>
        </w:tc>
        <w:tc>
          <w:tcPr>
            <w:tcW w:w="433" w:type="pct"/>
            <w:tcBorders>
              <w:top w:val="single" w:sz="4" w:space="0" w:color="000000"/>
              <w:left w:val="single" w:sz="4" w:space="0" w:color="000000"/>
              <w:bottom w:val="single" w:sz="4" w:space="0" w:color="000000"/>
              <w:right w:val="single" w:sz="4" w:space="0" w:color="000000"/>
            </w:tcBorders>
            <w:vAlign w:val="center"/>
          </w:tcPr>
          <w:p w14:paraId="330C96A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4FD8D5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海绵城市专项资金</w:t>
            </w:r>
          </w:p>
        </w:tc>
        <w:tc>
          <w:tcPr>
            <w:tcW w:w="404" w:type="pct"/>
            <w:tcBorders>
              <w:top w:val="single" w:sz="4" w:space="0" w:color="000000"/>
              <w:left w:val="single" w:sz="4" w:space="0" w:color="000000"/>
              <w:bottom w:val="single" w:sz="4" w:space="0" w:color="000000"/>
              <w:right w:val="single" w:sz="4" w:space="0" w:color="000000"/>
            </w:tcBorders>
            <w:vAlign w:val="center"/>
          </w:tcPr>
          <w:p w14:paraId="0E25282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9126</w:t>
            </w:r>
          </w:p>
        </w:tc>
        <w:tc>
          <w:tcPr>
            <w:tcW w:w="432" w:type="pct"/>
            <w:tcBorders>
              <w:top w:val="single" w:sz="4" w:space="0" w:color="000000"/>
              <w:left w:val="single" w:sz="4" w:space="0" w:color="000000"/>
              <w:bottom w:val="single" w:sz="4" w:space="0" w:color="000000"/>
              <w:right w:val="single" w:sz="4" w:space="0" w:color="000000"/>
            </w:tcBorders>
            <w:vAlign w:val="center"/>
          </w:tcPr>
          <w:p w14:paraId="4282A5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9126</w:t>
            </w:r>
          </w:p>
        </w:tc>
        <w:tc>
          <w:tcPr>
            <w:tcW w:w="455" w:type="pct"/>
            <w:tcBorders>
              <w:top w:val="single" w:sz="4" w:space="0" w:color="000000"/>
              <w:left w:val="single" w:sz="4" w:space="0" w:color="000000"/>
              <w:bottom w:val="single" w:sz="4" w:space="0" w:color="000000"/>
              <w:right w:val="single" w:sz="4" w:space="0" w:color="000000"/>
            </w:tcBorders>
            <w:vAlign w:val="center"/>
          </w:tcPr>
          <w:p w14:paraId="2900F7B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52C3E5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2D5F4F31"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1CC6E89" w14:textId="77777777" w:rsidTr="000B73AD">
        <w:trPr>
          <w:trHeight w:val="495"/>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5C4E5741" w14:textId="77777777" w:rsidR="00E36D7D" w:rsidRDefault="00E36D7D" w:rsidP="000B73AD">
            <w:pPr>
              <w:widowControl/>
              <w:spacing w:line="320" w:lineRule="exact"/>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三、生态绿化工程（2个）</w:t>
            </w:r>
          </w:p>
        </w:tc>
        <w:tc>
          <w:tcPr>
            <w:tcW w:w="404" w:type="pct"/>
            <w:tcBorders>
              <w:top w:val="single" w:sz="4" w:space="0" w:color="000000"/>
              <w:left w:val="single" w:sz="4" w:space="0" w:color="000000"/>
              <w:bottom w:val="single" w:sz="4" w:space="0" w:color="000000"/>
              <w:right w:val="single" w:sz="4" w:space="0" w:color="000000"/>
            </w:tcBorders>
            <w:vAlign w:val="center"/>
          </w:tcPr>
          <w:p w14:paraId="44762F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56971 </w:t>
            </w:r>
          </w:p>
        </w:tc>
        <w:tc>
          <w:tcPr>
            <w:tcW w:w="432" w:type="pct"/>
            <w:tcBorders>
              <w:top w:val="single" w:sz="4" w:space="0" w:color="000000"/>
              <w:left w:val="single" w:sz="4" w:space="0" w:color="000000"/>
              <w:bottom w:val="single" w:sz="4" w:space="0" w:color="000000"/>
              <w:right w:val="single" w:sz="4" w:space="0" w:color="000000"/>
            </w:tcBorders>
            <w:vAlign w:val="center"/>
          </w:tcPr>
          <w:p w14:paraId="04F623C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5771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71C6C6FB" w14:textId="77777777" w:rsidR="00E36D7D" w:rsidRDefault="00E36D7D" w:rsidP="000B73AD">
            <w:pPr>
              <w:spacing w:line="320" w:lineRule="exact"/>
              <w:jc w:val="center"/>
              <w:rPr>
                <w:rFonts w:ascii="仿宋_GB2312" w:eastAsia="仿宋_GB2312" w:hAnsi="仿宋_GB2312" w:cs="仿宋_GB2312" w:hint="eastAsia"/>
                <w:color w:val="FF0000"/>
                <w:sz w:val="22"/>
              </w:rPr>
            </w:pPr>
          </w:p>
        </w:tc>
      </w:tr>
      <w:tr w:rsidR="00E36D7D" w14:paraId="787EC327" w14:textId="77777777" w:rsidTr="000B73AD">
        <w:trPr>
          <w:trHeight w:val="906"/>
        </w:trPr>
        <w:tc>
          <w:tcPr>
            <w:tcW w:w="165" w:type="pct"/>
            <w:tcBorders>
              <w:top w:val="single" w:sz="4" w:space="0" w:color="000000"/>
              <w:left w:val="single" w:sz="4" w:space="0" w:color="000000"/>
              <w:bottom w:val="single" w:sz="4" w:space="0" w:color="000000"/>
              <w:right w:val="single" w:sz="4" w:space="0" w:color="000000"/>
            </w:tcBorders>
            <w:vAlign w:val="center"/>
          </w:tcPr>
          <w:p w14:paraId="4AB9789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4853948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渭南市华州区乡镇垃圾中转压缩项目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975621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74214C1" w14:textId="77777777" w:rsidR="00E36D7D" w:rsidRDefault="00E36D7D" w:rsidP="000B73AD">
            <w:pPr>
              <w:widowControl/>
              <w:spacing w:line="30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在华州区十个镇（办）分别建设一座日处理60—80吨的垃圾中转压缩站一座。</w:t>
            </w:r>
          </w:p>
        </w:tc>
        <w:tc>
          <w:tcPr>
            <w:tcW w:w="433" w:type="pct"/>
            <w:tcBorders>
              <w:top w:val="single" w:sz="4" w:space="0" w:color="000000"/>
              <w:left w:val="single" w:sz="4" w:space="0" w:color="000000"/>
              <w:bottom w:val="single" w:sz="4" w:space="0" w:color="000000"/>
              <w:right w:val="single" w:sz="4" w:space="0" w:color="000000"/>
            </w:tcBorders>
            <w:vAlign w:val="center"/>
          </w:tcPr>
          <w:p w14:paraId="7D23139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45B476A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3737DD6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3971</w:t>
            </w:r>
          </w:p>
        </w:tc>
        <w:tc>
          <w:tcPr>
            <w:tcW w:w="432" w:type="pct"/>
            <w:tcBorders>
              <w:top w:val="single" w:sz="4" w:space="0" w:color="000000"/>
              <w:left w:val="single" w:sz="4" w:space="0" w:color="000000"/>
              <w:bottom w:val="single" w:sz="4" w:space="0" w:color="000000"/>
              <w:right w:val="single" w:sz="4" w:space="0" w:color="000000"/>
            </w:tcBorders>
            <w:vAlign w:val="center"/>
          </w:tcPr>
          <w:p w14:paraId="7536576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2771</w:t>
            </w:r>
          </w:p>
        </w:tc>
        <w:tc>
          <w:tcPr>
            <w:tcW w:w="455" w:type="pct"/>
            <w:tcBorders>
              <w:top w:val="single" w:sz="4" w:space="0" w:color="000000"/>
              <w:left w:val="single" w:sz="4" w:space="0" w:color="000000"/>
              <w:bottom w:val="single" w:sz="4" w:space="0" w:color="000000"/>
              <w:right w:val="single" w:sz="4" w:space="0" w:color="000000"/>
            </w:tcBorders>
            <w:vAlign w:val="center"/>
          </w:tcPr>
          <w:p w14:paraId="40C38B6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8C7631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0431CC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5751A4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56F7777" w14:textId="77777777" w:rsidTr="000B73AD">
        <w:trPr>
          <w:trHeight w:val="90"/>
        </w:trPr>
        <w:tc>
          <w:tcPr>
            <w:tcW w:w="165" w:type="pct"/>
            <w:tcBorders>
              <w:top w:val="single" w:sz="4" w:space="0" w:color="000000"/>
              <w:left w:val="single" w:sz="4" w:space="0" w:color="000000"/>
              <w:bottom w:val="single" w:sz="4" w:space="0" w:color="000000"/>
              <w:right w:val="single" w:sz="4" w:space="0" w:color="000000"/>
            </w:tcBorders>
            <w:vAlign w:val="center"/>
          </w:tcPr>
          <w:p w14:paraId="32119E7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68F7FE7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南</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kern w:val="0"/>
                <w:sz w:val="22"/>
                <w:lang w:bidi="ar"/>
              </w:rPr>
              <w:t>北坡生态</w:t>
            </w:r>
          </w:p>
          <w:p w14:paraId="0CEAC60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治理修复项目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5BC7C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B01E31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项目立足生态治理修复，以“</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spacing w:val="-6"/>
                <w:kern w:val="0"/>
                <w:sz w:val="22"/>
                <w:lang w:bidi="ar"/>
              </w:rPr>
              <w:t>面拦水，</w:t>
            </w:r>
            <w:proofErr w:type="gramStart"/>
            <w:r>
              <w:rPr>
                <w:rFonts w:ascii="仿宋_GB2312" w:eastAsia="仿宋_GB2312" w:hAnsi="仿宋_GB2312" w:cs="仿宋_GB2312" w:hint="eastAsia"/>
                <w:snapToGrid w:val="0"/>
                <w:color w:val="000000"/>
                <w:spacing w:val="-6"/>
                <w:kern w:val="0"/>
                <w:sz w:val="22"/>
                <w:lang w:bidi="ar"/>
              </w:rPr>
              <w:t>塬</w:t>
            </w:r>
            <w:proofErr w:type="gramEnd"/>
            <w:r>
              <w:rPr>
                <w:rFonts w:ascii="仿宋_GB2312" w:eastAsia="仿宋_GB2312" w:hAnsi="仿宋_GB2312" w:cs="仿宋_GB2312" w:hint="eastAsia"/>
                <w:snapToGrid w:val="0"/>
                <w:color w:val="000000"/>
                <w:spacing w:val="-6"/>
                <w:kern w:val="0"/>
                <w:sz w:val="22"/>
                <w:lang w:bidi="ar"/>
              </w:rPr>
              <w:t>头蓄水，</w:t>
            </w:r>
            <w:proofErr w:type="gramStart"/>
            <w:r>
              <w:rPr>
                <w:rFonts w:ascii="仿宋_GB2312" w:eastAsia="仿宋_GB2312" w:hAnsi="仿宋_GB2312" w:cs="仿宋_GB2312" w:hint="eastAsia"/>
                <w:snapToGrid w:val="0"/>
                <w:color w:val="000000"/>
                <w:spacing w:val="-6"/>
                <w:kern w:val="0"/>
                <w:sz w:val="22"/>
                <w:lang w:bidi="ar"/>
              </w:rPr>
              <w:t>塬</w:t>
            </w:r>
            <w:proofErr w:type="gramEnd"/>
            <w:r>
              <w:rPr>
                <w:rFonts w:ascii="仿宋_GB2312" w:eastAsia="仿宋_GB2312" w:hAnsi="仿宋_GB2312" w:cs="仿宋_GB2312" w:hint="eastAsia"/>
                <w:snapToGrid w:val="0"/>
                <w:color w:val="000000"/>
                <w:spacing w:val="-6"/>
                <w:kern w:val="0"/>
                <w:sz w:val="22"/>
                <w:lang w:bidi="ar"/>
              </w:rPr>
              <w:t>底净化；小雨滞纳，大雨净排，减小径流；乔灌搭配，以林养地，固沟保塬；过程控制，系统治理，修复生</w:t>
            </w:r>
            <w:r>
              <w:rPr>
                <w:rFonts w:ascii="仿宋_GB2312" w:eastAsia="仿宋_GB2312" w:hAnsi="仿宋_GB2312" w:cs="仿宋_GB2312" w:hint="eastAsia"/>
                <w:snapToGrid w:val="0"/>
                <w:color w:val="000000"/>
                <w:kern w:val="0"/>
                <w:sz w:val="22"/>
                <w:lang w:bidi="ar"/>
              </w:rPr>
              <w:t>态”，扎实开展植被恢复、水土保持、</w:t>
            </w:r>
            <w:proofErr w:type="gramStart"/>
            <w:r>
              <w:rPr>
                <w:rFonts w:ascii="仿宋_GB2312" w:eastAsia="仿宋_GB2312" w:hAnsi="仿宋_GB2312" w:cs="仿宋_GB2312" w:hint="eastAsia"/>
                <w:snapToGrid w:val="0"/>
                <w:color w:val="000000"/>
                <w:kern w:val="0"/>
                <w:sz w:val="22"/>
                <w:lang w:bidi="ar"/>
              </w:rPr>
              <w:t>雨洪管理</w:t>
            </w:r>
            <w:proofErr w:type="gramEnd"/>
            <w:r>
              <w:rPr>
                <w:rFonts w:ascii="仿宋_GB2312" w:eastAsia="仿宋_GB2312" w:hAnsi="仿宋_GB2312" w:cs="仿宋_GB2312" w:hint="eastAsia"/>
                <w:snapToGrid w:val="0"/>
                <w:color w:val="000000"/>
                <w:kern w:val="0"/>
                <w:sz w:val="22"/>
                <w:lang w:bidi="ar"/>
              </w:rPr>
              <w:t>和绿色廊道建设等四方面工作，筑牢南</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kern w:val="0"/>
                <w:sz w:val="22"/>
                <w:lang w:bidi="ar"/>
              </w:rPr>
              <w:t>防洪屏障。</w:t>
            </w:r>
          </w:p>
        </w:tc>
        <w:tc>
          <w:tcPr>
            <w:tcW w:w="433" w:type="pct"/>
            <w:tcBorders>
              <w:top w:val="single" w:sz="4" w:space="0" w:color="000000"/>
              <w:left w:val="single" w:sz="4" w:space="0" w:color="000000"/>
              <w:bottom w:val="single" w:sz="4" w:space="0" w:color="000000"/>
              <w:right w:val="single" w:sz="4" w:space="0" w:color="000000"/>
            </w:tcBorders>
            <w:vAlign w:val="center"/>
          </w:tcPr>
          <w:p w14:paraId="2270DA7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5E79F88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海绵城市专项资金及市级</w:t>
            </w:r>
          </w:p>
          <w:p w14:paraId="083FF8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193605C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53000</w:t>
            </w:r>
          </w:p>
        </w:tc>
        <w:tc>
          <w:tcPr>
            <w:tcW w:w="432" w:type="pct"/>
            <w:tcBorders>
              <w:top w:val="single" w:sz="4" w:space="0" w:color="000000"/>
              <w:left w:val="single" w:sz="4" w:space="0" w:color="000000"/>
              <w:bottom w:val="single" w:sz="4" w:space="0" w:color="000000"/>
              <w:right w:val="single" w:sz="4" w:space="0" w:color="000000"/>
            </w:tcBorders>
            <w:vAlign w:val="center"/>
          </w:tcPr>
          <w:p w14:paraId="4888C06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55" w:type="pct"/>
            <w:tcBorders>
              <w:top w:val="single" w:sz="4" w:space="0" w:color="000000"/>
              <w:left w:val="single" w:sz="4" w:space="0" w:color="000000"/>
              <w:bottom w:val="single" w:sz="4" w:space="0" w:color="000000"/>
              <w:right w:val="single" w:sz="4" w:space="0" w:color="000000"/>
            </w:tcBorders>
            <w:vAlign w:val="center"/>
          </w:tcPr>
          <w:p w14:paraId="414A9EE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6BE586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2F51935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678E9ED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9DC0277" w14:textId="77777777" w:rsidTr="000B73AD">
        <w:trPr>
          <w:trHeight w:val="494"/>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0046EB46" w14:textId="77777777" w:rsidR="00E36D7D" w:rsidRDefault="00E36D7D" w:rsidP="000B73AD">
            <w:pPr>
              <w:widowControl/>
              <w:spacing w:line="320" w:lineRule="exact"/>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四、民生设施工程（6个）</w:t>
            </w:r>
          </w:p>
        </w:tc>
        <w:tc>
          <w:tcPr>
            <w:tcW w:w="404" w:type="pct"/>
            <w:tcBorders>
              <w:top w:val="single" w:sz="4" w:space="0" w:color="000000"/>
              <w:left w:val="single" w:sz="4" w:space="0" w:color="000000"/>
              <w:bottom w:val="single" w:sz="4" w:space="0" w:color="000000"/>
              <w:right w:val="single" w:sz="4" w:space="0" w:color="000000"/>
            </w:tcBorders>
            <w:vAlign w:val="center"/>
          </w:tcPr>
          <w:p w14:paraId="3BBC84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95483 </w:t>
            </w:r>
          </w:p>
        </w:tc>
        <w:tc>
          <w:tcPr>
            <w:tcW w:w="432" w:type="pct"/>
            <w:tcBorders>
              <w:top w:val="single" w:sz="4" w:space="0" w:color="000000"/>
              <w:left w:val="single" w:sz="4" w:space="0" w:color="000000"/>
              <w:bottom w:val="single" w:sz="4" w:space="0" w:color="000000"/>
              <w:right w:val="single" w:sz="4" w:space="0" w:color="000000"/>
            </w:tcBorders>
            <w:vAlign w:val="center"/>
          </w:tcPr>
          <w:p w14:paraId="4A263D4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41000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3808EF95" w14:textId="77777777" w:rsidR="00E36D7D" w:rsidRDefault="00E36D7D" w:rsidP="000B73AD">
            <w:pPr>
              <w:spacing w:line="320" w:lineRule="exact"/>
              <w:jc w:val="center"/>
              <w:rPr>
                <w:rFonts w:ascii="仿宋_GB2312" w:eastAsia="仿宋_GB2312" w:hAnsi="仿宋_GB2312" w:cs="仿宋_GB2312" w:hint="eastAsia"/>
                <w:color w:val="FF0000"/>
                <w:sz w:val="22"/>
              </w:rPr>
            </w:pPr>
          </w:p>
        </w:tc>
      </w:tr>
      <w:tr w:rsidR="00E36D7D" w14:paraId="3CD0E1CA" w14:textId="77777777" w:rsidTr="000B73AD">
        <w:trPr>
          <w:trHeight w:val="2276"/>
        </w:trPr>
        <w:tc>
          <w:tcPr>
            <w:tcW w:w="165" w:type="pct"/>
            <w:tcBorders>
              <w:top w:val="single" w:sz="4" w:space="0" w:color="000000"/>
              <w:left w:val="single" w:sz="4" w:space="0" w:color="000000"/>
              <w:bottom w:val="single" w:sz="4" w:space="0" w:color="000000"/>
              <w:right w:val="single" w:sz="4" w:space="0" w:color="000000"/>
            </w:tcBorders>
            <w:vAlign w:val="center"/>
          </w:tcPr>
          <w:p w14:paraId="1857792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6ED0AD6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渭南市华州区老旧小区建设项目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699448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0E5B48C" w14:textId="77777777" w:rsidR="00E36D7D" w:rsidRDefault="00E36D7D" w:rsidP="000B73AD">
            <w:pPr>
              <w:widowControl/>
              <w:spacing w:line="30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本项目主要涉及3个社区（35个老旧小区），一个家属院，2346户的改造，主要改造内容包括：道路硬化工程、给水工程、排水工程、电力工程、照明工程、安防及监控工程、燃气及环卫等基础配套设施，新增停车位468个及充电桩67个。</w:t>
            </w:r>
          </w:p>
        </w:tc>
        <w:tc>
          <w:tcPr>
            <w:tcW w:w="433" w:type="pct"/>
            <w:tcBorders>
              <w:top w:val="single" w:sz="4" w:space="0" w:color="000000"/>
              <w:left w:val="single" w:sz="4" w:space="0" w:color="000000"/>
              <w:bottom w:val="single" w:sz="4" w:space="0" w:color="000000"/>
              <w:right w:val="single" w:sz="4" w:space="0" w:color="000000"/>
            </w:tcBorders>
            <w:vAlign w:val="center"/>
          </w:tcPr>
          <w:p w14:paraId="174C34B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618FA38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上级补助资金和区财政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5E824C3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6800</w:t>
            </w:r>
          </w:p>
        </w:tc>
        <w:tc>
          <w:tcPr>
            <w:tcW w:w="432" w:type="pct"/>
            <w:tcBorders>
              <w:top w:val="single" w:sz="4" w:space="0" w:color="000000"/>
              <w:left w:val="single" w:sz="4" w:space="0" w:color="000000"/>
              <w:bottom w:val="single" w:sz="4" w:space="0" w:color="000000"/>
              <w:right w:val="single" w:sz="4" w:space="0" w:color="000000"/>
            </w:tcBorders>
            <w:vAlign w:val="center"/>
          </w:tcPr>
          <w:p w14:paraId="47B2945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55" w:type="pct"/>
            <w:tcBorders>
              <w:top w:val="single" w:sz="4" w:space="0" w:color="000000"/>
              <w:left w:val="single" w:sz="4" w:space="0" w:color="000000"/>
              <w:bottom w:val="single" w:sz="4" w:space="0" w:color="000000"/>
              <w:right w:val="single" w:sz="4" w:space="0" w:color="000000"/>
            </w:tcBorders>
            <w:vAlign w:val="center"/>
          </w:tcPr>
          <w:p w14:paraId="28F2074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680E0CA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华州区</w:t>
            </w:r>
          </w:p>
          <w:p w14:paraId="7E09398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人民政府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2F1442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27FA490" w14:textId="77777777" w:rsidTr="000B73AD">
        <w:trPr>
          <w:trHeight w:val="1563"/>
        </w:trPr>
        <w:tc>
          <w:tcPr>
            <w:tcW w:w="165" w:type="pct"/>
            <w:tcBorders>
              <w:top w:val="single" w:sz="4" w:space="0" w:color="000000"/>
              <w:left w:val="single" w:sz="4" w:space="0" w:color="000000"/>
              <w:bottom w:val="single" w:sz="4" w:space="0" w:color="000000"/>
              <w:right w:val="single" w:sz="4" w:space="0" w:color="000000"/>
            </w:tcBorders>
            <w:vAlign w:val="center"/>
          </w:tcPr>
          <w:p w14:paraId="3472D6C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34A571D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西安交大教育集团渭南学校项目（初中部）</w:t>
            </w:r>
          </w:p>
        </w:tc>
        <w:tc>
          <w:tcPr>
            <w:tcW w:w="257" w:type="pct"/>
            <w:tcBorders>
              <w:top w:val="single" w:sz="4" w:space="0" w:color="000000"/>
              <w:left w:val="single" w:sz="4" w:space="0" w:color="000000"/>
              <w:bottom w:val="single" w:sz="4" w:space="0" w:color="000000"/>
              <w:right w:val="single" w:sz="4" w:space="0" w:color="000000"/>
            </w:tcBorders>
            <w:vAlign w:val="center"/>
          </w:tcPr>
          <w:p w14:paraId="4A0C589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6B031E9"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项目占地49亩，总建筑面积23146平方米，建设教学楼一栋及配套操场、食堂、田径场、篮球场等，规划设置24个教学班。</w:t>
            </w:r>
          </w:p>
        </w:tc>
        <w:tc>
          <w:tcPr>
            <w:tcW w:w="433" w:type="pct"/>
            <w:tcBorders>
              <w:top w:val="single" w:sz="4" w:space="0" w:color="000000"/>
              <w:left w:val="single" w:sz="4" w:space="0" w:color="000000"/>
              <w:bottom w:val="single" w:sz="4" w:space="0" w:color="000000"/>
              <w:right w:val="single" w:sz="4" w:space="0" w:color="000000"/>
            </w:tcBorders>
            <w:vAlign w:val="center"/>
          </w:tcPr>
          <w:p w14:paraId="40779E4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48009D9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企业自</w:t>
            </w:r>
          </w:p>
          <w:p w14:paraId="5AAB0E8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筹和中</w:t>
            </w:r>
          </w:p>
          <w:p w14:paraId="6F5985B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省补助</w:t>
            </w:r>
          </w:p>
        </w:tc>
        <w:tc>
          <w:tcPr>
            <w:tcW w:w="404" w:type="pct"/>
            <w:tcBorders>
              <w:top w:val="single" w:sz="4" w:space="0" w:color="000000"/>
              <w:left w:val="single" w:sz="4" w:space="0" w:color="000000"/>
              <w:bottom w:val="single" w:sz="4" w:space="0" w:color="000000"/>
              <w:right w:val="single" w:sz="4" w:space="0" w:color="000000"/>
            </w:tcBorders>
            <w:vAlign w:val="center"/>
          </w:tcPr>
          <w:p w14:paraId="586AD50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18517</w:t>
            </w:r>
          </w:p>
        </w:tc>
        <w:tc>
          <w:tcPr>
            <w:tcW w:w="432" w:type="pct"/>
            <w:tcBorders>
              <w:top w:val="single" w:sz="4" w:space="0" w:color="000000"/>
              <w:left w:val="single" w:sz="4" w:space="0" w:color="000000"/>
              <w:bottom w:val="single" w:sz="4" w:space="0" w:color="000000"/>
              <w:right w:val="single" w:sz="4" w:space="0" w:color="000000"/>
            </w:tcBorders>
            <w:vAlign w:val="center"/>
          </w:tcPr>
          <w:p w14:paraId="157B65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3A03178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3A9B63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0C003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149424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4A8805D" w14:textId="77777777" w:rsidTr="000B73AD">
        <w:trPr>
          <w:trHeight w:val="1320"/>
        </w:trPr>
        <w:tc>
          <w:tcPr>
            <w:tcW w:w="165" w:type="pct"/>
            <w:tcBorders>
              <w:top w:val="single" w:sz="4" w:space="0" w:color="000000"/>
              <w:left w:val="single" w:sz="4" w:space="0" w:color="000000"/>
              <w:bottom w:val="single" w:sz="4" w:space="0" w:color="000000"/>
              <w:right w:val="single" w:sz="4" w:space="0" w:color="000000"/>
            </w:tcBorders>
            <w:vAlign w:val="center"/>
          </w:tcPr>
          <w:p w14:paraId="45D8DFD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2C0FDF1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临渭区老旧小区改造项目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7ED969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0B6417E"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透水铺装、雨水管、渗水管、雨水井、植草沟、下沉式绿地、雨水花园等改造内容。</w:t>
            </w:r>
          </w:p>
        </w:tc>
        <w:tc>
          <w:tcPr>
            <w:tcW w:w="433" w:type="pct"/>
            <w:tcBorders>
              <w:top w:val="single" w:sz="4" w:space="0" w:color="000000"/>
              <w:left w:val="single" w:sz="4" w:space="0" w:color="000000"/>
              <w:bottom w:val="single" w:sz="4" w:space="0" w:color="000000"/>
              <w:right w:val="single" w:sz="4" w:space="0" w:color="000000"/>
            </w:tcBorders>
            <w:vAlign w:val="center"/>
          </w:tcPr>
          <w:p w14:paraId="1AFB72B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3B6BA3C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海绵城市专项资金及市级</w:t>
            </w:r>
          </w:p>
          <w:p w14:paraId="2B76DAF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09BB0F2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15400</w:t>
            </w:r>
          </w:p>
        </w:tc>
        <w:tc>
          <w:tcPr>
            <w:tcW w:w="432" w:type="pct"/>
            <w:tcBorders>
              <w:top w:val="single" w:sz="4" w:space="0" w:color="000000"/>
              <w:left w:val="single" w:sz="4" w:space="0" w:color="000000"/>
              <w:bottom w:val="single" w:sz="4" w:space="0" w:color="000000"/>
              <w:right w:val="single" w:sz="4" w:space="0" w:color="000000"/>
            </w:tcBorders>
            <w:vAlign w:val="center"/>
          </w:tcPr>
          <w:p w14:paraId="683FE67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767A152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48AB83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18CAB6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33D4C57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8353E16" w14:textId="77777777" w:rsidTr="000B73AD">
        <w:trPr>
          <w:trHeight w:val="2395"/>
        </w:trPr>
        <w:tc>
          <w:tcPr>
            <w:tcW w:w="165" w:type="pct"/>
            <w:tcBorders>
              <w:top w:val="single" w:sz="4" w:space="0" w:color="000000"/>
              <w:left w:val="single" w:sz="4" w:space="0" w:color="000000"/>
              <w:bottom w:val="single" w:sz="4" w:space="0" w:color="000000"/>
              <w:right w:val="single" w:sz="4" w:space="0" w:color="000000"/>
            </w:tcBorders>
            <w:vAlign w:val="center"/>
          </w:tcPr>
          <w:p w14:paraId="4F51154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74A90B3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中心城区南部沟道综合治理项目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41F59E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1C9AE2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包含两</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kern w:val="0"/>
                <w:sz w:val="22"/>
                <w:lang w:bidi="ar"/>
              </w:rPr>
              <w:t>13条沟（西区1-4号沟、东区1-9号沟），项目通过建设淤地坝、排水渠、提水泵站、陂塘等，拦蓄两</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kern w:val="0"/>
                <w:sz w:val="22"/>
                <w:lang w:bidi="ar"/>
              </w:rPr>
              <w:t>洪水，修复城市生态系统，保障城市水安全，减少东西两</w:t>
            </w:r>
            <w:proofErr w:type="gramStart"/>
            <w:r>
              <w:rPr>
                <w:rFonts w:ascii="仿宋_GB2312" w:eastAsia="仿宋_GB2312" w:hAnsi="仿宋_GB2312" w:cs="仿宋_GB2312" w:hint="eastAsia"/>
                <w:snapToGrid w:val="0"/>
                <w:color w:val="000000"/>
                <w:kern w:val="0"/>
                <w:sz w:val="22"/>
                <w:lang w:bidi="ar"/>
              </w:rPr>
              <w:t>塬</w:t>
            </w:r>
            <w:proofErr w:type="gramEnd"/>
            <w:r>
              <w:rPr>
                <w:rFonts w:ascii="仿宋_GB2312" w:eastAsia="仿宋_GB2312" w:hAnsi="仿宋_GB2312" w:cs="仿宋_GB2312" w:hint="eastAsia"/>
                <w:snapToGrid w:val="0"/>
                <w:color w:val="000000"/>
                <w:kern w:val="0"/>
                <w:sz w:val="22"/>
                <w:lang w:bidi="ar"/>
              </w:rPr>
              <w:t>沟道冲刷导致的水土流失。</w:t>
            </w:r>
          </w:p>
        </w:tc>
        <w:tc>
          <w:tcPr>
            <w:tcW w:w="433" w:type="pct"/>
            <w:tcBorders>
              <w:top w:val="single" w:sz="4" w:space="0" w:color="000000"/>
              <w:left w:val="single" w:sz="4" w:space="0" w:color="000000"/>
              <w:bottom w:val="single" w:sz="4" w:space="0" w:color="000000"/>
              <w:right w:val="single" w:sz="4" w:space="0" w:color="000000"/>
            </w:tcBorders>
            <w:vAlign w:val="center"/>
          </w:tcPr>
          <w:p w14:paraId="012A7B2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55C2C24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海绵城市专项资金及市级</w:t>
            </w:r>
          </w:p>
          <w:p w14:paraId="2BA52D5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7AC8287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27700</w:t>
            </w:r>
          </w:p>
        </w:tc>
        <w:tc>
          <w:tcPr>
            <w:tcW w:w="432" w:type="pct"/>
            <w:tcBorders>
              <w:top w:val="single" w:sz="4" w:space="0" w:color="000000"/>
              <w:left w:val="single" w:sz="4" w:space="0" w:color="000000"/>
              <w:bottom w:val="single" w:sz="4" w:space="0" w:color="000000"/>
              <w:right w:val="single" w:sz="4" w:space="0" w:color="000000"/>
            </w:tcBorders>
            <w:vAlign w:val="center"/>
          </w:tcPr>
          <w:p w14:paraId="6BC5EF6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237DC1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A677EF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F7F5B8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33E6CC3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FACA2B3" w14:textId="77777777" w:rsidTr="000B73AD">
        <w:trPr>
          <w:trHeight w:val="3426"/>
        </w:trPr>
        <w:tc>
          <w:tcPr>
            <w:tcW w:w="165" w:type="pct"/>
            <w:tcBorders>
              <w:top w:val="single" w:sz="4" w:space="0" w:color="000000"/>
              <w:left w:val="single" w:sz="4" w:space="0" w:color="000000"/>
              <w:bottom w:val="single" w:sz="4" w:space="0" w:color="000000"/>
              <w:right w:val="single" w:sz="4" w:space="0" w:color="000000"/>
            </w:tcBorders>
            <w:vAlign w:val="center"/>
          </w:tcPr>
          <w:p w14:paraId="6D9B9F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0638F1C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临渭区双创基地北区雨水排泄工程创新公</w:t>
            </w:r>
          </w:p>
          <w:p w14:paraId="51A03AA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园提升建设项目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0AF61C7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EADC86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主要利用现有水体、湿地、公园绿地等作为雨水调蓄空间，重点选择透水铺装、转输型植草沟、雨水花园、调节塘、雨水回用设备对雨水径流进行源头蓄滞、净化、削减；并清理现状调节塘内淤泥，恢复区域雨水调蓄功能；完善周边道路的雨水管道系统，构建雨水收集和末端排放的雨水通路。</w:t>
            </w:r>
          </w:p>
        </w:tc>
        <w:tc>
          <w:tcPr>
            <w:tcW w:w="433" w:type="pct"/>
            <w:tcBorders>
              <w:top w:val="single" w:sz="4" w:space="0" w:color="000000"/>
              <w:left w:val="single" w:sz="4" w:space="0" w:color="000000"/>
              <w:bottom w:val="single" w:sz="4" w:space="0" w:color="000000"/>
              <w:right w:val="single" w:sz="4" w:space="0" w:color="000000"/>
            </w:tcBorders>
            <w:vAlign w:val="center"/>
          </w:tcPr>
          <w:p w14:paraId="0BED2D5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24F074D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海绵城市专项资金及市级</w:t>
            </w:r>
          </w:p>
          <w:p w14:paraId="37BF0B9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w:t>
            </w:r>
          </w:p>
        </w:tc>
        <w:tc>
          <w:tcPr>
            <w:tcW w:w="404" w:type="pct"/>
            <w:tcBorders>
              <w:top w:val="single" w:sz="4" w:space="0" w:color="000000"/>
              <w:left w:val="single" w:sz="4" w:space="0" w:color="000000"/>
              <w:bottom w:val="single" w:sz="4" w:space="0" w:color="000000"/>
              <w:right w:val="single" w:sz="4" w:space="0" w:color="000000"/>
            </w:tcBorders>
            <w:vAlign w:val="center"/>
          </w:tcPr>
          <w:p w14:paraId="372D3FA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11077</w:t>
            </w:r>
          </w:p>
        </w:tc>
        <w:tc>
          <w:tcPr>
            <w:tcW w:w="432" w:type="pct"/>
            <w:tcBorders>
              <w:top w:val="single" w:sz="4" w:space="0" w:color="000000"/>
              <w:left w:val="single" w:sz="4" w:space="0" w:color="000000"/>
              <w:bottom w:val="single" w:sz="4" w:space="0" w:color="000000"/>
              <w:right w:val="single" w:sz="4" w:space="0" w:color="000000"/>
            </w:tcBorders>
            <w:vAlign w:val="center"/>
          </w:tcPr>
          <w:p w14:paraId="5DEFDDA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3000 </w:t>
            </w:r>
          </w:p>
        </w:tc>
        <w:tc>
          <w:tcPr>
            <w:tcW w:w="455" w:type="pct"/>
            <w:tcBorders>
              <w:top w:val="single" w:sz="4" w:space="0" w:color="000000"/>
              <w:left w:val="single" w:sz="4" w:space="0" w:color="000000"/>
              <w:bottom w:val="single" w:sz="4" w:space="0" w:color="000000"/>
              <w:right w:val="single" w:sz="4" w:space="0" w:color="000000"/>
            </w:tcBorders>
            <w:vAlign w:val="center"/>
          </w:tcPr>
          <w:p w14:paraId="561756C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86863C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37C8F3E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3341D59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CCB0BAC" w14:textId="77777777" w:rsidTr="000B73AD">
        <w:trPr>
          <w:trHeight w:val="968"/>
        </w:trPr>
        <w:tc>
          <w:tcPr>
            <w:tcW w:w="165" w:type="pct"/>
            <w:tcBorders>
              <w:top w:val="single" w:sz="4" w:space="0" w:color="000000"/>
              <w:left w:val="single" w:sz="4" w:space="0" w:color="000000"/>
              <w:bottom w:val="single" w:sz="4" w:space="0" w:color="000000"/>
              <w:right w:val="single" w:sz="4" w:space="0" w:color="000000"/>
            </w:tcBorders>
            <w:vAlign w:val="center"/>
          </w:tcPr>
          <w:p w14:paraId="1CEAB5D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627" w:type="pct"/>
            <w:tcBorders>
              <w:top w:val="single" w:sz="4" w:space="0" w:color="000000"/>
              <w:left w:val="single" w:sz="4" w:space="0" w:color="000000"/>
              <w:bottom w:val="single" w:sz="4" w:space="0" w:color="000000"/>
              <w:right w:val="single" w:sz="4" w:space="0" w:color="000000"/>
            </w:tcBorders>
            <w:vAlign w:val="center"/>
          </w:tcPr>
          <w:p w14:paraId="734F136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渭南高新区</w:t>
            </w:r>
          </w:p>
          <w:p w14:paraId="3BA7705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第四小学建</w:t>
            </w:r>
          </w:p>
          <w:p w14:paraId="218E91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55D98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22AE396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占地43.6亩，总建筑面积2.1万平方米，拟设置30个标准化班，在校生人数1350人。</w:t>
            </w:r>
          </w:p>
        </w:tc>
        <w:tc>
          <w:tcPr>
            <w:tcW w:w="433" w:type="pct"/>
            <w:tcBorders>
              <w:top w:val="single" w:sz="4" w:space="0" w:color="000000"/>
              <w:left w:val="single" w:sz="4" w:space="0" w:color="000000"/>
              <w:bottom w:val="single" w:sz="4" w:space="0" w:color="000000"/>
              <w:right w:val="single" w:sz="4" w:space="0" w:color="000000"/>
            </w:tcBorders>
            <w:vAlign w:val="center"/>
          </w:tcPr>
          <w:p w14:paraId="10DC5B1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09E555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政府投资</w:t>
            </w:r>
          </w:p>
        </w:tc>
        <w:tc>
          <w:tcPr>
            <w:tcW w:w="404" w:type="pct"/>
            <w:tcBorders>
              <w:top w:val="single" w:sz="4" w:space="0" w:color="000000"/>
              <w:left w:val="single" w:sz="4" w:space="0" w:color="000000"/>
              <w:bottom w:val="single" w:sz="4" w:space="0" w:color="000000"/>
              <w:right w:val="single" w:sz="4" w:space="0" w:color="000000"/>
            </w:tcBorders>
            <w:vAlign w:val="center"/>
          </w:tcPr>
          <w:p w14:paraId="053C02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15989</w:t>
            </w:r>
          </w:p>
        </w:tc>
        <w:tc>
          <w:tcPr>
            <w:tcW w:w="432" w:type="pct"/>
            <w:tcBorders>
              <w:top w:val="single" w:sz="4" w:space="0" w:color="000000"/>
              <w:left w:val="single" w:sz="4" w:space="0" w:color="000000"/>
              <w:bottom w:val="single" w:sz="4" w:space="0" w:color="000000"/>
              <w:right w:val="single" w:sz="4" w:space="0" w:color="000000"/>
            </w:tcBorders>
            <w:vAlign w:val="center"/>
          </w:tcPr>
          <w:p w14:paraId="6A45695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13000</w:t>
            </w:r>
          </w:p>
        </w:tc>
        <w:tc>
          <w:tcPr>
            <w:tcW w:w="455" w:type="pct"/>
            <w:tcBorders>
              <w:top w:val="single" w:sz="4" w:space="0" w:color="000000"/>
              <w:left w:val="single" w:sz="4" w:space="0" w:color="000000"/>
              <w:bottom w:val="single" w:sz="4" w:space="0" w:color="000000"/>
              <w:right w:val="single" w:sz="4" w:space="0" w:color="000000"/>
            </w:tcBorders>
            <w:vAlign w:val="center"/>
          </w:tcPr>
          <w:p w14:paraId="03E6FE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FC8FF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6D08FC7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EEA4F91" w14:textId="77777777" w:rsidTr="000B73AD">
        <w:trPr>
          <w:trHeight w:val="620"/>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648B8B3E"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五、棚户区改造工程（7个）</w:t>
            </w:r>
          </w:p>
        </w:tc>
        <w:tc>
          <w:tcPr>
            <w:tcW w:w="404" w:type="pct"/>
            <w:tcBorders>
              <w:top w:val="single" w:sz="4" w:space="0" w:color="000000"/>
              <w:left w:val="single" w:sz="4" w:space="0" w:color="000000"/>
              <w:bottom w:val="single" w:sz="4" w:space="0" w:color="000000"/>
              <w:right w:val="single" w:sz="4" w:space="0" w:color="000000"/>
            </w:tcBorders>
            <w:vAlign w:val="center"/>
          </w:tcPr>
          <w:p w14:paraId="5869A77B"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11"/>
                <w:kern w:val="0"/>
                <w:sz w:val="22"/>
                <w:lang w:bidi="ar"/>
              </w:rPr>
              <w:t>729260.56</w:t>
            </w:r>
          </w:p>
        </w:tc>
        <w:tc>
          <w:tcPr>
            <w:tcW w:w="432" w:type="pct"/>
            <w:tcBorders>
              <w:top w:val="single" w:sz="4" w:space="0" w:color="000000"/>
              <w:left w:val="single" w:sz="4" w:space="0" w:color="000000"/>
              <w:bottom w:val="single" w:sz="4" w:space="0" w:color="000000"/>
              <w:right w:val="single" w:sz="4" w:space="0" w:color="000000"/>
            </w:tcBorders>
            <w:vAlign w:val="center"/>
          </w:tcPr>
          <w:p w14:paraId="684B115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93779.29</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22E539E2" w14:textId="77777777" w:rsidR="00E36D7D" w:rsidRDefault="00E36D7D" w:rsidP="000B73AD">
            <w:pPr>
              <w:spacing w:line="320" w:lineRule="exact"/>
              <w:jc w:val="center"/>
              <w:rPr>
                <w:rFonts w:ascii="仿宋_GB2312" w:eastAsia="仿宋_GB2312" w:hAnsi="仿宋_GB2312" w:cs="仿宋_GB2312" w:hint="eastAsia"/>
                <w:color w:val="FF0000"/>
                <w:sz w:val="22"/>
              </w:rPr>
            </w:pPr>
          </w:p>
        </w:tc>
      </w:tr>
      <w:tr w:rsidR="00E36D7D" w14:paraId="7A439DE9" w14:textId="77777777" w:rsidTr="000B73AD">
        <w:trPr>
          <w:trHeight w:val="1699"/>
        </w:trPr>
        <w:tc>
          <w:tcPr>
            <w:tcW w:w="165" w:type="pct"/>
            <w:tcBorders>
              <w:top w:val="nil"/>
              <w:left w:val="single" w:sz="4" w:space="0" w:color="000000"/>
              <w:bottom w:val="single" w:sz="4" w:space="0" w:color="000000"/>
              <w:right w:val="single" w:sz="4" w:space="0" w:color="000000"/>
            </w:tcBorders>
            <w:vAlign w:val="center"/>
          </w:tcPr>
          <w:p w14:paraId="0DFB5DE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7F4EDDF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盈田华盈</w:t>
            </w:r>
            <w:proofErr w:type="gramStart"/>
            <w:r>
              <w:rPr>
                <w:rFonts w:ascii="仿宋_GB2312" w:eastAsia="仿宋_GB2312" w:hAnsi="仿宋_GB2312" w:cs="仿宋_GB2312" w:hint="eastAsia"/>
                <w:snapToGrid w:val="0"/>
                <w:color w:val="000000"/>
                <w:kern w:val="0"/>
                <w:sz w:val="22"/>
                <w:lang w:bidi="ar"/>
              </w:rPr>
              <w:t>和谐小区</w:t>
            </w:r>
            <w:proofErr w:type="gramEnd"/>
            <w:r>
              <w:rPr>
                <w:rFonts w:ascii="仿宋_GB2312" w:eastAsia="仿宋_GB2312" w:hAnsi="仿宋_GB2312" w:cs="仿宋_GB2312" w:hint="eastAsia"/>
                <w:snapToGrid w:val="0"/>
                <w:color w:val="000000"/>
                <w:kern w:val="0"/>
                <w:sz w:val="22"/>
                <w:lang w:bidi="ar"/>
              </w:rPr>
              <w:t>一期（</w:t>
            </w:r>
            <w:proofErr w:type="gramStart"/>
            <w:r>
              <w:rPr>
                <w:rFonts w:ascii="仿宋_GB2312" w:eastAsia="仿宋_GB2312" w:hAnsi="仿宋_GB2312" w:cs="仿宋_GB2312" w:hint="eastAsia"/>
                <w:snapToGrid w:val="0"/>
                <w:color w:val="000000"/>
                <w:kern w:val="0"/>
                <w:sz w:val="22"/>
                <w:lang w:bidi="ar"/>
              </w:rPr>
              <w:t>颐</w:t>
            </w:r>
            <w:proofErr w:type="gramEnd"/>
          </w:p>
          <w:p w14:paraId="0FA5D4D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养苑）棚户区</w:t>
            </w:r>
          </w:p>
          <w:p w14:paraId="67E26DC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749B58C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06AA3F3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项目位于三贤路中段西侧，东起三贤路，西至盈田小学，南起规划路，</w:t>
            </w:r>
            <w:proofErr w:type="gramStart"/>
            <w:r>
              <w:rPr>
                <w:rFonts w:ascii="仿宋_GB2312" w:eastAsia="仿宋_GB2312" w:hAnsi="仿宋_GB2312" w:cs="仿宋_GB2312" w:hint="eastAsia"/>
                <w:snapToGrid w:val="0"/>
                <w:color w:val="000000"/>
                <w:kern w:val="0"/>
                <w:sz w:val="22"/>
                <w:lang w:bidi="ar"/>
              </w:rPr>
              <w:t>北至杜桥街道</w:t>
            </w:r>
            <w:proofErr w:type="gramEnd"/>
            <w:r>
              <w:rPr>
                <w:rFonts w:ascii="仿宋_GB2312" w:eastAsia="仿宋_GB2312" w:hAnsi="仿宋_GB2312" w:cs="仿宋_GB2312" w:hint="eastAsia"/>
                <w:snapToGrid w:val="0"/>
                <w:color w:val="000000"/>
                <w:kern w:val="0"/>
                <w:sz w:val="22"/>
                <w:lang w:bidi="ar"/>
              </w:rPr>
              <w:t>社区卫生服务中心。项目占地24亩，主要建设住宅及商业。</w:t>
            </w:r>
          </w:p>
        </w:tc>
        <w:tc>
          <w:tcPr>
            <w:tcW w:w="433" w:type="pct"/>
            <w:tcBorders>
              <w:top w:val="single" w:sz="4" w:space="0" w:color="000000"/>
              <w:left w:val="single" w:sz="4" w:space="0" w:color="000000"/>
              <w:bottom w:val="single" w:sz="4" w:space="0" w:color="000000"/>
              <w:right w:val="single" w:sz="4" w:space="0" w:color="000000"/>
            </w:tcBorders>
            <w:vAlign w:val="center"/>
          </w:tcPr>
          <w:p w14:paraId="4C48B26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BF09F1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7914ED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23500</w:t>
            </w:r>
          </w:p>
        </w:tc>
        <w:tc>
          <w:tcPr>
            <w:tcW w:w="432" w:type="pct"/>
            <w:tcBorders>
              <w:top w:val="single" w:sz="4" w:space="0" w:color="000000"/>
              <w:left w:val="single" w:sz="4" w:space="0" w:color="000000"/>
              <w:bottom w:val="single" w:sz="4" w:space="0" w:color="000000"/>
              <w:right w:val="single" w:sz="4" w:space="0" w:color="000000"/>
            </w:tcBorders>
            <w:vAlign w:val="center"/>
          </w:tcPr>
          <w:p w14:paraId="32F6C27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55" w:type="pct"/>
            <w:tcBorders>
              <w:top w:val="single" w:sz="4" w:space="0" w:color="000000"/>
              <w:left w:val="single" w:sz="4" w:space="0" w:color="000000"/>
              <w:bottom w:val="single" w:sz="4" w:space="0" w:color="000000"/>
              <w:right w:val="single" w:sz="4" w:space="0" w:color="000000"/>
            </w:tcBorders>
            <w:vAlign w:val="center"/>
          </w:tcPr>
          <w:p w14:paraId="3F8FB85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079F71F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AE2F4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3FDC1CA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35F0E70" w14:textId="77777777" w:rsidTr="000B73AD">
        <w:trPr>
          <w:trHeight w:val="90"/>
        </w:trPr>
        <w:tc>
          <w:tcPr>
            <w:tcW w:w="165" w:type="pct"/>
            <w:tcBorders>
              <w:top w:val="nil"/>
              <w:left w:val="single" w:sz="4" w:space="0" w:color="000000"/>
              <w:bottom w:val="single" w:sz="4" w:space="0" w:color="000000"/>
              <w:right w:val="single" w:sz="4" w:space="0" w:color="000000"/>
            </w:tcBorders>
            <w:vAlign w:val="center"/>
          </w:tcPr>
          <w:p w14:paraId="0F0DE7C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2381D27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渭南市临渭区金水路北段东侧棚户区改造项目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6745E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95DE9F9"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总占地约184亩，其中建设用地约116亩，规划总建筑面积约26万平方米。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22E5DFD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2021-2026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67C9ABB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3ECCD5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5322E4E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7CB40C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24870B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017E8E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04DCA8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7EB3E77" w14:textId="77777777" w:rsidTr="000B73AD">
        <w:trPr>
          <w:trHeight w:val="4012"/>
        </w:trPr>
        <w:tc>
          <w:tcPr>
            <w:tcW w:w="165" w:type="pct"/>
            <w:tcBorders>
              <w:top w:val="nil"/>
              <w:left w:val="single" w:sz="4" w:space="0" w:color="000000"/>
              <w:bottom w:val="single" w:sz="4" w:space="0" w:color="auto"/>
              <w:right w:val="single" w:sz="4" w:space="0" w:color="000000"/>
            </w:tcBorders>
            <w:vAlign w:val="center"/>
          </w:tcPr>
          <w:p w14:paraId="70B9820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w:t>
            </w:r>
          </w:p>
        </w:tc>
        <w:tc>
          <w:tcPr>
            <w:tcW w:w="627" w:type="pct"/>
            <w:tcBorders>
              <w:top w:val="single" w:sz="4" w:space="0" w:color="000000"/>
              <w:left w:val="single" w:sz="4" w:space="0" w:color="000000"/>
              <w:bottom w:val="single" w:sz="4" w:space="0" w:color="auto"/>
              <w:right w:val="single" w:sz="4" w:space="0" w:color="000000"/>
            </w:tcBorders>
            <w:vAlign w:val="center"/>
          </w:tcPr>
          <w:p w14:paraId="17BF22B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临渭区梅园新村棚户区改造项目</w:t>
            </w:r>
          </w:p>
        </w:tc>
        <w:tc>
          <w:tcPr>
            <w:tcW w:w="257" w:type="pct"/>
            <w:tcBorders>
              <w:top w:val="single" w:sz="4" w:space="0" w:color="000000"/>
              <w:left w:val="single" w:sz="4" w:space="0" w:color="000000"/>
              <w:bottom w:val="single" w:sz="4" w:space="0" w:color="auto"/>
              <w:right w:val="single" w:sz="4" w:space="0" w:color="000000"/>
            </w:tcBorders>
            <w:vAlign w:val="center"/>
          </w:tcPr>
          <w:p w14:paraId="1AA4636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auto"/>
              <w:right w:val="single" w:sz="4" w:space="0" w:color="000000"/>
            </w:tcBorders>
            <w:vAlign w:val="center"/>
          </w:tcPr>
          <w:p w14:paraId="2F876AB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梅园新村棚户区改造项目位于东风大街与民主路十字西南角，东至民主路，西至原西安路小学西墙，南至区委南院办公区南墙，北至东风大街。项目规划占地65.07亩，项目建设用地面积52.6亩，该项目规划总建筑面积12.6万平方米，其中地上10.497万平方米，地下2.106万平方米，建设住宅楼4栋共648套及幼儿园、综合楼等，配套地上车位51辆，地下999个。</w:t>
            </w:r>
          </w:p>
        </w:tc>
        <w:tc>
          <w:tcPr>
            <w:tcW w:w="433" w:type="pct"/>
            <w:tcBorders>
              <w:top w:val="single" w:sz="4" w:space="0" w:color="000000"/>
              <w:left w:val="single" w:sz="4" w:space="0" w:color="000000"/>
              <w:bottom w:val="single" w:sz="4" w:space="0" w:color="auto"/>
              <w:right w:val="single" w:sz="4" w:space="0" w:color="000000"/>
            </w:tcBorders>
            <w:vAlign w:val="center"/>
          </w:tcPr>
          <w:p w14:paraId="7915128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2021-2026</w:t>
            </w:r>
          </w:p>
        </w:tc>
        <w:tc>
          <w:tcPr>
            <w:tcW w:w="399" w:type="pct"/>
            <w:tcBorders>
              <w:top w:val="single" w:sz="4" w:space="0" w:color="000000"/>
              <w:left w:val="single" w:sz="4" w:space="0" w:color="000000"/>
              <w:bottom w:val="single" w:sz="4" w:space="0" w:color="auto"/>
              <w:right w:val="single" w:sz="4" w:space="0" w:color="000000"/>
            </w:tcBorders>
            <w:vAlign w:val="center"/>
          </w:tcPr>
          <w:p w14:paraId="38753D3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auto"/>
              <w:right w:val="single" w:sz="4" w:space="0" w:color="000000"/>
            </w:tcBorders>
            <w:vAlign w:val="center"/>
          </w:tcPr>
          <w:p w14:paraId="04B9E48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43000</w:t>
            </w:r>
          </w:p>
        </w:tc>
        <w:tc>
          <w:tcPr>
            <w:tcW w:w="432" w:type="pct"/>
            <w:tcBorders>
              <w:top w:val="single" w:sz="4" w:space="0" w:color="000000"/>
              <w:left w:val="single" w:sz="4" w:space="0" w:color="000000"/>
              <w:bottom w:val="single" w:sz="4" w:space="0" w:color="auto"/>
              <w:right w:val="single" w:sz="4" w:space="0" w:color="000000"/>
            </w:tcBorders>
            <w:vAlign w:val="center"/>
          </w:tcPr>
          <w:p w14:paraId="6A8029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35700</w:t>
            </w:r>
          </w:p>
        </w:tc>
        <w:tc>
          <w:tcPr>
            <w:tcW w:w="455" w:type="pct"/>
            <w:tcBorders>
              <w:top w:val="single" w:sz="4" w:space="0" w:color="000000"/>
              <w:left w:val="single" w:sz="4" w:space="0" w:color="000000"/>
              <w:bottom w:val="single" w:sz="4" w:space="0" w:color="auto"/>
              <w:right w:val="single" w:sz="4" w:space="0" w:color="000000"/>
            </w:tcBorders>
            <w:vAlign w:val="center"/>
          </w:tcPr>
          <w:p w14:paraId="51BCE27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auto"/>
              <w:right w:val="single" w:sz="4" w:space="0" w:color="000000"/>
            </w:tcBorders>
            <w:vAlign w:val="center"/>
          </w:tcPr>
          <w:p w14:paraId="564895E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39AB418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auto"/>
              <w:right w:val="single" w:sz="4" w:space="0" w:color="000000"/>
            </w:tcBorders>
            <w:vAlign w:val="center"/>
          </w:tcPr>
          <w:p w14:paraId="79FE32A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079B33B" w14:textId="77777777" w:rsidTr="000B73AD">
        <w:trPr>
          <w:trHeight w:val="1739"/>
        </w:trPr>
        <w:tc>
          <w:tcPr>
            <w:tcW w:w="165" w:type="pct"/>
            <w:tcBorders>
              <w:top w:val="single" w:sz="4" w:space="0" w:color="auto"/>
              <w:left w:val="single" w:sz="4" w:space="0" w:color="000000"/>
              <w:bottom w:val="single" w:sz="4" w:space="0" w:color="000000"/>
              <w:right w:val="single" w:sz="4" w:space="0" w:color="000000"/>
            </w:tcBorders>
            <w:vAlign w:val="center"/>
          </w:tcPr>
          <w:p w14:paraId="06C81B7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4</w:t>
            </w:r>
          </w:p>
        </w:tc>
        <w:tc>
          <w:tcPr>
            <w:tcW w:w="627" w:type="pct"/>
            <w:tcBorders>
              <w:top w:val="single" w:sz="4" w:space="0" w:color="auto"/>
              <w:left w:val="single" w:sz="4" w:space="0" w:color="000000"/>
              <w:bottom w:val="single" w:sz="4" w:space="0" w:color="000000"/>
              <w:right w:val="single" w:sz="4" w:space="0" w:color="000000"/>
            </w:tcBorders>
            <w:vAlign w:val="center"/>
          </w:tcPr>
          <w:p w14:paraId="45D1B17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w:t>
            </w:r>
            <w:r>
              <w:rPr>
                <w:rStyle w:val="font151"/>
                <w:rFonts w:hAnsi="仿宋_GB2312" w:hint="default"/>
                <w:snapToGrid w:val="0"/>
                <w:sz w:val="22"/>
                <w:lang w:bidi="ar"/>
              </w:rPr>
              <w:t>沋西</w:t>
            </w:r>
            <w:proofErr w:type="gramStart"/>
            <w:r>
              <w:rPr>
                <w:rStyle w:val="font151"/>
                <w:rFonts w:hAnsi="仿宋_GB2312" w:hint="default"/>
                <w:snapToGrid w:val="0"/>
                <w:sz w:val="22"/>
                <w:lang w:bidi="ar"/>
              </w:rPr>
              <w:t>盛世民乐园</w:t>
            </w:r>
            <w:proofErr w:type="gramEnd"/>
            <w:r>
              <w:rPr>
                <w:rStyle w:val="font151"/>
                <w:rFonts w:hAnsi="仿宋_GB2312" w:hint="default"/>
                <w:snapToGrid w:val="0"/>
                <w:sz w:val="22"/>
                <w:lang w:bidi="ar"/>
              </w:rPr>
              <w:t>棚户区改造项目</w:t>
            </w:r>
          </w:p>
        </w:tc>
        <w:tc>
          <w:tcPr>
            <w:tcW w:w="257" w:type="pct"/>
            <w:tcBorders>
              <w:top w:val="single" w:sz="4" w:space="0" w:color="auto"/>
              <w:left w:val="single" w:sz="4" w:space="0" w:color="000000"/>
              <w:bottom w:val="single" w:sz="4" w:space="0" w:color="000000"/>
              <w:right w:val="single" w:sz="4" w:space="0" w:color="000000"/>
            </w:tcBorders>
            <w:vAlign w:val="center"/>
          </w:tcPr>
          <w:p w14:paraId="18910B6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auto"/>
              <w:left w:val="single" w:sz="4" w:space="0" w:color="000000"/>
              <w:bottom w:val="single" w:sz="4" w:space="0" w:color="000000"/>
              <w:right w:val="single" w:sz="4" w:space="0" w:color="000000"/>
            </w:tcBorders>
            <w:vAlign w:val="center"/>
          </w:tcPr>
          <w:p w14:paraId="0F6F2F9C"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项目东起沋河湿地公园，西至民生路（</w:t>
            </w:r>
            <w:proofErr w:type="gramStart"/>
            <w:r>
              <w:rPr>
                <w:rFonts w:ascii="仿宋_GB2312" w:eastAsia="仿宋_GB2312" w:hAnsi="仿宋_GB2312" w:cs="仿宋_GB2312" w:hint="eastAsia"/>
                <w:snapToGrid w:val="0"/>
                <w:color w:val="000000"/>
                <w:kern w:val="0"/>
                <w:sz w:val="22"/>
                <w:lang w:bidi="ar"/>
              </w:rPr>
              <w:t>渭蒲路</w:t>
            </w:r>
            <w:proofErr w:type="gramEnd"/>
            <w:r>
              <w:rPr>
                <w:rFonts w:ascii="仿宋_GB2312" w:eastAsia="仿宋_GB2312" w:hAnsi="仿宋_GB2312" w:cs="仿宋_GB2312" w:hint="eastAsia"/>
                <w:snapToGrid w:val="0"/>
                <w:color w:val="000000"/>
                <w:kern w:val="0"/>
                <w:sz w:val="22"/>
                <w:lang w:bidi="ar"/>
              </w:rPr>
              <w:t>），南起乐天大街与沋河北堤，北至310国道。项目占地790亩，主要建设161多万平方米建筑。</w:t>
            </w:r>
          </w:p>
        </w:tc>
        <w:tc>
          <w:tcPr>
            <w:tcW w:w="433" w:type="pct"/>
            <w:tcBorders>
              <w:top w:val="single" w:sz="4" w:space="0" w:color="auto"/>
              <w:left w:val="single" w:sz="4" w:space="0" w:color="000000"/>
              <w:bottom w:val="single" w:sz="4" w:space="0" w:color="000000"/>
              <w:right w:val="single" w:sz="4" w:space="0" w:color="000000"/>
            </w:tcBorders>
            <w:vAlign w:val="center"/>
          </w:tcPr>
          <w:p w14:paraId="3782283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2020-2025</w:t>
            </w:r>
          </w:p>
        </w:tc>
        <w:tc>
          <w:tcPr>
            <w:tcW w:w="399" w:type="pct"/>
            <w:tcBorders>
              <w:top w:val="single" w:sz="4" w:space="0" w:color="auto"/>
              <w:left w:val="single" w:sz="4" w:space="0" w:color="000000"/>
              <w:bottom w:val="single" w:sz="4" w:space="0" w:color="000000"/>
              <w:right w:val="single" w:sz="4" w:space="0" w:color="000000"/>
            </w:tcBorders>
            <w:vAlign w:val="center"/>
          </w:tcPr>
          <w:p w14:paraId="174CECA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auto"/>
              <w:left w:val="single" w:sz="4" w:space="0" w:color="000000"/>
              <w:bottom w:val="single" w:sz="4" w:space="0" w:color="000000"/>
              <w:right w:val="single" w:sz="4" w:space="0" w:color="000000"/>
            </w:tcBorders>
            <w:vAlign w:val="center"/>
          </w:tcPr>
          <w:p w14:paraId="7D20222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500000</w:t>
            </w:r>
          </w:p>
        </w:tc>
        <w:tc>
          <w:tcPr>
            <w:tcW w:w="432" w:type="pct"/>
            <w:tcBorders>
              <w:top w:val="single" w:sz="4" w:space="0" w:color="auto"/>
              <w:left w:val="single" w:sz="4" w:space="0" w:color="000000"/>
              <w:bottom w:val="single" w:sz="4" w:space="0" w:color="000000"/>
              <w:right w:val="single" w:sz="4" w:space="0" w:color="000000"/>
            </w:tcBorders>
            <w:vAlign w:val="center"/>
          </w:tcPr>
          <w:p w14:paraId="54CC12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55" w:type="pct"/>
            <w:tcBorders>
              <w:top w:val="single" w:sz="4" w:space="0" w:color="auto"/>
              <w:left w:val="single" w:sz="4" w:space="0" w:color="000000"/>
              <w:bottom w:val="single" w:sz="4" w:space="0" w:color="000000"/>
              <w:right w:val="single" w:sz="4" w:space="0" w:color="000000"/>
            </w:tcBorders>
            <w:vAlign w:val="center"/>
          </w:tcPr>
          <w:p w14:paraId="33E2560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auto"/>
              <w:left w:val="single" w:sz="4" w:space="0" w:color="000000"/>
              <w:bottom w:val="single" w:sz="4" w:space="0" w:color="000000"/>
              <w:right w:val="single" w:sz="4" w:space="0" w:color="000000"/>
            </w:tcBorders>
            <w:vAlign w:val="center"/>
          </w:tcPr>
          <w:p w14:paraId="0D0B839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DC510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auto"/>
              <w:left w:val="single" w:sz="4" w:space="0" w:color="000000"/>
              <w:bottom w:val="single" w:sz="4" w:space="0" w:color="000000"/>
              <w:right w:val="single" w:sz="4" w:space="0" w:color="000000"/>
            </w:tcBorders>
            <w:vAlign w:val="center"/>
          </w:tcPr>
          <w:p w14:paraId="5C2632D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D735979" w14:textId="77777777" w:rsidTr="000B73AD">
        <w:trPr>
          <w:trHeight w:val="2076"/>
        </w:trPr>
        <w:tc>
          <w:tcPr>
            <w:tcW w:w="165" w:type="pct"/>
            <w:tcBorders>
              <w:top w:val="nil"/>
              <w:left w:val="single" w:sz="4" w:space="0" w:color="000000"/>
              <w:bottom w:val="single" w:sz="4" w:space="0" w:color="000000"/>
              <w:right w:val="single" w:sz="4" w:space="0" w:color="000000"/>
            </w:tcBorders>
            <w:vAlign w:val="center"/>
          </w:tcPr>
          <w:p w14:paraId="17DDB6B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2FB6C9D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渭南纺织厂住宅小区北院改造项目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2693A2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9E7F0B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该项目位于渭南市杜化路与金水路之间。项目总用地面积32.03亩，总建筑面积57438.00㎡。主要建设内容：小区及社区配套工程等，公用辅助工程包括道路、</w:t>
            </w:r>
            <w:r>
              <w:rPr>
                <w:rFonts w:ascii="仿宋_GB2312" w:eastAsia="仿宋_GB2312" w:hAnsi="仿宋_GB2312" w:cs="仿宋_GB2312" w:hint="eastAsia"/>
                <w:snapToGrid w:val="0"/>
                <w:color w:val="000000"/>
                <w:kern w:val="0"/>
                <w:sz w:val="22"/>
                <w:lang w:bidi="ar"/>
              </w:rPr>
              <w:t>绿化、给排水、供配电、暖通、消防等。</w:t>
            </w:r>
          </w:p>
        </w:tc>
        <w:tc>
          <w:tcPr>
            <w:tcW w:w="433" w:type="pct"/>
            <w:tcBorders>
              <w:top w:val="single" w:sz="4" w:space="0" w:color="000000"/>
              <w:left w:val="single" w:sz="4" w:space="0" w:color="000000"/>
              <w:bottom w:val="single" w:sz="4" w:space="0" w:color="000000"/>
              <w:right w:val="single" w:sz="4" w:space="0" w:color="000000"/>
            </w:tcBorders>
            <w:vAlign w:val="center"/>
          </w:tcPr>
          <w:p w14:paraId="020A3F1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5E2378C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11DD23D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29000</w:t>
            </w:r>
          </w:p>
        </w:tc>
        <w:tc>
          <w:tcPr>
            <w:tcW w:w="432" w:type="pct"/>
            <w:tcBorders>
              <w:top w:val="single" w:sz="4" w:space="0" w:color="000000"/>
              <w:left w:val="single" w:sz="4" w:space="0" w:color="000000"/>
              <w:bottom w:val="single" w:sz="4" w:space="0" w:color="000000"/>
              <w:right w:val="single" w:sz="4" w:space="0" w:color="000000"/>
            </w:tcBorders>
            <w:vAlign w:val="center"/>
          </w:tcPr>
          <w:p w14:paraId="6BB4CCC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122056F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7DB6156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D5F128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noWrap/>
            <w:vAlign w:val="bottom"/>
          </w:tcPr>
          <w:p w14:paraId="53570BFA" w14:textId="77777777" w:rsidR="00E36D7D" w:rsidRDefault="00E36D7D" w:rsidP="000B73AD">
            <w:pPr>
              <w:spacing w:line="320" w:lineRule="exact"/>
              <w:rPr>
                <w:rFonts w:ascii="仿宋_GB2312" w:eastAsia="仿宋_GB2312" w:hAnsi="仿宋_GB2312" w:cs="仿宋_GB2312" w:hint="eastAsia"/>
                <w:color w:val="000000"/>
                <w:sz w:val="22"/>
              </w:rPr>
            </w:pPr>
          </w:p>
        </w:tc>
      </w:tr>
      <w:tr w:rsidR="00E36D7D" w14:paraId="4ED271FE" w14:textId="77777777" w:rsidTr="000B73AD">
        <w:trPr>
          <w:trHeight w:val="1855"/>
        </w:trPr>
        <w:tc>
          <w:tcPr>
            <w:tcW w:w="165" w:type="pct"/>
            <w:tcBorders>
              <w:top w:val="nil"/>
              <w:left w:val="single" w:sz="4" w:space="0" w:color="000000"/>
              <w:bottom w:val="single" w:sz="4" w:space="0" w:color="000000"/>
              <w:right w:val="single" w:sz="4" w:space="0" w:color="000000"/>
            </w:tcBorders>
            <w:vAlign w:val="center"/>
          </w:tcPr>
          <w:p w14:paraId="5D3C672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627" w:type="pct"/>
            <w:tcBorders>
              <w:top w:val="single" w:sz="4" w:space="0" w:color="000000"/>
              <w:left w:val="single" w:sz="4" w:space="0" w:color="000000"/>
              <w:bottom w:val="single" w:sz="4" w:space="0" w:color="000000"/>
              <w:right w:val="single" w:sz="4" w:space="0" w:color="000000"/>
            </w:tcBorders>
            <w:vAlign w:val="center"/>
          </w:tcPr>
          <w:p w14:paraId="714D0D3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w:t>
            </w:r>
            <w:proofErr w:type="gramStart"/>
            <w:r>
              <w:rPr>
                <w:rFonts w:ascii="仿宋_GB2312" w:eastAsia="仿宋_GB2312" w:hAnsi="仿宋_GB2312" w:cs="仿宋_GB2312" w:hint="eastAsia"/>
                <w:snapToGrid w:val="0"/>
                <w:color w:val="000000"/>
                <w:kern w:val="0"/>
                <w:sz w:val="22"/>
                <w:lang w:bidi="ar"/>
              </w:rPr>
              <w:t>崇业路</w:t>
            </w:r>
            <w:proofErr w:type="gramEnd"/>
            <w:r>
              <w:rPr>
                <w:rFonts w:ascii="仿宋_GB2312" w:eastAsia="仿宋_GB2312" w:hAnsi="仿宋_GB2312" w:cs="仿宋_GB2312" w:hint="eastAsia"/>
                <w:snapToGrid w:val="0"/>
                <w:color w:val="000000"/>
                <w:kern w:val="0"/>
                <w:sz w:val="22"/>
                <w:lang w:bidi="ar"/>
              </w:rPr>
              <w:t>街道办事处2024年老旧小区改造项目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401DC7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6738C1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w:t>
            </w:r>
            <w:proofErr w:type="gramStart"/>
            <w:r>
              <w:rPr>
                <w:rFonts w:ascii="仿宋_GB2312" w:eastAsia="仿宋_GB2312" w:hAnsi="仿宋_GB2312" w:cs="仿宋_GB2312" w:hint="eastAsia"/>
                <w:snapToGrid w:val="0"/>
                <w:color w:val="000000"/>
                <w:kern w:val="0"/>
                <w:sz w:val="22"/>
                <w:lang w:bidi="ar"/>
              </w:rPr>
              <w:t>崇业路</w:t>
            </w:r>
            <w:proofErr w:type="gramEnd"/>
            <w:r>
              <w:rPr>
                <w:rFonts w:ascii="仿宋_GB2312" w:eastAsia="仿宋_GB2312" w:hAnsi="仿宋_GB2312" w:cs="仿宋_GB2312" w:hint="eastAsia"/>
                <w:snapToGrid w:val="0"/>
                <w:color w:val="000000"/>
                <w:kern w:val="0"/>
                <w:sz w:val="22"/>
                <w:lang w:bidi="ar"/>
              </w:rPr>
              <w:t>街道办事处管辖区域内农行家属院及家具厂小区院内给、排水管网；雨污水管网；道路修复；外立面改造；楼梯间墙面改造；屋面防水等工程。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59D1ED1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6580DDD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中省补</w:t>
            </w:r>
          </w:p>
          <w:p w14:paraId="1BCCAA6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proofErr w:type="gramStart"/>
            <w:r>
              <w:rPr>
                <w:rFonts w:ascii="仿宋_GB2312" w:eastAsia="仿宋_GB2312" w:hAnsi="仿宋_GB2312" w:cs="仿宋_GB2312" w:hint="eastAsia"/>
                <w:snapToGrid w:val="0"/>
                <w:color w:val="000000"/>
                <w:kern w:val="0"/>
                <w:sz w:val="22"/>
                <w:lang w:bidi="ar"/>
              </w:rPr>
              <w:t>助</w:t>
            </w:r>
            <w:r>
              <w:rPr>
                <w:rFonts w:ascii="仿宋_GB2312" w:eastAsia="仿宋_GB2312" w:hAnsi="仿宋_GB2312" w:cs="仿宋_GB2312" w:hint="eastAsia"/>
                <w:snapToGrid w:val="0"/>
                <w:color w:val="000000"/>
                <w:spacing w:val="-6"/>
                <w:kern w:val="0"/>
                <w:sz w:val="22"/>
                <w:lang w:bidi="ar"/>
              </w:rPr>
              <w:t>及地</w:t>
            </w:r>
            <w:proofErr w:type="gramEnd"/>
          </w:p>
          <w:p w14:paraId="15B1E4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spacing w:val="-6"/>
                <w:kern w:val="0"/>
                <w:sz w:val="22"/>
                <w:lang w:bidi="ar"/>
              </w:rPr>
              <w:t>方配套</w:t>
            </w:r>
            <w:proofErr w:type="gramEnd"/>
          </w:p>
        </w:tc>
        <w:tc>
          <w:tcPr>
            <w:tcW w:w="404" w:type="pct"/>
            <w:tcBorders>
              <w:top w:val="single" w:sz="4" w:space="0" w:color="000000"/>
              <w:left w:val="single" w:sz="4" w:space="0" w:color="000000"/>
              <w:bottom w:val="single" w:sz="4" w:space="0" w:color="000000"/>
              <w:right w:val="single" w:sz="4" w:space="0" w:color="000000"/>
            </w:tcBorders>
            <w:vAlign w:val="center"/>
          </w:tcPr>
          <w:p w14:paraId="649B776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792.88</w:t>
            </w:r>
          </w:p>
        </w:tc>
        <w:tc>
          <w:tcPr>
            <w:tcW w:w="432" w:type="pct"/>
            <w:tcBorders>
              <w:top w:val="single" w:sz="4" w:space="0" w:color="000000"/>
              <w:left w:val="single" w:sz="4" w:space="0" w:color="000000"/>
              <w:bottom w:val="single" w:sz="4" w:space="0" w:color="000000"/>
              <w:right w:val="single" w:sz="4" w:space="0" w:color="000000"/>
            </w:tcBorders>
            <w:vAlign w:val="center"/>
          </w:tcPr>
          <w:p w14:paraId="3B3FAE1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648.75</w:t>
            </w:r>
          </w:p>
        </w:tc>
        <w:tc>
          <w:tcPr>
            <w:tcW w:w="455" w:type="pct"/>
            <w:tcBorders>
              <w:top w:val="single" w:sz="4" w:space="0" w:color="000000"/>
              <w:left w:val="single" w:sz="4" w:space="0" w:color="000000"/>
              <w:bottom w:val="single" w:sz="4" w:space="0" w:color="000000"/>
              <w:right w:val="single" w:sz="4" w:space="0" w:color="000000"/>
            </w:tcBorders>
            <w:vAlign w:val="center"/>
          </w:tcPr>
          <w:p w14:paraId="15075B4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644F3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noWrap/>
            <w:vAlign w:val="center"/>
          </w:tcPr>
          <w:p w14:paraId="2E31FD62" w14:textId="77777777" w:rsidR="00E36D7D" w:rsidRDefault="00E36D7D" w:rsidP="000B73AD">
            <w:pPr>
              <w:spacing w:line="320" w:lineRule="exact"/>
              <w:rPr>
                <w:rFonts w:ascii="仿宋_GB2312" w:eastAsia="仿宋_GB2312" w:hAnsi="仿宋_GB2312" w:cs="仿宋_GB2312" w:hint="eastAsia"/>
                <w:color w:val="000000"/>
                <w:sz w:val="22"/>
              </w:rPr>
            </w:pPr>
          </w:p>
        </w:tc>
      </w:tr>
      <w:tr w:rsidR="00E36D7D" w14:paraId="4750A9E5" w14:textId="77777777" w:rsidTr="000B73AD">
        <w:trPr>
          <w:trHeight w:val="3028"/>
        </w:trPr>
        <w:tc>
          <w:tcPr>
            <w:tcW w:w="165" w:type="pct"/>
            <w:tcBorders>
              <w:top w:val="nil"/>
              <w:left w:val="single" w:sz="4" w:space="0" w:color="000000"/>
              <w:bottom w:val="single" w:sz="4" w:space="0" w:color="000000"/>
              <w:right w:val="single" w:sz="4" w:space="0" w:color="000000"/>
            </w:tcBorders>
            <w:vAlign w:val="center"/>
          </w:tcPr>
          <w:p w14:paraId="7A6BEB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7</w:t>
            </w:r>
          </w:p>
        </w:tc>
        <w:tc>
          <w:tcPr>
            <w:tcW w:w="627" w:type="pct"/>
            <w:tcBorders>
              <w:top w:val="single" w:sz="4" w:space="0" w:color="000000"/>
              <w:left w:val="single" w:sz="4" w:space="0" w:color="000000"/>
              <w:bottom w:val="single" w:sz="4" w:space="0" w:color="000000"/>
              <w:right w:val="single" w:sz="4" w:space="0" w:color="000000"/>
            </w:tcBorders>
            <w:vAlign w:val="center"/>
          </w:tcPr>
          <w:p w14:paraId="1936594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渭南高新区2024年城镇老</w:t>
            </w:r>
            <w:r>
              <w:rPr>
                <w:rFonts w:ascii="仿宋_GB2312" w:eastAsia="仿宋_GB2312" w:hAnsi="仿宋_GB2312" w:cs="仿宋_GB2312" w:hint="eastAsia"/>
                <w:snapToGrid w:val="0"/>
                <w:color w:val="000000"/>
                <w:spacing w:val="-6"/>
                <w:kern w:val="0"/>
                <w:sz w:val="22"/>
                <w:lang w:bidi="ar"/>
              </w:rPr>
              <w:t>旧小区改造项目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50ADEA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D0D079C"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w:t>
            </w:r>
            <w:proofErr w:type="gramStart"/>
            <w:r>
              <w:rPr>
                <w:rFonts w:ascii="仿宋_GB2312" w:eastAsia="仿宋_GB2312" w:hAnsi="仿宋_GB2312" w:cs="仿宋_GB2312" w:hint="eastAsia"/>
                <w:snapToGrid w:val="0"/>
                <w:color w:val="000000"/>
                <w:kern w:val="0"/>
                <w:sz w:val="22"/>
                <w:lang w:bidi="ar"/>
              </w:rPr>
              <w:t>崇业路</w:t>
            </w:r>
            <w:proofErr w:type="gramEnd"/>
            <w:r>
              <w:rPr>
                <w:rFonts w:ascii="仿宋_GB2312" w:eastAsia="仿宋_GB2312" w:hAnsi="仿宋_GB2312" w:cs="仿宋_GB2312" w:hint="eastAsia"/>
                <w:snapToGrid w:val="0"/>
                <w:color w:val="000000"/>
                <w:kern w:val="0"/>
                <w:sz w:val="22"/>
                <w:lang w:bidi="ar"/>
              </w:rPr>
              <w:t>街道办事处管辖区域内1处老旧小区和良田街道办事处管辖区域内2处老旧小区的改造提升工程，具体改造内容如下：祥和小区、邮政管理局小区及福泰花园小区院内道路修复、给排水管网、屋面防水、外墙改造、楼道粉刷、环卫设施等改造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17E9BC1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CE0D48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中省补</w:t>
            </w:r>
          </w:p>
          <w:p w14:paraId="5847398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助及地</w:t>
            </w:r>
            <w:proofErr w:type="gramEnd"/>
          </w:p>
          <w:p w14:paraId="3F75F5A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方配套</w:t>
            </w:r>
            <w:proofErr w:type="gramEnd"/>
          </w:p>
        </w:tc>
        <w:tc>
          <w:tcPr>
            <w:tcW w:w="404" w:type="pct"/>
            <w:tcBorders>
              <w:top w:val="single" w:sz="4" w:space="0" w:color="000000"/>
              <w:left w:val="single" w:sz="4" w:space="0" w:color="000000"/>
              <w:bottom w:val="single" w:sz="4" w:space="0" w:color="000000"/>
              <w:right w:val="single" w:sz="4" w:space="0" w:color="000000"/>
            </w:tcBorders>
            <w:vAlign w:val="center"/>
          </w:tcPr>
          <w:p w14:paraId="2B5F230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2967.68</w:t>
            </w:r>
          </w:p>
        </w:tc>
        <w:tc>
          <w:tcPr>
            <w:tcW w:w="432" w:type="pct"/>
            <w:tcBorders>
              <w:top w:val="single" w:sz="4" w:space="0" w:color="000000"/>
              <w:left w:val="single" w:sz="4" w:space="0" w:color="000000"/>
              <w:bottom w:val="single" w:sz="4" w:space="0" w:color="000000"/>
              <w:right w:val="single" w:sz="4" w:space="0" w:color="000000"/>
            </w:tcBorders>
            <w:vAlign w:val="center"/>
          </w:tcPr>
          <w:p w14:paraId="7BCF7E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2430.54</w:t>
            </w:r>
          </w:p>
        </w:tc>
        <w:tc>
          <w:tcPr>
            <w:tcW w:w="455" w:type="pct"/>
            <w:tcBorders>
              <w:top w:val="single" w:sz="4" w:space="0" w:color="000000"/>
              <w:left w:val="single" w:sz="4" w:space="0" w:color="000000"/>
              <w:bottom w:val="single" w:sz="4" w:space="0" w:color="000000"/>
              <w:right w:val="single" w:sz="4" w:space="0" w:color="000000"/>
            </w:tcBorders>
            <w:vAlign w:val="center"/>
          </w:tcPr>
          <w:p w14:paraId="62467EC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w:t>
            </w:r>
            <w:r>
              <w:rPr>
                <w:rFonts w:ascii="仿宋_GB2312" w:eastAsia="仿宋_GB2312" w:hAnsi="仿宋_GB2312" w:cs="仿宋_GB2312" w:hint="eastAsia"/>
                <w:snapToGrid w:val="0"/>
                <w:color w:val="000000"/>
                <w:kern w:val="0"/>
                <w:sz w:val="22"/>
                <w:lang w:bidi="ar"/>
              </w:rPr>
              <w:br/>
              <w:t>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57A893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noWrap/>
            <w:vAlign w:val="center"/>
          </w:tcPr>
          <w:p w14:paraId="08EEAC32" w14:textId="77777777" w:rsidR="00E36D7D" w:rsidRDefault="00E36D7D" w:rsidP="000B73AD">
            <w:pPr>
              <w:spacing w:line="320" w:lineRule="exact"/>
              <w:rPr>
                <w:rFonts w:ascii="仿宋_GB2312" w:eastAsia="仿宋_GB2312" w:hAnsi="仿宋_GB2312" w:cs="仿宋_GB2312" w:hint="eastAsia"/>
                <w:color w:val="000000"/>
                <w:sz w:val="22"/>
              </w:rPr>
            </w:pPr>
          </w:p>
        </w:tc>
      </w:tr>
      <w:tr w:rsidR="00E36D7D" w14:paraId="16567E8E" w14:textId="77777777" w:rsidTr="000B73AD">
        <w:trPr>
          <w:trHeight w:val="675"/>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7C9284B6"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六、城市开发工程（23个）</w:t>
            </w:r>
          </w:p>
        </w:tc>
        <w:tc>
          <w:tcPr>
            <w:tcW w:w="404" w:type="pct"/>
            <w:tcBorders>
              <w:top w:val="single" w:sz="4" w:space="0" w:color="000000"/>
              <w:left w:val="single" w:sz="4" w:space="0" w:color="000000"/>
              <w:bottom w:val="single" w:sz="4" w:space="0" w:color="000000"/>
              <w:right w:val="single" w:sz="4" w:space="0" w:color="000000"/>
            </w:tcBorders>
            <w:vAlign w:val="center"/>
          </w:tcPr>
          <w:p w14:paraId="1BFA481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2245517 </w:t>
            </w:r>
          </w:p>
        </w:tc>
        <w:tc>
          <w:tcPr>
            <w:tcW w:w="432" w:type="pct"/>
            <w:tcBorders>
              <w:top w:val="single" w:sz="4" w:space="0" w:color="000000"/>
              <w:left w:val="single" w:sz="4" w:space="0" w:color="000000"/>
              <w:bottom w:val="single" w:sz="4" w:space="0" w:color="000000"/>
              <w:right w:val="single" w:sz="4" w:space="0" w:color="000000"/>
            </w:tcBorders>
            <w:vAlign w:val="center"/>
          </w:tcPr>
          <w:p w14:paraId="6BAD15B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323708 </w:t>
            </w:r>
          </w:p>
        </w:tc>
        <w:tc>
          <w:tcPr>
            <w:tcW w:w="1088" w:type="pct"/>
            <w:gridSpan w:val="3"/>
            <w:tcBorders>
              <w:top w:val="single" w:sz="4" w:space="0" w:color="000000"/>
              <w:left w:val="single" w:sz="4" w:space="0" w:color="000000"/>
              <w:bottom w:val="single" w:sz="4" w:space="0" w:color="000000"/>
              <w:right w:val="single" w:sz="4" w:space="0" w:color="000000"/>
            </w:tcBorders>
            <w:vAlign w:val="center"/>
          </w:tcPr>
          <w:p w14:paraId="6A27DD0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3A812C2" w14:textId="77777777" w:rsidTr="000B73AD">
        <w:trPr>
          <w:trHeight w:val="1831"/>
        </w:trPr>
        <w:tc>
          <w:tcPr>
            <w:tcW w:w="165" w:type="pct"/>
            <w:tcBorders>
              <w:top w:val="nil"/>
              <w:left w:val="single" w:sz="4" w:space="0" w:color="000000"/>
              <w:bottom w:val="single" w:sz="4" w:space="0" w:color="000000"/>
              <w:right w:val="single" w:sz="4" w:space="0" w:color="000000"/>
            </w:tcBorders>
            <w:vAlign w:val="center"/>
          </w:tcPr>
          <w:p w14:paraId="0F41C57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6941ECD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上上国风·</w:t>
            </w:r>
          </w:p>
          <w:p w14:paraId="212859F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森林里</w:t>
            </w:r>
          </w:p>
        </w:tc>
        <w:tc>
          <w:tcPr>
            <w:tcW w:w="257" w:type="pct"/>
            <w:tcBorders>
              <w:top w:val="single" w:sz="4" w:space="0" w:color="000000"/>
              <w:left w:val="single" w:sz="4" w:space="0" w:color="000000"/>
              <w:bottom w:val="single" w:sz="4" w:space="0" w:color="000000"/>
              <w:right w:val="single" w:sz="4" w:space="0" w:color="000000"/>
            </w:tcBorders>
            <w:vAlign w:val="center"/>
          </w:tcPr>
          <w:p w14:paraId="2410FC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AC1FF88"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项目位于六泉路与西华街十字西北角，项目占地111亩，总建筑面积244405平方米，主要建设住宅、商业及配套、幼儿园、公厕及地下。</w:t>
            </w:r>
          </w:p>
        </w:tc>
        <w:tc>
          <w:tcPr>
            <w:tcW w:w="433" w:type="pct"/>
            <w:tcBorders>
              <w:top w:val="single" w:sz="4" w:space="0" w:color="000000"/>
              <w:left w:val="single" w:sz="4" w:space="0" w:color="000000"/>
              <w:bottom w:val="single" w:sz="4" w:space="0" w:color="000000"/>
              <w:right w:val="single" w:sz="4" w:space="0" w:color="000000"/>
            </w:tcBorders>
            <w:vAlign w:val="center"/>
          </w:tcPr>
          <w:p w14:paraId="3F74DC4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1342BE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985CE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2D43A59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173345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4EAF9F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584B1A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EA0389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E6D1695" w14:textId="77777777" w:rsidTr="000B73AD">
        <w:trPr>
          <w:trHeight w:val="1913"/>
        </w:trPr>
        <w:tc>
          <w:tcPr>
            <w:tcW w:w="165" w:type="pct"/>
            <w:tcBorders>
              <w:top w:val="nil"/>
              <w:left w:val="single" w:sz="4" w:space="0" w:color="000000"/>
              <w:bottom w:val="single" w:sz="4" w:space="0" w:color="000000"/>
              <w:right w:val="single" w:sz="4" w:space="0" w:color="000000"/>
            </w:tcBorders>
            <w:vAlign w:val="center"/>
          </w:tcPr>
          <w:p w14:paraId="71E479C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65200D2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鸿基世业椿萱颐养中心及配套住宅</w:t>
            </w:r>
          </w:p>
        </w:tc>
        <w:tc>
          <w:tcPr>
            <w:tcW w:w="257" w:type="pct"/>
            <w:tcBorders>
              <w:top w:val="single" w:sz="4" w:space="0" w:color="000000"/>
              <w:left w:val="single" w:sz="4" w:space="0" w:color="000000"/>
              <w:bottom w:val="single" w:sz="4" w:space="0" w:color="000000"/>
              <w:right w:val="single" w:sz="4" w:space="0" w:color="000000"/>
            </w:tcBorders>
            <w:vAlign w:val="center"/>
          </w:tcPr>
          <w:p w14:paraId="19A546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748C3C8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项目东起杜化路，西</w:t>
            </w:r>
            <w:proofErr w:type="gramStart"/>
            <w:r>
              <w:rPr>
                <w:rFonts w:ascii="仿宋_GB2312" w:eastAsia="仿宋_GB2312" w:hAnsi="仿宋_GB2312" w:cs="仿宋_GB2312" w:hint="eastAsia"/>
                <w:snapToGrid w:val="0"/>
                <w:color w:val="000000"/>
                <w:kern w:val="0"/>
                <w:sz w:val="22"/>
                <w:lang w:bidi="ar"/>
              </w:rPr>
              <w:t>至仓程路</w:t>
            </w:r>
            <w:proofErr w:type="gramEnd"/>
            <w:r>
              <w:rPr>
                <w:rFonts w:ascii="仿宋_GB2312" w:eastAsia="仿宋_GB2312" w:hAnsi="仿宋_GB2312" w:cs="仿宋_GB2312" w:hint="eastAsia"/>
                <w:snapToGrid w:val="0"/>
                <w:color w:val="000000"/>
                <w:kern w:val="0"/>
                <w:sz w:val="22"/>
                <w:lang w:bidi="ar"/>
              </w:rPr>
              <w:t>，南起车雷大街，北至渭河大街，项目占地151亩，总建筑面积28万平方米，主要建设颐养中心及配套住宅。</w:t>
            </w:r>
          </w:p>
        </w:tc>
        <w:tc>
          <w:tcPr>
            <w:tcW w:w="433" w:type="pct"/>
            <w:tcBorders>
              <w:top w:val="single" w:sz="4" w:space="0" w:color="000000"/>
              <w:left w:val="single" w:sz="4" w:space="0" w:color="000000"/>
              <w:bottom w:val="single" w:sz="4" w:space="0" w:color="000000"/>
              <w:right w:val="single" w:sz="4" w:space="0" w:color="000000"/>
            </w:tcBorders>
            <w:vAlign w:val="center"/>
          </w:tcPr>
          <w:p w14:paraId="42FA30C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2021-2026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132EFFC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0D16CD2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3EC85D6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27B4204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446C77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A5EF63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5819BCC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C58C943" w14:textId="77777777" w:rsidTr="000B73AD">
        <w:trPr>
          <w:trHeight w:val="1815"/>
        </w:trPr>
        <w:tc>
          <w:tcPr>
            <w:tcW w:w="165" w:type="pct"/>
            <w:tcBorders>
              <w:top w:val="nil"/>
              <w:left w:val="single" w:sz="4" w:space="0" w:color="000000"/>
              <w:bottom w:val="single" w:sz="4" w:space="0" w:color="000000"/>
              <w:right w:val="single" w:sz="4" w:space="0" w:color="000000"/>
            </w:tcBorders>
            <w:vAlign w:val="center"/>
          </w:tcPr>
          <w:p w14:paraId="6A08339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57B0CDA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鸿基世业</w:t>
            </w:r>
          </w:p>
          <w:p w14:paraId="34CE3B5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龙熙府</w:t>
            </w:r>
            <w:proofErr w:type="gramEnd"/>
          </w:p>
        </w:tc>
        <w:tc>
          <w:tcPr>
            <w:tcW w:w="257" w:type="pct"/>
            <w:tcBorders>
              <w:top w:val="single" w:sz="4" w:space="0" w:color="000000"/>
              <w:left w:val="single" w:sz="4" w:space="0" w:color="000000"/>
              <w:bottom w:val="single" w:sz="4" w:space="0" w:color="000000"/>
              <w:right w:val="single" w:sz="4" w:space="0" w:color="000000"/>
            </w:tcBorders>
            <w:vAlign w:val="center"/>
          </w:tcPr>
          <w:p w14:paraId="66C6360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D131C0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项目位于乐天大街北侧、三贤路</w:t>
            </w:r>
            <w:proofErr w:type="gramStart"/>
            <w:r>
              <w:rPr>
                <w:rFonts w:ascii="仿宋_GB2312" w:eastAsia="仿宋_GB2312" w:hAnsi="仿宋_GB2312" w:cs="仿宋_GB2312" w:hint="eastAsia"/>
                <w:snapToGrid w:val="0"/>
                <w:color w:val="000000"/>
                <w:kern w:val="0"/>
                <w:sz w:val="22"/>
                <w:lang w:bidi="ar"/>
              </w:rPr>
              <w:t>与仓程路</w:t>
            </w:r>
            <w:proofErr w:type="gramEnd"/>
            <w:r>
              <w:rPr>
                <w:rFonts w:ascii="仿宋_GB2312" w:eastAsia="仿宋_GB2312" w:hAnsi="仿宋_GB2312" w:cs="仿宋_GB2312" w:hint="eastAsia"/>
                <w:snapToGrid w:val="0"/>
                <w:color w:val="000000"/>
                <w:kern w:val="0"/>
                <w:sz w:val="22"/>
                <w:lang w:bidi="ar"/>
              </w:rPr>
              <w:t>之间，项目占地42亩，总建筑面积8万平方米，主要建设商住小区及配套设施。</w:t>
            </w:r>
          </w:p>
        </w:tc>
        <w:tc>
          <w:tcPr>
            <w:tcW w:w="433" w:type="pct"/>
            <w:tcBorders>
              <w:top w:val="single" w:sz="4" w:space="0" w:color="000000"/>
              <w:left w:val="single" w:sz="4" w:space="0" w:color="000000"/>
              <w:bottom w:val="single" w:sz="4" w:space="0" w:color="000000"/>
              <w:right w:val="single" w:sz="4" w:space="0" w:color="000000"/>
            </w:tcBorders>
            <w:vAlign w:val="center"/>
          </w:tcPr>
          <w:p w14:paraId="4126496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74DBA61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2980F71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29000</w:t>
            </w:r>
          </w:p>
        </w:tc>
        <w:tc>
          <w:tcPr>
            <w:tcW w:w="432" w:type="pct"/>
            <w:tcBorders>
              <w:top w:val="single" w:sz="4" w:space="0" w:color="000000"/>
              <w:left w:val="single" w:sz="4" w:space="0" w:color="000000"/>
              <w:bottom w:val="single" w:sz="4" w:space="0" w:color="000000"/>
              <w:right w:val="single" w:sz="4" w:space="0" w:color="000000"/>
            </w:tcBorders>
            <w:vAlign w:val="center"/>
          </w:tcPr>
          <w:p w14:paraId="5392E7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45D24AE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F91688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7864A5C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838210D"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6D4BAE0" w14:textId="77777777" w:rsidTr="000B73AD">
        <w:trPr>
          <w:trHeight w:val="2178"/>
        </w:trPr>
        <w:tc>
          <w:tcPr>
            <w:tcW w:w="165" w:type="pct"/>
            <w:tcBorders>
              <w:top w:val="nil"/>
              <w:left w:val="single" w:sz="4" w:space="0" w:color="000000"/>
              <w:bottom w:val="single" w:sz="4" w:space="0" w:color="auto"/>
              <w:right w:val="single" w:sz="4" w:space="0" w:color="000000"/>
            </w:tcBorders>
            <w:vAlign w:val="center"/>
          </w:tcPr>
          <w:p w14:paraId="652DEB8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auto"/>
              <w:right w:val="single" w:sz="4" w:space="0" w:color="000000"/>
            </w:tcBorders>
            <w:vAlign w:val="center"/>
          </w:tcPr>
          <w:p w14:paraId="2DB0776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秦川·状元府</w:t>
            </w:r>
          </w:p>
          <w:p w14:paraId="65E06A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
        </w:tc>
        <w:tc>
          <w:tcPr>
            <w:tcW w:w="257" w:type="pct"/>
            <w:tcBorders>
              <w:top w:val="single" w:sz="4" w:space="0" w:color="000000"/>
              <w:left w:val="single" w:sz="4" w:space="0" w:color="000000"/>
              <w:bottom w:val="single" w:sz="4" w:space="0" w:color="auto"/>
              <w:right w:val="single" w:sz="4" w:space="0" w:color="000000"/>
            </w:tcBorders>
            <w:vAlign w:val="center"/>
          </w:tcPr>
          <w:p w14:paraId="6D666F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auto"/>
              <w:right w:val="single" w:sz="4" w:space="0" w:color="000000"/>
            </w:tcBorders>
            <w:vAlign w:val="center"/>
          </w:tcPr>
          <w:p w14:paraId="0DDB43B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项目位于渭河大街与金水路十字西北角，项目占地64亩，总建筑面积13万平方米。主要建设住宅楼、商业建筑、配套公共建筑以及地下车库。</w:t>
            </w:r>
          </w:p>
        </w:tc>
        <w:tc>
          <w:tcPr>
            <w:tcW w:w="433" w:type="pct"/>
            <w:tcBorders>
              <w:top w:val="single" w:sz="4" w:space="0" w:color="000000"/>
              <w:left w:val="single" w:sz="4" w:space="0" w:color="000000"/>
              <w:bottom w:val="single" w:sz="4" w:space="0" w:color="auto"/>
              <w:right w:val="single" w:sz="4" w:space="0" w:color="000000"/>
            </w:tcBorders>
            <w:vAlign w:val="center"/>
          </w:tcPr>
          <w:p w14:paraId="2FC0B6D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2021-2025</w:t>
            </w:r>
          </w:p>
        </w:tc>
        <w:tc>
          <w:tcPr>
            <w:tcW w:w="399" w:type="pct"/>
            <w:tcBorders>
              <w:top w:val="single" w:sz="4" w:space="0" w:color="000000"/>
              <w:left w:val="single" w:sz="4" w:space="0" w:color="000000"/>
              <w:bottom w:val="single" w:sz="4" w:space="0" w:color="auto"/>
              <w:right w:val="single" w:sz="4" w:space="0" w:color="000000"/>
            </w:tcBorders>
            <w:vAlign w:val="center"/>
          </w:tcPr>
          <w:p w14:paraId="0F33324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auto"/>
              <w:right w:val="single" w:sz="4" w:space="0" w:color="000000"/>
            </w:tcBorders>
            <w:vAlign w:val="center"/>
          </w:tcPr>
          <w:p w14:paraId="3A1C449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45000</w:t>
            </w:r>
          </w:p>
        </w:tc>
        <w:tc>
          <w:tcPr>
            <w:tcW w:w="432" w:type="pct"/>
            <w:tcBorders>
              <w:top w:val="single" w:sz="4" w:space="0" w:color="000000"/>
              <w:left w:val="single" w:sz="4" w:space="0" w:color="000000"/>
              <w:bottom w:val="single" w:sz="4" w:space="0" w:color="auto"/>
              <w:right w:val="single" w:sz="4" w:space="0" w:color="000000"/>
            </w:tcBorders>
            <w:vAlign w:val="center"/>
          </w:tcPr>
          <w:p w14:paraId="697FAE7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auto"/>
              <w:right w:val="single" w:sz="4" w:space="0" w:color="000000"/>
            </w:tcBorders>
            <w:vAlign w:val="center"/>
          </w:tcPr>
          <w:p w14:paraId="6255F19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auto"/>
              <w:right w:val="single" w:sz="4" w:space="0" w:color="000000"/>
            </w:tcBorders>
            <w:vAlign w:val="center"/>
          </w:tcPr>
          <w:p w14:paraId="1622E5B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3D32A2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auto"/>
              <w:right w:val="single" w:sz="4" w:space="0" w:color="000000"/>
            </w:tcBorders>
            <w:vAlign w:val="center"/>
          </w:tcPr>
          <w:p w14:paraId="67049BA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D12CB0D" w14:textId="77777777" w:rsidTr="000B73AD">
        <w:trPr>
          <w:trHeight w:val="2133"/>
        </w:trPr>
        <w:tc>
          <w:tcPr>
            <w:tcW w:w="165" w:type="pct"/>
            <w:tcBorders>
              <w:top w:val="single" w:sz="4" w:space="0" w:color="auto"/>
              <w:left w:val="single" w:sz="4" w:space="0" w:color="000000"/>
              <w:bottom w:val="single" w:sz="4" w:space="0" w:color="000000"/>
              <w:right w:val="single" w:sz="4" w:space="0" w:color="000000"/>
            </w:tcBorders>
            <w:vAlign w:val="center"/>
          </w:tcPr>
          <w:p w14:paraId="1A11EF5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auto"/>
              <w:left w:val="single" w:sz="4" w:space="0" w:color="000000"/>
              <w:bottom w:val="single" w:sz="4" w:space="0" w:color="000000"/>
              <w:right w:val="single" w:sz="4" w:space="0" w:color="000000"/>
            </w:tcBorders>
            <w:vAlign w:val="center"/>
          </w:tcPr>
          <w:p w14:paraId="3D18309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w:t>
            </w:r>
            <w:proofErr w:type="gramStart"/>
            <w:r>
              <w:rPr>
                <w:rFonts w:ascii="仿宋_GB2312" w:eastAsia="仿宋_GB2312" w:hAnsi="仿宋_GB2312" w:cs="仿宋_GB2312" w:hint="eastAsia"/>
                <w:snapToGrid w:val="0"/>
                <w:color w:val="000000"/>
                <w:kern w:val="0"/>
                <w:sz w:val="22"/>
                <w:lang w:bidi="ar"/>
              </w:rPr>
              <w:t>区丰荫</w:t>
            </w:r>
            <w:proofErr w:type="gramEnd"/>
            <w:r>
              <w:rPr>
                <w:rFonts w:ascii="仿宋_GB2312" w:eastAsia="仿宋_GB2312" w:hAnsi="仿宋_GB2312" w:cs="仿宋_GB2312" w:hint="eastAsia"/>
                <w:snapToGrid w:val="0"/>
                <w:color w:val="000000"/>
                <w:kern w:val="0"/>
                <w:sz w:val="22"/>
                <w:lang w:bidi="ar"/>
              </w:rPr>
              <w:t>社区工商用地西区（丰庆里）项目</w:t>
            </w:r>
          </w:p>
        </w:tc>
        <w:tc>
          <w:tcPr>
            <w:tcW w:w="257" w:type="pct"/>
            <w:tcBorders>
              <w:top w:val="single" w:sz="4" w:space="0" w:color="auto"/>
              <w:left w:val="single" w:sz="4" w:space="0" w:color="000000"/>
              <w:bottom w:val="single" w:sz="4" w:space="0" w:color="000000"/>
              <w:right w:val="single" w:sz="4" w:space="0" w:color="000000"/>
            </w:tcBorders>
            <w:vAlign w:val="center"/>
          </w:tcPr>
          <w:p w14:paraId="640C724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auto"/>
              <w:left w:val="single" w:sz="4" w:space="0" w:color="000000"/>
              <w:bottom w:val="single" w:sz="4" w:space="0" w:color="000000"/>
              <w:right w:val="single" w:sz="4" w:space="0" w:color="000000"/>
            </w:tcBorders>
            <w:vAlign w:val="center"/>
          </w:tcPr>
          <w:p w14:paraId="4C89302A"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项目位于渭河大街与六泉路十字西北角，东起六泉路，西</w:t>
            </w:r>
            <w:proofErr w:type="gramStart"/>
            <w:r>
              <w:rPr>
                <w:rFonts w:ascii="仿宋_GB2312" w:eastAsia="仿宋_GB2312" w:hAnsi="仿宋_GB2312" w:cs="仿宋_GB2312" w:hint="eastAsia"/>
                <w:snapToGrid w:val="0"/>
                <w:color w:val="000000"/>
                <w:kern w:val="0"/>
                <w:sz w:val="22"/>
                <w:lang w:bidi="ar"/>
              </w:rPr>
              <w:t>至丰荫</w:t>
            </w:r>
            <w:proofErr w:type="gramEnd"/>
            <w:r>
              <w:rPr>
                <w:rFonts w:ascii="仿宋_GB2312" w:eastAsia="仿宋_GB2312" w:hAnsi="仿宋_GB2312" w:cs="仿宋_GB2312" w:hint="eastAsia"/>
                <w:snapToGrid w:val="0"/>
                <w:color w:val="000000"/>
                <w:kern w:val="0"/>
                <w:sz w:val="22"/>
                <w:lang w:bidi="ar"/>
              </w:rPr>
              <w:t>小区，南起渭河大街，北至仲宁街。项目占地55亩，总建筑面积63111平方米，主要建设住宅、商业及配套设施。</w:t>
            </w:r>
          </w:p>
        </w:tc>
        <w:tc>
          <w:tcPr>
            <w:tcW w:w="433" w:type="pct"/>
            <w:tcBorders>
              <w:top w:val="single" w:sz="4" w:space="0" w:color="auto"/>
              <w:left w:val="single" w:sz="4" w:space="0" w:color="000000"/>
              <w:bottom w:val="single" w:sz="4" w:space="0" w:color="000000"/>
              <w:right w:val="single" w:sz="4" w:space="0" w:color="000000"/>
            </w:tcBorders>
            <w:vAlign w:val="center"/>
          </w:tcPr>
          <w:p w14:paraId="4609865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auto"/>
              <w:left w:val="single" w:sz="4" w:space="0" w:color="000000"/>
              <w:bottom w:val="single" w:sz="4" w:space="0" w:color="000000"/>
              <w:right w:val="single" w:sz="4" w:space="0" w:color="000000"/>
            </w:tcBorders>
            <w:vAlign w:val="center"/>
          </w:tcPr>
          <w:p w14:paraId="76736B3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auto"/>
              <w:left w:val="single" w:sz="4" w:space="0" w:color="000000"/>
              <w:bottom w:val="single" w:sz="4" w:space="0" w:color="000000"/>
              <w:right w:val="single" w:sz="4" w:space="0" w:color="000000"/>
            </w:tcBorders>
            <w:vAlign w:val="center"/>
          </w:tcPr>
          <w:p w14:paraId="44E5960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17000</w:t>
            </w:r>
          </w:p>
        </w:tc>
        <w:tc>
          <w:tcPr>
            <w:tcW w:w="432" w:type="pct"/>
            <w:tcBorders>
              <w:top w:val="single" w:sz="4" w:space="0" w:color="auto"/>
              <w:left w:val="single" w:sz="4" w:space="0" w:color="000000"/>
              <w:bottom w:val="single" w:sz="4" w:space="0" w:color="000000"/>
              <w:right w:val="single" w:sz="4" w:space="0" w:color="000000"/>
            </w:tcBorders>
            <w:vAlign w:val="center"/>
          </w:tcPr>
          <w:p w14:paraId="36B9F5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17000</w:t>
            </w:r>
          </w:p>
        </w:tc>
        <w:tc>
          <w:tcPr>
            <w:tcW w:w="455" w:type="pct"/>
            <w:tcBorders>
              <w:top w:val="single" w:sz="4" w:space="0" w:color="auto"/>
              <w:left w:val="single" w:sz="4" w:space="0" w:color="000000"/>
              <w:bottom w:val="single" w:sz="4" w:space="0" w:color="000000"/>
              <w:right w:val="single" w:sz="4" w:space="0" w:color="000000"/>
            </w:tcBorders>
            <w:vAlign w:val="center"/>
          </w:tcPr>
          <w:p w14:paraId="16FE5B6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完成全部          建设任务</w:t>
            </w:r>
          </w:p>
        </w:tc>
        <w:tc>
          <w:tcPr>
            <w:tcW w:w="444" w:type="pct"/>
            <w:tcBorders>
              <w:top w:val="single" w:sz="4" w:space="0" w:color="auto"/>
              <w:left w:val="single" w:sz="4" w:space="0" w:color="000000"/>
              <w:bottom w:val="single" w:sz="4" w:space="0" w:color="000000"/>
              <w:right w:val="single" w:sz="4" w:space="0" w:color="000000"/>
            </w:tcBorders>
            <w:vAlign w:val="center"/>
          </w:tcPr>
          <w:p w14:paraId="3705DC9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76EC094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auto"/>
              <w:left w:val="single" w:sz="4" w:space="0" w:color="000000"/>
              <w:bottom w:val="single" w:sz="4" w:space="0" w:color="000000"/>
              <w:right w:val="single" w:sz="4" w:space="0" w:color="000000"/>
            </w:tcBorders>
            <w:vAlign w:val="center"/>
          </w:tcPr>
          <w:p w14:paraId="582C0D9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6169B62" w14:textId="77777777" w:rsidTr="000B73AD">
        <w:trPr>
          <w:trHeight w:val="1617"/>
        </w:trPr>
        <w:tc>
          <w:tcPr>
            <w:tcW w:w="165" w:type="pct"/>
            <w:tcBorders>
              <w:top w:val="nil"/>
              <w:left w:val="single" w:sz="4" w:space="0" w:color="000000"/>
              <w:bottom w:val="single" w:sz="4" w:space="0" w:color="000000"/>
              <w:right w:val="single" w:sz="4" w:space="0" w:color="000000"/>
            </w:tcBorders>
            <w:vAlign w:val="center"/>
          </w:tcPr>
          <w:p w14:paraId="4504801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w:t>
            </w:r>
          </w:p>
        </w:tc>
        <w:tc>
          <w:tcPr>
            <w:tcW w:w="627" w:type="pct"/>
            <w:tcBorders>
              <w:top w:val="single" w:sz="4" w:space="0" w:color="000000"/>
              <w:left w:val="single" w:sz="4" w:space="0" w:color="000000"/>
              <w:bottom w:val="single" w:sz="4" w:space="0" w:color="000000"/>
              <w:right w:val="single" w:sz="4" w:space="0" w:color="000000"/>
            </w:tcBorders>
            <w:vAlign w:val="center"/>
          </w:tcPr>
          <w:p w14:paraId="58B318C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渭</w:t>
            </w:r>
            <w:proofErr w:type="gramEnd"/>
            <w:r>
              <w:rPr>
                <w:rFonts w:ascii="仿宋_GB2312" w:eastAsia="仿宋_GB2312" w:hAnsi="仿宋_GB2312" w:cs="仿宋_GB2312" w:hint="eastAsia"/>
                <w:snapToGrid w:val="0"/>
                <w:color w:val="000000"/>
                <w:kern w:val="0"/>
                <w:sz w:val="22"/>
                <w:lang w:bidi="ar"/>
              </w:rPr>
              <w:t>南万科城二期DK11&amp;DK12</w:t>
            </w:r>
          </w:p>
          <w:p w14:paraId="69CA27A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0B60866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11077CF"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项目位于滨水东区范围内，</w:t>
            </w:r>
            <w:proofErr w:type="gramStart"/>
            <w:r>
              <w:rPr>
                <w:rFonts w:ascii="仿宋_GB2312" w:eastAsia="仿宋_GB2312" w:hAnsi="仿宋_GB2312" w:cs="仿宋_GB2312" w:hint="eastAsia"/>
                <w:snapToGrid w:val="0"/>
                <w:color w:val="000000"/>
                <w:kern w:val="0"/>
                <w:sz w:val="22"/>
                <w:lang w:bidi="ar"/>
              </w:rPr>
              <w:t>东起民生路</w:t>
            </w:r>
            <w:proofErr w:type="gramEnd"/>
            <w:r>
              <w:rPr>
                <w:rFonts w:ascii="仿宋_GB2312" w:eastAsia="仿宋_GB2312" w:hAnsi="仿宋_GB2312" w:cs="仿宋_GB2312" w:hint="eastAsia"/>
                <w:snapToGrid w:val="0"/>
                <w:color w:val="000000"/>
                <w:kern w:val="0"/>
                <w:sz w:val="22"/>
                <w:lang w:bidi="ar"/>
              </w:rPr>
              <w:t>，西至渭水街，南起渭华大街，北至规划公园。主要建设住宅和商业。</w:t>
            </w:r>
          </w:p>
        </w:tc>
        <w:tc>
          <w:tcPr>
            <w:tcW w:w="433" w:type="pct"/>
            <w:tcBorders>
              <w:top w:val="single" w:sz="4" w:space="0" w:color="000000"/>
              <w:left w:val="single" w:sz="4" w:space="0" w:color="000000"/>
              <w:bottom w:val="single" w:sz="4" w:space="0" w:color="000000"/>
              <w:right w:val="single" w:sz="4" w:space="0" w:color="000000"/>
            </w:tcBorders>
            <w:vAlign w:val="center"/>
          </w:tcPr>
          <w:p w14:paraId="3FD0ECA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2021-2027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4D12D1A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6602B6F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1132B2E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55" w:type="pct"/>
            <w:tcBorders>
              <w:top w:val="single" w:sz="4" w:space="0" w:color="000000"/>
              <w:left w:val="single" w:sz="4" w:space="0" w:color="000000"/>
              <w:bottom w:val="single" w:sz="4" w:space="0" w:color="000000"/>
              <w:right w:val="single" w:sz="4" w:space="0" w:color="000000"/>
            </w:tcBorders>
            <w:vAlign w:val="center"/>
          </w:tcPr>
          <w:p w14:paraId="6106C54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BCA06F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7079D59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D050ED4" w14:textId="77777777" w:rsidR="00E36D7D" w:rsidRDefault="00E36D7D" w:rsidP="000B73AD">
            <w:pPr>
              <w:spacing w:line="320" w:lineRule="exact"/>
              <w:jc w:val="left"/>
              <w:rPr>
                <w:rFonts w:ascii="仿宋_GB2312" w:eastAsia="仿宋_GB2312" w:hAnsi="仿宋_GB2312" w:cs="仿宋_GB2312" w:hint="eastAsia"/>
                <w:color w:val="000000"/>
                <w:sz w:val="22"/>
              </w:rPr>
            </w:pPr>
          </w:p>
        </w:tc>
      </w:tr>
      <w:tr w:rsidR="00E36D7D" w14:paraId="72997104" w14:textId="77777777" w:rsidTr="000B73AD">
        <w:trPr>
          <w:trHeight w:val="1881"/>
        </w:trPr>
        <w:tc>
          <w:tcPr>
            <w:tcW w:w="165" w:type="pct"/>
            <w:tcBorders>
              <w:top w:val="nil"/>
              <w:left w:val="single" w:sz="4" w:space="0" w:color="000000"/>
              <w:bottom w:val="single" w:sz="4" w:space="0" w:color="000000"/>
              <w:right w:val="single" w:sz="4" w:space="0" w:color="000000"/>
            </w:tcBorders>
            <w:vAlign w:val="center"/>
          </w:tcPr>
          <w:p w14:paraId="7C53B33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7</w:t>
            </w:r>
          </w:p>
        </w:tc>
        <w:tc>
          <w:tcPr>
            <w:tcW w:w="627" w:type="pct"/>
            <w:tcBorders>
              <w:top w:val="single" w:sz="4" w:space="0" w:color="000000"/>
              <w:left w:val="single" w:sz="4" w:space="0" w:color="000000"/>
              <w:bottom w:val="single" w:sz="4" w:space="0" w:color="000000"/>
              <w:right w:val="single" w:sz="4" w:space="0" w:color="000000"/>
            </w:tcBorders>
            <w:vAlign w:val="center"/>
          </w:tcPr>
          <w:p w14:paraId="320E990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上上玫瑰园</w:t>
            </w:r>
          </w:p>
          <w:p w14:paraId="7510570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0EE6E8E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B81C57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项目位于前进路与渭河大街西北角，项目占地150亩，规划建设商住小区及配套设施，建筑总面积40万平方米，1056套住宅。</w:t>
            </w:r>
          </w:p>
        </w:tc>
        <w:tc>
          <w:tcPr>
            <w:tcW w:w="433" w:type="pct"/>
            <w:tcBorders>
              <w:top w:val="single" w:sz="4" w:space="0" w:color="000000"/>
              <w:left w:val="single" w:sz="4" w:space="0" w:color="000000"/>
              <w:bottom w:val="single" w:sz="4" w:space="0" w:color="000000"/>
              <w:right w:val="single" w:sz="4" w:space="0" w:color="000000"/>
            </w:tcBorders>
            <w:vAlign w:val="center"/>
          </w:tcPr>
          <w:p w14:paraId="4C80BD5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2020-2025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1EBC5E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D1359C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62000</w:t>
            </w:r>
          </w:p>
        </w:tc>
        <w:tc>
          <w:tcPr>
            <w:tcW w:w="432" w:type="pct"/>
            <w:tcBorders>
              <w:top w:val="single" w:sz="4" w:space="0" w:color="000000"/>
              <w:left w:val="single" w:sz="4" w:space="0" w:color="000000"/>
              <w:bottom w:val="single" w:sz="4" w:space="0" w:color="000000"/>
              <w:right w:val="single" w:sz="4" w:space="0" w:color="000000"/>
            </w:tcBorders>
            <w:vAlign w:val="center"/>
          </w:tcPr>
          <w:p w14:paraId="7A68DA2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55" w:type="pct"/>
            <w:tcBorders>
              <w:top w:val="single" w:sz="4" w:space="0" w:color="000000"/>
              <w:left w:val="single" w:sz="4" w:space="0" w:color="000000"/>
              <w:bottom w:val="single" w:sz="4" w:space="0" w:color="000000"/>
              <w:right w:val="single" w:sz="4" w:space="0" w:color="000000"/>
            </w:tcBorders>
            <w:vAlign w:val="center"/>
          </w:tcPr>
          <w:p w14:paraId="2384E78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CB1E64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FDCF8C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B40DE35" w14:textId="77777777" w:rsidR="00E36D7D" w:rsidRDefault="00E36D7D" w:rsidP="000B73AD">
            <w:pPr>
              <w:spacing w:line="320" w:lineRule="exact"/>
              <w:jc w:val="left"/>
              <w:rPr>
                <w:rFonts w:ascii="仿宋_GB2312" w:eastAsia="仿宋_GB2312" w:hAnsi="仿宋_GB2312" w:cs="仿宋_GB2312" w:hint="eastAsia"/>
                <w:color w:val="000000"/>
                <w:sz w:val="22"/>
              </w:rPr>
            </w:pPr>
          </w:p>
        </w:tc>
      </w:tr>
      <w:tr w:rsidR="00E36D7D" w14:paraId="22878986" w14:textId="77777777" w:rsidTr="000B73AD">
        <w:trPr>
          <w:trHeight w:val="2421"/>
        </w:trPr>
        <w:tc>
          <w:tcPr>
            <w:tcW w:w="165" w:type="pct"/>
            <w:tcBorders>
              <w:top w:val="nil"/>
              <w:left w:val="single" w:sz="4" w:space="0" w:color="000000"/>
              <w:bottom w:val="single" w:sz="4" w:space="0" w:color="auto"/>
              <w:right w:val="single" w:sz="4" w:space="0" w:color="000000"/>
            </w:tcBorders>
            <w:vAlign w:val="center"/>
          </w:tcPr>
          <w:p w14:paraId="039197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w:t>
            </w:r>
          </w:p>
        </w:tc>
        <w:tc>
          <w:tcPr>
            <w:tcW w:w="627" w:type="pct"/>
            <w:tcBorders>
              <w:top w:val="single" w:sz="4" w:space="0" w:color="000000"/>
              <w:left w:val="single" w:sz="4" w:space="0" w:color="000000"/>
              <w:bottom w:val="single" w:sz="4" w:space="0" w:color="auto"/>
              <w:right w:val="single" w:sz="4" w:space="0" w:color="000000"/>
            </w:tcBorders>
            <w:vAlign w:val="center"/>
          </w:tcPr>
          <w:p w14:paraId="036EA6E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渭</w:t>
            </w:r>
            <w:proofErr w:type="gramEnd"/>
            <w:r>
              <w:rPr>
                <w:rFonts w:ascii="仿宋_GB2312" w:eastAsia="仿宋_GB2312" w:hAnsi="仿宋_GB2312" w:cs="仿宋_GB2312" w:hint="eastAsia"/>
                <w:snapToGrid w:val="0"/>
                <w:color w:val="000000"/>
                <w:kern w:val="0"/>
                <w:sz w:val="22"/>
                <w:lang w:bidi="ar"/>
              </w:rPr>
              <w:t>南万科城</w:t>
            </w:r>
          </w:p>
          <w:p w14:paraId="4705C0B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w:t>
            </w:r>
          </w:p>
        </w:tc>
        <w:tc>
          <w:tcPr>
            <w:tcW w:w="257" w:type="pct"/>
            <w:tcBorders>
              <w:top w:val="single" w:sz="4" w:space="0" w:color="000000"/>
              <w:left w:val="single" w:sz="4" w:space="0" w:color="000000"/>
              <w:bottom w:val="single" w:sz="4" w:space="0" w:color="auto"/>
              <w:right w:val="single" w:sz="4" w:space="0" w:color="000000"/>
            </w:tcBorders>
            <w:vAlign w:val="center"/>
          </w:tcPr>
          <w:p w14:paraId="42BFDD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auto"/>
              <w:right w:val="single" w:sz="4" w:space="0" w:color="000000"/>
            </w:tcBorders>
            <w:vAlign w:val="center"/>
          </w:tcPr>
          <w:p w14:paraId="55AD558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项目位于滨水东区范围内，东起宣化路、西至前进路，南起东湖路、北至许村大街。项目占地850亩，建筑面积150万平方米，主要建设内容：公园、绿地、学校、幼儿园、商业、住宅等。</w:t>
            </w:r>
          </w:p>
        </w:tc>
        <w:tc>
          <w:tcPr>
            <w:tcW w:w="433" w:type="pct"/>
            <w:tcBorders>
              <w:top w:val="single" w:sz="4" w:space="0" w:color="000000"/>
              <w:left w:val="single" w:sz="4" w:space="0" w:color="000000"/>
              <w:bottom w:val="single" w:sz="4" w:space="0" w:color="auto"/>
              <w:right w:val="single" w:sz="4" w:space="0" w:color="000000"/>
            </w:tcBorders>
            <w:vAlign w:val="center"/>
          </w:tcPr>
          <w:p w14:paraId="75B6AAC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2020-2025</w:t>
            </w:r>
          </w:p>
        </w:tc>
        <w:tc>
          <w:tcPr>
            <w:tcW w:w="399" w:type="pct"/>
            <w:tcBorders>
              <w:top w:val="single" w:sz="4" w:space="0" w:color="000000"/>
              <w:left w:val="single" w:sz="4" w:space="0" w:color="000000"/>
              <w:bottom w:val="single" w:sz="4" w:space="0" w:color="auto"/>
              <w:right w:val="single" w:sz="4" w:space="0" w:color="000000"/>
            </w:tcBorders>
            <w:vAlign w:val="center"/>
          </w:tcPr>
          <w:p w14:paraId="7BC3725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auto"/>
              <w:right w:val="single" w:sz="4" w:space="0" w:color="000000"/>
            </w:tcBorders>
            <w:vAlign w:val="center"/>
          </w:tcPr>
          <w:p w14:paraId="1406FE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350000</w:t>
            </w:r>
          </w:p>
        </w:tc>
        <w:tc>
          <w:tcPr>
            <w:tcW w:w="432" w:type="pct"/>
            <w:tcBorders>
              <w:top w:val="single" w:sz="4" w:space="0" w:color="000000"/>
              <w:left w:val="single" w:sz="4" w:space="0" w:color="000000"/>
              <w:bottom w:val="single" w:sz="4" w:space="0" w:color="auto"/>
              <w:right w:val="single" w:sz="4" w:space="0" w:color="000000"/>
            </w:tcBorders>
            <w:vAlign w:val="center"/>
          </w:tcPr>
          <w:p w14:paraId="6B6CADE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55" w:type="pct"/>
            <w:tcBorders>
              <w:top w:val="single" w:sz="4" w:space="0" w:color="000000"/>
              <w:left w:val="single" w:sz="4" w:space="0" w:color="000000"/>
              <w:bottom w:val="single" w:sz="4" w:space="0" w:color="auto"/>
              <w:right w:val="single" w:sz="4" w:space="0" w:color="000000"/>
            </w:tcBorders>
            <w:vAlign w:val="center"/>
          </w:tcPr>
          <w:p w14:paraId="4358E25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auto"/>
              <w:right w:val="single" w:sz="4" w:space="0" w:color="000000"/>
            </w:tcBorders>
            <w:vAlign w:val="center"/>
          </w:tcPr>
          <w:p w14:paraId="43F0190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CFCA07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auto"/>
              <w:right w:val="single" w:sz="4" w:space="0" w:color="000000"/>
            </w:tcBorders>
            <w:noWrap/>
            <w:vAlign w:val="center"/>
          </w:tcPr>
          <w:p w14:paraId="32A5ED26" w14:textId="77777777" w:rsidR="00E36D7D" w:rsidRDefault="00E36D7D" w:rsidP="000B73AD">
            <w:pPr>
              <w:spacing w:line="320" w:lineRule="exact"/>
              <w:rPr>
                <w:rFonts w:ascii="仿宋_GB2312" w:eastAsia="仿宋_GB2312" w:hAnsi="仿宋_GB2312" w:cs="仿宋_GB2312" w:hint="eastAsia"/>
                <w:color w:val="FF0000"/>
                <w:sz w:val="22"/>
              </w:rPr>
            </w:pPr>
          </w:p>
        </w:tc>
      </w:tr>
      <w:tr w:rsidR="00E36D7D" w14:paraId="30FCFAC0" w14:textId="77777777" w:rsidTr="000B73AD">
        <w:trPr>
          <w:trHeight w:val="1148"/>
        </w:trPr>
        <w:tc>
          <w:tcPr>
            <w:tcW w:w="165" w:type="pct"/>
            <w:tcBorders>
              <w:top w:val="single" w:sz="4" w:space="0" w:color="auto"/>
              <w:left w:val="single" w:sz="4" w:space="0" w:color="000000"/>
              <w:bottom w:val="single" w:sz="4" w:space="0" w:color="000000"/>
              <w:right w:val="single" w:sz="4" w:space="0" w:color="000000"/>
            </w:tcBorders>
            <w:vAlign w:val="center"/>
          </w:tcPr>
          <w:p w14:paraId="44B38E6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9</w:t>
            </w:r>
          </w:p>
        </w:tc>
        <w:tc>
          <w:tcPr>
            <w:tcW w:w="627" w:type="pct"/>
            <w:tcBorders>
              <w:top w:val="single" w:sz="4" w:space="0" w:color="auto"/>
              <w:left w:val="single" w:sz="4" w:space="0" w:color="000000"/>
              <w:bottom w:val="single" w:sz="4" w:space="0" w:color="000000"/>
              <w:right w:val="single" w:sz="4" w:space="0" w:color="000000"/>
            </w:tcBorders>
            <w:vAlign w:val="center"/>
          </w:tcPr>
          <w:p w14:paraId="376BE70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惠风·天和</w:t>
            </w:r>
          </w:p>
        </w:tc>
        <w:tc>
          <w:tcPr>
            <w:tcW w:w="257" w:type="pct"/>
            <w:tcBorders>
              <w:top w:val="single" w:sz="4" w:space="0" w:color="auto"/>
              <w:left w:val="single" w:sz="4" w:space="0" w:color="000000"/>
              <w:bottom w:val="single" w:sz="4" w:space="0" w:color="000000"/>
              <w:right w:val="single" w:sz="4" w:space="0" w:color="000000"/>
            </w:tcBorders>
            <w:vAlign w:val="center"/>
          </w:tcPr>
          <w:p w14:paraId="4189F16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auto"/>
              <w:left w:val="single" w:sz="4" w:space="0" w:color="000000"/>
              <w:bottom w:val="single" w:sz="4" w:space="0" w:color="000000"/>
              <w:right w:val="single" w:sz="4" w:space="0" w:color="000000"/>
            </w:tcBorders>
            <w:vAlign w:val="center"/>
          </w:tcPr>
          <w:p w14:paraId="63FF90D4"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项目位于渭河大街</w:t>
            </w:r>
            <w:proofErr w:type="gramStart"/>
            <w:r>
              <w:rPr>
                <w:rFonts w:ascii="仿宋_GB2312" w:eastAsia="仿宋_GB2312" w:hAnsi="仿宋_GB2312" w:cs="仿宋_GB2312" w:hint="eastAsia"/>
                <w:snapToGrid w:val="0"/>
                <w:color w:val="000000"/>
                <w:kern w:val="0"/>
                <w:sz w:val="22"/>
                <w:lang w:bidi="ar"/>
              </w:rPr>
              <w:t>与仓程路</w:t>
            </w:r>
            <w:proofErr w:type="gramEnd"/>
            <w:r>
              <w:rPr>
                <w:rFonts w:ascii="仿宋_GB2312" w:eastAsia="仿宋_GB2312" w:hAnsi="仿宋_GB2312" w:cs="仿宋_GB2312" w:hint="eastAsia"/>
                <w:snapToGrid w:val="0"/>
                <w:color w:val="000000"/>
                <w:kern w:val="0"/>
                <w:sz w:val="22"/>
                <w:lang w:bidi="ar"/>
              </w:rPr>
              <w:t>十字东北角，总建筑面积150564平方米，主要建设住宅及配套设施。</w:t>
            </w:r>
          </w:p>
        </w:tc>
        <w:tc>
          <w:tcPr>
            <w:tcW w:w="433" w:type="pct"/>
            <w:tcBorders>
              <w:top w:val="single" w:sz="4" w:space="0" w:color="auto"/>
              <w:left w:val="single" w:sz="4" w:space="0" w:color="000000"/>
              <w:bottom w:val="single" w:sz="4" w:space="0" w:color="000000"/>
              <w:right w:val="single" w:sz="4" w:space="0" w:color="000000"/>
            </w:tcBorders>
            <w:vAlign w:val="center"/>
          </w:tcPr>
          <w:p w14:paraId="5E63F1A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auto"/>
              <w:left w:val="single" w:sz="4" w:space="0" w:color="000000"/>
              <w:bottom w:val="single" w:sz="4" w:space="0" w:color="000000"/>
              <w:right w:val="single" w:sz="4" w:space="0" w:color="000000"/>
            </w:tcBorders>
            <w:vAlign w:val="center"/>
          </w:tcPr>
          <w:p w14:paraId="3B3974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auto"/>
              <w:left w:val="single" w:sz="4" w:space="0" w:color="000000"/>
              <w:bottom w:val="single" w:sz="4" w:space="0" w:color="000000"/>
              <w:right w:val="single" w:sz="4" w:space="0" w:color="000000"/>
            </w:tcBorders>
            <w:vAlign w:val="center"/>
          </w:tcPr>
          <w:p w14:paraId="263513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35000</w:t>
            </w:r>
          </w:p>
        </w:tc>
        <w:tc>
          <w:tcPr>
            <w:tcW w:w="432" w:type="pct"/>
            <w:tcBorders>
              <w:top w:val="single" w:sz="4" w:space="0" w:color="auto"/>
              <w:left w:val="single" w:sz="4" w:space="0" w:color="000000"/>
              <w:bottom w:val="single" w:sz="4" w:space="0" w:color="000000"/>
              <w:right w:val="single" w:sz="4" w:space="0" w:color="000000"/>
            </w:tcBorders>
            <w:vAlign w:val="center"/>
          </w:tcPr>
          <w:p w14:paraId="5D44956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55" w:type="pct"/>
            <w:tcBorders>
              <w:top w:val="single" w:sz="4" w:space="0" w:color="auto"/>
              <w:left w:val="single" w:sz="4" w:space="0" w:color="000000"/>
              <w:bottom w:val="single" w:sz="4" w:space="0" w:color="000000"/>
              <w:right w:val="single" w:sz="4" w:space="0" w:color="000000"/>
            </w:tcBorders>
            <w:vAlign w:val="center"/>
          </w:tcPr>
          <w:p w14:paraId="2B238D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auto"/>
              <w:left w:val="single" w:sz="4" w:space="0" w:color="000000"/>
              <w:bottom w:val="single" w:sz="4" w:space="0" w:color="000000"/>
              <w:right w:val="single" w:sz="4" w:space="0" w:color="000000"/>
            </w:tcBorders>
            <w:vAlign w:val="center"/>
          </w:tcPr>
          <w:p w14:paraId="0DEA954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7B6E115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auto"/>
              <w:left w:val="single" w:sz="4" w:space="0" w:color="000000"/>
              <w:bottom w:val="single" w:sz="4" w:space="0" w:color="000000"/>
              <w:right w:val="single" w:sz="4" w:space="0" w:color="000000"/>
            </w:tcBorders>
            <w:noWrap/>
            <w:vAlign w:val="center"/>
          </w:tcPr>
          <w:p w14:paraId="489C5886" w14:textId="77777777" w:rsidR="00E36D7D" w:rsidRDefault="00E36D7D" w:rsidP="000B73AD">
            <w:pPr>
              <w:spacing w:line="320" w:lineRule="exact"/>
              <w:rPr>
                <w:rFonts w:ascii="仿宋_GB2312" w:eastAsia="仿宋_GB2312" w:hAnsi="仿宋_GB2312" w:cs="仿宋_GB2312" w:hint="eastAsia"/>
                <w:color w:val="FF0000"/>
                <w:sz w:val="22"/>
              </w:rPr>
            </w:pPr>
          </w:p>
        </w:tc>
      </w:tr>
      <w:tr w:rsidR="00E36D7D" w14:paraId="1391FA03" w14:textId="77777777" w:rsidTr="000B73AD">
        <w:trPr>
          <w:trHeight w:val="2692"/>
        </w:trPr>
        <w:tc>
          <w:tcPr>
            <w:tcW w:w="165" w:type="pct"/>
            <w:tcBorders>
              <w:top w:val="nil"/>
              <w:left w:val="single" w:sz="4" w:space="0" w:color="000000"/>
              <w:bottom w:val="single" w:sz="4" w:space="0" w:color="000000"/>
              <w:right w:val="single" w:sz="4" w:space="0" w:color="000000"/>
            </w:tcBorders>
            <w:vAlign w:val="center"/>
          </w:tcPr>
          <w:p w14:paraId="742C6B1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w:t>
            </w:r>
          </w:p>
        </w:tc>
        <w:tc>
          <w:tcPr>
            <w:tcW w:w="627" w:type="pct"/>
            <w:tcBorders>
              <w:top w:val="single" w:sz="4" w:space="0" w:color="000000"/>
              <w:left w:val="single" w:sz="4" w:space="0" w:color="000000"/>
              <w:bottom w:val="single" w:sz="4" w:space="0" w:color="000000"/>
              <w:right w:val="single" w:sz="4" w:space="0" w:color="000000"/>
            </w:tcBorders>
            <w:vAlign w:val="center"/>
          </w:tcPr>
          <w:p w14:paraId="67146AC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城投·云璟</w:t>
            </w:r>
            <w:r>
              <w:rPr>
                <w:rStyle w:val="font141"/>
                <w:rFonts w:hAnsi="仿宋_GB2312" w:hint="default"/>
                <w:snapToGrid w:val="0"/>
                <w:sz w:val="22"/>
                <w:szCs w:val="22"/>
                <w:lang w:bidi="ar"/>
              </w:rPr>
              <w:t>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5513B0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85209C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项目位于正德巷与政通路丁字东南</w:t>
            </w:r>
            <w:proofErr w:type="gramStart"/>
            <w:r>
              <w:rPr>
                <w:rFonts w:ascii="仿宋_GB2312" w:eastAsia="仿宋_GB2312" w:hAnsi="仿宋_GB2312" w:cs="仿宋_GB2312" w:hint="eastAsia"/>
                <w:snapToGrid w:val="0"/>
                <w:color w:val="000000"/>
                <w:kern w:val="0"/>
                <w:sz w:val="22"/>
                <w:lang w:bidi="ar"/>
              </w:rPr>
              <w:t>角项目</w:t>
            </w:r>
            <w:proofErr w:type="gramEnd"/>
            <w:r>
              <w:rPr>
                <w:rFonts w:ascii="仿宋_GB2312" w:eastAsia="仿宋_GB2312" w:hAnsi="仿宋_GB2312" w:cs="仿宋_GB2312" w:hint="eastAsia"/>
                <w:snapToGrid w:val="0"/>
                <w:color w:val="000000"/>
                <w:kern w:val="0"/>
                <w:sz w:val="22"/>
                <w:lang w:bidi="ar"/>
              </w:rPr>
              <w:t>占地15.5亩。总建筑面积约23165.62平方米，其中地上建筑面积16714.93平方米，建设两栋住宅建筑面积16186.92平方米，一栋公建配套建筑面积528.01平方米。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2E4E04C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21995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2A7B59E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11000</w:t>
            </w:r>
          </w:p>
        </w:tc>
        <w:tc>
          <w:tcPr>
            <w:tcW w:w="432" w:type="pct"/>
            <w:tcBorders>
              <w:top w:val="single" w:sz="4" w:space="0" w:color="000000"/>
              <w:left w:val="single" w:sz="4" w:space="0" w:color="000000"/>
              <w:bottom w:val="single" w:sz="4" w:space="0" w:color="000000"/>
              <w:right w:val="single" w:sz="4" w:space="0" w:color="000000"/>
            </w:tcBorders>
            <w:vAlign w:val="center"/>
          </w:tcPr>
          <w:p w14:paraId="5935966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7000</w:t>
            </w:r>
          </w:p>
        </w:tc>
        <w:tc>
          <w:tcPr>
            <w:tcW w:w="455" w:type="pct"/>
            <w:tcBorders>
              <w:top w:val="single" w:sz="4" w:space="0" w:color="000000"/>
              <w:left w:val="single" w:sz="4" w:space="0" w:color="000000"/>
              <w:bottom w:val="single" w:sz="4" w:space="0" w:color="000000"/>
              <w:right w:val="single" w:sz="4" w:space="0" w:color="000000"/>
            </w:tcBorders>
            <w:vAlign w:val="center"/>
          </w:tcPr>
          <w:p w14:paraId="77D75B2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1BD01B4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19B2D98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noWrap/>
            <w:vAlign w:val="center"/>
          </w:tcPr>
          <w:p w14:paraId="7D507B2A" w14:textId="77777777" w:rsidR="00E36D7D" w:rsidRDefault="00E36D7D" w:rsidP="000B73AD">
            <w:pPr>
              <w:spacing w:line="320" w:lineRule="exact"/>
              <w:rPr>
                <w:rFonts w:ascii="仿宋_GB2312" w:eastAsia="仿宋_GB2312" w:hAnsi="仿宋_GB2312" w:cs="仿宋_GB2312" w:hint="eastAsia"/>
                <w:color w:val="FF0000"/>
                <w:sz w:val="22"/>
              </w:rPr>
            </w:pPr>
          </w:p>
        </w:tc>
      </w:tr>
      <w:tr w:rsidR="00E36D7D" w14:paraId="5DBA0563" w14:textId="77777777" w:rsidTr="000B73AD">
        <w:trPr>
          <w:trHeight w:val="1462"/>
        </w:trPr>
        <w:tc>
          <w:tcPr>
            <w:tcW w:w="165" w:type="pct"/>
            <w:tcBorders>
              <w:top w:val="nil"/>
              <w:left w:val="single" w:sz="4" w:space="0" w:color="000000"/>
              <w:bottom w:val="single" w:sz="4" w:space="0" w:color="000000"/>
              <w:right w:val="single" w:sz="4" w:space="0" w:color="000000"/>
            </w:tcBorders>
            <w:vAlign w:val="center"/>
          </w:tcPr>
          <w:p w14:paraId="6231136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11</w:t>
            </w:r>
          </w:p>
        </w:tc>
        <w:tc>
          <w:tcPr>
            <w:tcW w:w="627" w:type="pct"/>
            <w:tcBorders>
              <w:top w:val="single" w:sz="4" w:space="0" w:color="000000"/>
              <w:left w:val="single" w:sz="4" w:space="0" w:color="000000"/>
              <w:bottom w:val="single" w:sz="4" w:space="0" w:color="000000"/>
              <w:right w:val="single" w:sz="4" w:space="0" w:color="000000"/>
            </w:tcBorders>
            <w:vAlign w:val="center"/>
          </w:tcPr>
          <w:p w14:paraId="0FC1B60D" w14:textId="77777777" w:rsidR="00E36D7D" w:rsidRDefault="00E36D7D" w:rsidP="000B73AD">
            <w:pPr>
              <w:widowControl/>
              <w:spacing w:line="320" w:lineRule="exact"/>
              <w:jc w:val="center"/>
              <w:textAlignment w:val="center"/>
              <w:rPr>
                <w:rStyle w:val="font151"/>
                <w:rFonts w:hAnsi="仿宋_GB2312" w:hint="default"/>
                <w:snapToGrid w:val="0"/>
                <w:sz w:val="22"/>
                <w:lang w:bidi="ar"/>
              </w:rPr>
            </w:pPr>
            <w:r>
              <w:rPr>
                <w:rFonts w:ascii="仿宋_GB2312" w:eastAsia="仿宋_GB2312" w:hAnsi="仿宋_GB2312" w:cs="仿宋_GB2312" w:hint="eastAsia"/>
                <w:snapToGrid w:val="0"/>
                <w:color w:val="000000"/>
                <w:kern w:val="0"/>
                <w:sz w:val="22"/>
                <w:lang w:bidi="ar"/>
              </w:rPr>
              <w:t>沋</w:t>
            </w:r>
            <w:r>
              <w:rPr>
                <w:rStyle w:val="font151"/>
                <w:rFonts w:hAnsi="仿宋_GB2312" w:hint="default"/>
                <w:snapToGrid w:val="0"/>
                <w:sz w:val="22"/>
                <w:lang w:bidi="ar"/>
              </w:rPr>
              <w:t>西社区商住</w:t>
            </w:r>
          </w:p>
          <w:p w14:paraId="1571D8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Style w:val="font151"/>
                <w:rFonts w:hAnsi="仿宋_GB2312" w:hint="default"/>
                <w:snapToGrid w:val="0"/>
                <w:sz w:val="22"/>
                <w:lang w:bidi="ar"/>
              </w:rPr>
              <w:t>综合楼项目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B8E870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5DEC22E"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4栋楼全部封顶（3号25层，1号、2号、4号共24层楼），二次结构施工、车库、电梯，内外管网、绿化等基础施工。</w:t>
            </w:r>
          </w:p>
        </w:tc>
        <w:tc>
          <w:tcPr>
            <w:tcW w:w="433" w:type="pct"/>
            <w:tcBorders>
              <w:top w:val="single" w:sz="4" w:space="0" w:color="000000"/>
              <w:left w:val="single" w:sz="4" w:space="0" w:color="000000"/>
              <w:bottom w:val="single" w:sz="4" w:space="0" w:color="000000"/>
              <w:right w:val="single" w:sz="4" w:space="0" w:color="000000"/>
            </w:tcBorders>
            <w:vAlign w:val="center"/>
          </w:tcPr>
          <w:p w14:paraId="3DCC1FC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2022-2025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5AEAD5B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7E1522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23600</w:t>
            </w:r>
          </w:p>
        </w:tc>
        <w:tc>
          <w:tcPr>
            <w:tcW w:w="432" w:type="pct"/>
            <w:tcBorders>
              <w:top w:val="single" w:sz="4" w:space="0" w:color="000000"/>
              <w:left w:val="single" w:sz="4" w:space="0" w:color="000000"/>
              <w:bottom w:val="single" w:sz="4" w:space="0" w:color="000000"/>
              <w:right w:val="single" w:sz="4" w:space="0" w:color="000000"/>
            </w:tcBorders>
            <w:vAlign w:val="center"/>
          </w:tcPr>
          <w:p w14:paraId="0BE3CB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3CF8BDC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D94396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2A6A14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42AC0EA1"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3BA3E11" w14:textId="77777777" w:rsidTr="000B73AD">
        <w:trPr>
          <w:trHeight w:val="2962"/>
        </w:trPr>
        <w:tc>
          <w:tcPr>
            <w:tcW w:w="165" w:type="pct"/>
            <w:tcBorders>
              <w:top w:val="nil"/>
              <w:left w:val="single" w:sz="4" w:space="0" w:color="000000"/>
              <w:bottom w:val="single" w:sz="4" w:space="0" w:color="auto"/>
              <w:right w:val="single" w:sz="4" w:space="0" w:color="000000"/>
            </w:tcBorders>
            <w:vAlign w:val="center"/>
          </w:tcPr>
          <w:p w14:paraId="446D8B1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w:t>
            </w:r>
          </w:p>
        </w:tc>
        <w:tc>
          <w:tcPr>
            <w:tcW w:w="627" w:type="pct"/>
            <w:tcBorders>
              <w:top w:val="single" w:sz="4" w:space="0" w:color="000000"/>
              <w:left w:val="single" w:sz="4" w:space="0" w:color="000000"/>
              <w:bottom w:val="single" w:sz="4" w:space="0" w:color="auto"/>
              <w:right w:val="single" w:sz="4" w:space="0" w:color="000000"/>
            </w:tcBorders>
            <w:vAlign w:val="center"/>
          </w:tcPr>
          <w:p w14:paraId="397CFEC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临渭区站南街道韩马村城中村改造（一期）项目</w:t>
            </w:r>
          </w:p>
        </w:tc>
        <w:tc>
          <w:tcPr>
            <w:tcW w:w="257" w:type="pct"/>
            <w:tcBorders>
              <w:top w:val="single" w:sz="4" w:space="0" w:color="000000"/>
              <w:left w:val="single" w:sz="4" w:space="0" w:color="000000"/>
              <w:bottom w:val="single" w:sz="4" w:space="0" w:color="auto"/>
              <w:right w:val="single" w:sz="4" w:space="0" w:color="000000"/>
            </w:tcBorders>
            <w:vAlign w:val="center"/>
          </w:tcPr>
          <w:p w14:paraId="0B476FA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auto"/>
              <w:right w:val="single" w:sz="4" w:space="0" w:color="000000"/>
            </w:tcBorders>
            <w:vAlign w:val="center"/>
          </w:tcPr>
          <w:p w14:paraId="4E929B6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项目位于渭南市临渭区汉马街东段南侧，北至汉马街，南至石鼓街，西至渭蓝路，东至站南街道韩马村第二村民小组。一期占地 62.6 亩，总建筑面积 120000 平方米，建设1栋14层住宅楼，1栋15层住宅楼，1栋17层住宅楼，1栋18层住宅楼，并建设相关配套设施。</w:t>
            </w:r>
          </w:p>
        </w:tc>
        <w:tc>
          <w:tcPr>
            <w:tcW w:w="433" w:type="pct"/>
            <w:tcBorders>
              <w:top w:val="single" w:sz="4" w:space="0" w:color="000000"/>
              <w:left w:val="single" w:sz="4" w:space="0" w:color="000000"/>
              <w:bottom w:val="single" w:sz="4" w:space="0" w:color="auto"/>
              <w:right w:val="single" w:sz="4" w:space="0" w:color="000000"/>
            </w:tcBorders>
            <w:vAlign w:val="center"/>
          </w:tcPr>
          <w:p w14:paraId="69609A6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auto"/>
              <w:right w:val="single" w:sz="4" w:space="0" w:color="000000"/>
            </w:tcBorders>
            <w:vAlign w:val="center"/>
          </w:tcPr>
          <w:p w14:paraId="3A1149E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auto"/>
              <w:right w:val="single" w:sz="4" w:space="0" w:color="000000"/>
            </w:tcBorders>
            <w:vAlign w:val="center"/>
          </w:tcPr>
          <w:p w14:paraId="444CD18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37500</w:t>
            </w:r>
          </w:p>
        </w:tc>
        <w:tc>
          <w:tcPr>
            <w:tcW w:w="432" w:type="pct"/>
            <w:tcBorders>
              <w:top w:val="single" w:sz="4" w:space="0" w:color="000000"/>
              <w:left w:val="single" w:sz="4" w:space="0" w:color="000000"/>
              <w:bottom w:val="single" w:sz="4" w:space="0" w:color="auto"/>
              <w:right w:val="single" w:sz="4" w:space="0" w:color="000000"/>
            </w:tcBorders>
            <w:vAlign w:val="center"/>
          </w:tcPr>
          <w:p w14:paraId="520EDAC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8000</w:t>
            </w:r>
          </w:p>
        </w:tc>
        <w:tc>
          <w:tcPr>
            <w:tcW w:w="455" w:type="pct"/>
            <w:tcBorders>
              <w:top w:val="single" w:sz="4" w:space="0" w:color="000000"/>
              <w:left w:val="single" w:sz="4" w:space="0" w:color="000000"/>
              <w:bottom w:val="single" w:sz="4" w:space="0" w:color="auto"/>
              <w:right w:val="single" w:sz="4" w:space="0" w:color="000000"/>
            </w:tcBorders>
            <w:vAlign w:val="center"/>
          </w:tcPr>
          <w:p w14:paraId="1EEB904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auto"/>
              <w:right w:val="single" w:sz="4" w:space="0" w:color="000000"/>
            </w:tcBorders>
            <w:vAlign w:val="center"/>
          </w:tcPr>
          <w:p w14:paraId="4E0AF66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159B4B2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auto"/>
              <w:right w:val="single" w:sz="4" w:space="0" w:color="000000"/>
            </w:tcBorders>
            <w:vAlign w:val="center"/>
          </w:tcPr>
          <w:p w14:paraId="019F9F9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F2A9E0E" w14:textId="77777777" w:rsidTr="000B73AD">
        <w:trPr>
          <w:trHeight w:val="1098"/>
        </w:trPr>
        <w:tc>
          <w:tcPr>
            <w:tcW w:w="165" w:type="pct"/>
            <w:tcBorders>
              <w:top w:val="single" w:sz="4" w:space="0" w:color="auto"/>
              <w:left w:val="single" w:sz="4" w:space="0" w:color="000000"/>
              <w:bottom w:val="single" w:sz="4" w:space="0" w:color="000000"/>
              <w:right w:val="single" w:sz="4" w:space="0" w:color="000000"/>
            </w:tcBorders>
            <w:vAlign w:val="center"/>
          </w:tcPr>
          <w:p w14:paraId="7AEC06B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13</w:t>
            </w:r>
          </w:p>
        </w:tc>
        <w:tc>
          <w:tcPr>
            <w:tcW w:w="627" w:type="pct"/>
            <w:tcBorders>
              <w:top w:val="single" w:sz="4" w:space="0" w:color="auto"/>
              <w:left w:val="single" w:sz="4" w:space="0" w:color="000000"/>
              <w:bottom w:val="single" w:sz="4" w:space="0" w:color="000000"/>
              <w:right w:val="single" w:sz="4" w:space="0" w:color="000000"/>
            </w:tcBorders>
            <w:vAlign w:val="center"/>
          </w:tcPr>
          <w:p w14:paraId="4BC9848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明泽坊二期</w:t>
            </w:r>
          </w:p>
        </w:tc>
        <w:tc>
          <w:tcPr>
            <w:tcW w:w="257" w:type="pct"/>
            <w:tcBorders>
              <w:top w:val="single" w:sz="4" w:space="0" w:color="auto"/>
              <w:left w:val="single" w:sz="4" w:space="0" w:color="000000"/>
              <w:bottom w:val="single" w:sz="4" w:space="0" w:color="000000"/>
              <w:right w:val="single" w:sz="4" w:space="0" w:color="000000"/>
            </w:tcBorders>
            <w:vAlign w:val="center"/>
          </w:tcPr>
          <w:p w14:paraId="0CEEDD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auto"/>
              <w:left w:val="single" w:sz="4" w:space="0" w:color="000000"/>
              <w:bottom w:val="single" w:sz="4" w:space="0" w:color="000000"/>
              <w:right w:val="single" w:sz="4" w:space="0" w:color="000000"/>
            </w:tcBorders>
            <w:vAlign w:val="center"/>
          </w:tcPr>
          <w:p w14:paraId="42AFA90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项目位于滨河大道中段，项目占地50亩，总建筑面积7万平方米，主要建设住宅、商业及配套。</w:t>
            </w:r>
          </w:p>
        </w:tc>
        <w:tc>
          <w:tcPr>
            <w:tcW w:w="433" w:type="pct"/>
            <w:tcBorders>
              <w:top w:val="single" w:sz="4" w:space="0" w:color="auto"/>
              <w:left w:val="single" w:sz="4" w:space="0" w:color="000000"/>
              <w:bottom w:val="single" w:sz="4" w:space="0" w:color="000000"/>
              <w:right w:val="single" w:sz="4" w:space="0" w:color="000000"/>
            </w:tcBorders>
            <w:vAlign w:val="center"/>
          </w:tcPr>
          <w:p w14:paraId="67F3723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2023-2026</w:t>
            </w:r>
          </w:p>
        </w:tc>
        <w:tc>
          <w:tcPr>
            <w:tcW w:w="399" w:type="pct"/>
            <w:tcBorders>
              <w:top w:val="single" w:sz="4" w:space="0" w:color="auto"/>
              <w:left w:val="single" w:sz="4" w:space="0" w:color="000000"/>
              <w:bottom w:val="single" w:sz="4" w:space="0" w:color="000000"/>
              <w:right w:val="single" w:sz="4" w:space="0" w:color="000000"/>
            </w:tcBorders>
            <w:vAlign w:val="center"/>
          </w:tcPr>
          <w:p w14:paraId="0172771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auto"/>
              <w:left w:val="single" w:sz="4" w:space="0" w:color="000000"/>
              <w:bottom w:val="single" w:sz="4" w:space="0" w:color="000000"/>
              <w:right w:val="single" w:sz="4" w:space="0" w:color="000000"/>
            </w:tcBorders>
            <w:vAlign w:val="center"/>
          </w:tcPr>
          <w:p w14:paraId="1F4E5FA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56000</w:t>
            </w:r>
          </w:p>
        </w:tc>
        <w:tc>
          <w:tcPr>
            <w:tcW w:w="432" w:type="pct"/>
            <w:tcBorders>
              <w:top w:val="single" w:sz="4" w:space="0" w:color="auto"/>
              <w:left w:val="single" w:sz="4" w:space="0" w:color="000000"/>
              <w:bottom w:val="single" w:sz="4" w:space="0" w:color="000000"/>
              <w:right w:val="single" w:sz="4" w:space="0" w:color="000000"/>
            </w:tcBorders>
            <w:vAlign w:val="center"/>
          </w:tcPr>
          <w:p w14:paraId="1CB958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w:t>
            </w:r>
          </w:p>
        </w:tc>
        <w:tc>
          <w:tcPr>
            <w:tcW w:w="455" w:type="pct"/>
            <w:tcBorders>
              <w:top w:val="single" w:sz="4" w:space="0" w:color="auto"/>
              <w:left w:val="single" w:sz="4" w:space="0" w:color="000000"/>
              <w:bottom w:val="single" w:sz="4" w:space="0" w:color="000000"/>
              <w:right w:val="single" w:sz="4" w:space="0" w:color="000000"/>
            </w:tcBorders>
            <w:vAlign w:val="center"/>
          </w:tcPr>
          <w:p w14:paraId="0D9447D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auto"/>
              <w:left w:val="single" w:sz="4" w:space="0" w:color="000000"/>
              <w:bottom w:val="single" w:sz="4" w:space="0" w:color="000000"/>
              <w:right w:val="single" w:sz="4" w:space="0" w:color="000000"/>
            </w:tcBorders>
            <w:vAlign w:val="center"/>
          </w:tcPr>
          <w:p w14:paraId="0C958C0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029436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auto"/>
              <w:left w:val="single" w:sz="4" w:space="0" w:color="000000"/>
              <w:bottom w:val="single" w:sz="4" w:space="0" w:color="000000"/>
              <w:right w:val="single" w:sz="4" w:space="0" w:color="000000"/>
            </w:tcBorders>
            <w:vAlign w:val="center"/>
          </w:tcPr>
          <w:p w14:paraId="2A0C266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6782AE7" w14:textId="77777777" w:rsidTr="000B73AD">
        <w:trPr>
          <w:trHeight w:val="2420"/>
        </w:trPr>
        <w:tc>
          <w:tcPr>
            <w:tcW w:w="165" w:type="pct"/>
            <w:tcBorders>
              <w:top w:val="nil"/>
              <w:left w:val="single" w:sz="4" w:space="0" w:color="000000"/>
              <w:bottom w:val="single" w:sz="4" w:space="0" w:color="000000"/>
              <w:right w:val="single" w:sz="4" w:space="0" w:color="000000"/>
            </w:tcBorders>
            <w:vAlign w:val="center"/>
          </w:tcPr>
          <w:p w14:paraId="10FE47F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14</w:t>
            </w:r>
          </w:p>
        </w:tc>
        <w:tc>
          <w:tcPr>
            <w:tcW w:w="627" w:type="pct"/>
            <w:tcBorders>
              <w:top w:val="single" w:sz="4" w:space="0" w:color="000000"/>
              <w:left w:val="single" w:sz="4" w:space="0" w:color="000000"/>
              <w:bottom w:val="single" w:sz="4" w:space="0" w:color="000000"/>
              <w:right w:val="single" w:sz="4" w:space="0" w:color="000000"/>
            </w:tcBorders>
            <w:vAlign w:val="center"/>
          </w:tcPr>
          <w:p w14:paraId="061CAB0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渭南高新区周家片区安置区项目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4D8DCA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E96526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规划总用地91亩，总建筑面积</w:t>
            </w:r>
            <w:r>
              <w:rPr>
                <w:rFonts w:ascii="仿宋_GB2312" w:eastAsia="仿宋_GB2312" w:hAnsi="仿宋_GB2312" w:cs="仿宋_GB2312" w:hint="eastAsia"/>
                <w:snapToGrid w:val="0"/>
                <w:color w:val="000000"/>
                <w:spacing w:val="-11"/>
                <w:kern w:val="0"/>
                <w:sz w:val="22"/>
                <w:lang w:bidi="ar"/>
              </w:rPr>
              <w:t>193426.6平方米，建设内容包</w:t>
            </w:r>
            <w:r>
              <w:rPr>
                <w:rFonts w:ascii="仿宋_GB2312" w:eastAsia="仿宋_GB2312" w:hAnsi="仿宋_GB2312" w:cs="仿宋_GB2312" w:hint="eastAsia"/>
                <w:snapToGrid w:val="0"/>
                <w:color w:val="000000"/>
                <w:spacing w:val="-6"/>
                <w:kern w:val="0"/>
                <w:sz w:val="22"/>
                <w:lang w:bidi="ar"/>
              </w:rPr>
              <w:t>括：新建7栋住楼、幼儿园、地下车库及公用配套设施。其中：一期建设4栋住宅楼、地下车库及公用配套设施，占地面积47亩，总建筑面积91429平方米；二期建设3栋住宅楼、幼</w:t>
            </w:r>
            <w:r>
              <w:rPr>
                <w:rFonts w:ascii="仿宋_GB2312" w:eastAsia="仿宋_GB2312" w:hAnsi="仿宋_GB2312" w:cs="仿宋_GB2312" w:hint="eastAsia"/>
                <w:snapToGrid w:val="0"/>
                <w:color w:val="000000"/>
                <w:spacing w:val="-6"/>
                <w:kern w:val="0"/>
                <w:sz w:val="22"/>
                <w:lang w:bidi="ar"/>
              </w:rPr>
              <w:lastRenderedPageBreak/>
              <w:t>儿园及公用配套设施，占地面积44亩，总建筑面积101997.6平方米。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47E421CB"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lastRenderedPageBreak/>
              <w:t>2018-2025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15F1439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财政配套 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63B9A47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61606</w:t>
            </w:r>
          </w:p>
        </w:tc>
        <w:tc>
          <w:tcPr>
            <w:tcW w:w="432" w:type="pct"/>
            <w:tcBorders>
              <w:top w:val="single" w:sz="4" w:space="0" w:color="000000"/>
              <w:left w:val="single" w:sz="4" w:space="0" w:color="000000"/>
              <w:bottom w:val="single" w:sz="4" w:space="0" w:color="000000"/>
              <w:right w:val="single" w:sz="4" w:space="0" w:color="000000"/>
            </w:tcBorders>
            <w:vAlign w:val="center"/>
          </w:tcPr>
          <w:p w14:paraId="63E7F33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w:t>
            </w:r>
          </w:p>
        </w:tc>
        <w:tc>
          <w:tcPr>
            <w:tcW w:w="455" w:type="pct"/>
            <w:tcBorders>
              <w:top w:val="single" w:sz="4" w:space="0" w:color="000000"/>
              <w:left w:val="single" w:sz="4" w:space="0" w:color="000000"/>
              <w:bottom w:val="single" w:sz="4" w:space="0" w:color="000000"/>
              <w:right w:val="single" w:sz="4" w:space="0" w:color="000000"/>
            </w:tcBorders>
            <w:vAlign w:val="center"/>
          </w:tcPr>
          <w:p w14:paraId="546ACB2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2000F4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5FC227A7"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F844B42" w14:textId="77777777" w:rsidTr="000B73AD">
        <w:trPr>
          <w:trHeight w:val="2979"/>
        </w:trPr>
        <w:tc>
          <w:tcPr>
            <w:tcW w:w="165" w:type="pct"/>
            <w:tcBorders>
              <w:top w:val="nil"/>
              <w:left w:val="single" w:sz="4" w:space="0" w:color="000000"/>
              <w:bottom w:val="single" w:sz="4" w:space="0" w:color="000000"/>
              <w:right w:val="single" w:sz="4" w:space="0" w:color="000000"/>
            </w:tcBorders>
            <w:vAlign w:val="center"/>
          </w:tcPr>
          <w:p w14:paraId="3B12B5B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w:t>
            </w:r>
          </w:p>
        </w:tc>
        <w:tc>
          <w:tcPr>
            <w:tcW w:w="627" w:type="pct"/>
            <w:tcBorders>
              <w:top w:val="single" w:sz="4" w:space="0" w:color="000000"/>
              <w:left w:val="single" w:sz="4" w:space="0" w:color="000000"/>
              <w:bottom w:val="single" w:sz="4" w:space="0" w:color="000000"/>
              <w:right w:val="single" w:sz="4" w:space="0" w:color="000000"/>
            </w:tcBorders>
            <w:vAlign w:val="center"/>
          </w:tcPr>
          <w:p w14:paraId="57D1E02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渭南高新区红星安置区项目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9904A1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1F77817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占地约50亩。总建筑面积142175.43平方米，建设内容包括：新建安置房920套，共7栋高层（33F）住宅楼、地下车库、商业及公共配套设施等，其中地下工程25711.71平方米、住宅工程113973.4平方米、沿街商业工程1712.32平方米、公共配套778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46AD962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2019-2025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C6648A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财政配套 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AFE43D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49761.4</w:t>
            </w:r>
          </w:p>
        </w:tc>
        <w:tc>
          <w:tcPr>
            <w:tcW w:w="432" w:type="pct"/>
            <w:tcBorders>
              <w:top w:val="single" w:sz="4" w:space="0" w:color="000000"/>
              <w:left w:val="single" w:sz="4" w:space="0" w:color="000000"/>
              <w:bottom w:val="single" w:sz="4" w:space="0" w:color="000000"/>
              <w:right w:val="single" w:sz="4" w:space="0" w:color="000000"/>
            </w:tcBorders>
            <w:vAlign w:val="center"/>
          </w:tcPr>
          <w:p w14:paraId="177DCE7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8900</w:t>
            </w:r>
          </w:p>
        </w:tc>
        <w:tc>
          <w:tcPr>
            <w:tcW w:w="455" w:type="pct"/>
            <w:tcBorders>
              <w:top w:val="single" w:sz="4" w:space="0" w:color="000000"/>
              <w:left w:val="single" w:sz="4" w:space="0" w:color="000000"/>
              <w:bottom w:val="single" w:sz="4" w:space="0" w:color="000000"/>
              <w:right w:val="single" w:sz="4" w:space="0" w:color="000000"/>
            </w:tcBorders>
            <w:vAlign w:val="center"/>
          </w:tcPr>
          <w:p w14:paraId="5066CE5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130716B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11FFDB1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067ECFF" w14:textId="77777777" w:rsidTr="000B73AD">
        <w:trPr>
          <w:trHeight w:val="1260"/>
        </w:trPr>
        <w:tc>
          <w:tcPr>
            <w:tcW w:w="165" w:type="pct"/>
            <w:tcBorders>
              <w:top w:val="nil"/>
              <w:left w:val="single" w:sz="4" w:space="0" w:color="000000"/>
              <w:bottom w:val="single" w:sz="4" w:space="0" w:color="auto"/>
              <w:right w:val="single" w:sz="4" w:space="0" w:color="000000"/>
            </w:tcBorders>
            <w:vAlign w:val="center"/>
          </w:tcPr>
          <w:p w14:paraId="3147F74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16</w:t>
            </w:r>
          </w:p>
        </w:tc>
        <w:tc>
          <w:tcPr>
            <w:tcW w:w="627" w:type="pct"/>
            <w:tcBorders>
              <w:top w:val="single" w:sz="4" w:space="0" w:color="000000"/>
              <w:left w:val="single" w:sz="4" w:space="0" w:color="000000"/>
              <w:bottom w:val="single" w:sz="4" w:space="0" w:color="000000"/>
              <w:right w:val="single" w:sz="4" w:space="0" w:color="000000"/>
            </w:tcBorders>
            <w:vAlign w:val="center"/>
          </w:tcPr>
          <w:p w14:paraId="30E5F92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w:t>
            </w:r>
            <w:proofErr w:type="gramStart"/>
            <w:r>
              <w:rPr>
                <w:rFonts w:ascii="仿宋_GB2312" w:eastAsia="仿宋_GB2312" w:hAnsi="仿宋_GB2312" w:cs="仿宋_GB2312" w:hint="eastAsia"/>
                <w:snapToGrid w:val="0"/>
                <w:color w:val="000000"/>
                <w:kern w:val="0"/>
                <w:sz w:val="22"/>
                <w:lang w:bidi="ar"/>
              </w:rPr>
              <w:t>创天悦</w:t>
            </w:r>
            <w:proofErr w:type="gramEnd"/>
          </w:p>
        </w:tc>
        <w:tc>
          <w:tcPr>
            <w:tcW w:w="257" w:type="pct"/>
            <w:tcBorders>
              <w:top w:val="single" w:sz="4" w:space="0" w:color="000000"/>
              <w:left w:val="single" w:sz="4" w:space="0" w:color="000000"/>
              <w:bottom w:val="single" w:sz="4" w:space="0" w:color="000000"/>
              <w:right w:val="single" w:sz="4" w:space="0" w:color="000000"/>
            </w:tcBorders>
            <w:vAlign w:val="center"/>
          </w:tcPr>
          <w:p w14:paraId="0194BE1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24C44A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该项目占地面积：84038.23</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126.06亩，建设楼栋个数：16栋，建设幼儿园1所。</w:t>
            </w:r>
          </w:p>
        </w:tc>
        <w:tc>
          <w:tcPr>
            <w:tcW w:w="433" w:type="pct"/>
            <w:tcBorders>
              <w:top w:val="single" w:sz="4" w:space="0" w:color="000000"/>
              <w:left w:val="single" w:sz="4" w:space="0" w:color="000000"/>
              <w:bottom w:val="single" w:sz="4" w:space="0" w:color="000000"/>
              <w:right w:val="single" w:sz="4" w:space="0" w:color="000000"/>
            </w:tcBorders>
            <w:vAlign w:val="center"/>
          </w:tcPr>
          <w:p w14:paraId="02F38B0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542932E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B91C97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129600</w:t>
            </w:r>
          </w:p>
        </w:tc>
        <w:tc>
          <w:tcPr>
            <w:tcW w:w="432" w:type="pct"/>
            <w:tcBorders>
              <w:top w:val="single" w:sz="4" w:space="0" w:color="000000"/>
              <w:left w:val="single" w:sz="4" w:space="0" w:color="000000"/>
              <w:bottom w:val="single" w:sz="4" w:space="0" w:color="000000"/>
              <w:right w:val="single" w:sz="4" w:space="0" w:color="000000"/>
            </w:tcBorders>
            <w:vAlign w:val="center"/>
          </w:tcPr>
          <w:p w14:paraId="32E9CD8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18000</w:t>
            </w:r>
          </w:p>
        </w:tc>
        <w:tc>
          <w:tcPr>
            <w:tcW w:w="455" w:type="pct"/>
            <w:tcBorders>
              <w:top w:val="single" w:sz="4" w:space="0" w:color="000000"/>
              <w:left w:val="single" w:sz="4" w:space="0" w:color="000000"/>
              <w:bottom w:val="single" w:sz="4" w:space="0" w:color="000000"/>
              <w:right w:val="single" w:sz="4" w:space="0" w:color="000000"/>
            </w:tcBorders>
            <w:vAlign w:val="center"/>
          </w:tcPr>
          <w:p w14:paraId="4E7E16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624776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5006D00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8B7275E" w14:textId="77777777" w:rsidTr="000B73AD">
        <w:trPr>
          <w:trHeight w:val="1395"/>
        </w:trPr>
        <w:tc>
          <w:tcPr>
            <w:tcW w:w="165" w:type="pct"/>
            <w:tcBorders>
              <w:top w:val="single" w:sz="4" w:space="0" w:color="auto"/>
              <w:left w:val="single" w:sz="4" w:space="0" w:color="000000"/>
              <w:bottom w:val="single" w:sz="4" w:space="0" w:color="000000"/>
              <w:right w:val="single" w:sz="4" w:space="0" w:color="000000"/>
            </w:tcBorders>
            <w:vAlign w:val="center"/>
          </w:tcPr>
          <w:p w14:paraId="1DFBB28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w:t>
            </w:r>
          </w:p>
        </w:tc>
        <w:tc>
          <w:tcPr>
            <w:tcW w:w="627" w:type="pct"/>
            <w:tcBorders>
              <w:top w:val="single" w:sz="4" w:space="0" w:color="000000"/>
              <w:left w:val="single" w:sz="4" w:space="0" w:color="000000"/>
              <w:bottom w:val="single" w:sz="4" w:space="0" w:color="000000"/>
              <w:right w:val="single" w:sz="4" w:space="0" w:color="000000"/>
            </w:tcBorders>
            <w:vAlign w:val="center"/>
          </w:tcPr>
          <w:p w14:paraId="5BFDA2B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中创九号</w:t>
            </w:r>
          </w:p>
        </w:tc>
        <w:tc>
          <w:tcPr>
            <w:tcW w:w="257" w:type="pct"/>
            <w:tcBorders>
              <w:top w:val="single" w:sz="4" w:space="0" w:color="000000"/>
              <w:left w:val="single" w:sz="4" w:space="0" w:color="000000"/>
              <w:bottom w:val="single" w:sz="4" w:space="0" w:color="000000"/>
              <w:right w:val="single" w:sz="4" w:space="0" w:color="000000"/>
            </w:tcBorders>
            <w:vAlign w:val="center"/>
          </w:tcPr>
          <w:p w14:paraId="2C590C7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6F4123D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该项目占地面积：70000</w:t>
            </w:r>
            <w:r>
              <w:rPr>
                <w:rStyle w:val="font01"/>
                <w:rFonts w:ascii="仿宋_GB2312" w:eastAsia="仿宋_GB2312" w:hAnsi="仿宋_GB2312" w:cs="仿宋_GB2312" w:hint="default"/>
                <w:snapToGrid w:val="0"/>
                <w:sz w:val="22"/>
                <w:lang w:bidi="ar"/>
              </w:rPr>
              <w:t>㎡，</w:t>
            </w:r>
            <w:r>
              <w:rPr>
                <w:rStyle w:val="font141"/>
                <w:rFonts w:hAnsi="仿宋_GB2312" w:hint="default"/>
                <w:snapToGrid w:val="0"/>
                <w:sz w:val="22"/>
                <w:szCs w:val="22"/>
                <w:lang w:bidi="ar"/>
              </w:rPr>
              <w:t>亩数：105亩，楼栋个数：19栋；建设住宅套数：1486套；建设商业：独栋办公10栋。</w:t>
            </w:r>
          </w:p>
        </w:tc>
        <w:tc>
          <w:tcPr>
            <w:tcW w:w="433" w:type="pct"/>
            <w:tcBorders>
              <w:top w:val="single" w:sz="4" w:space="0" w:color="000000"/>
              <w:left w:val="single" w:sz="4" w:space="0" w:color="000000"/>
              <w:bottom w:val="single" w:sz="4" w:space="0" w:color="000000"/>
              <w:right w:val="single" w:sz="4" w:space="0" w:color="000000"/>
            </w:tcBorders>
            <w:vAlign w:val="center"/>
          </w:tcPr>
          <w:p w14:paraId="31083EA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2023-2026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24576C6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48E64A9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45C84BE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3015074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1C6172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1771EDA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BB5AA05" w14:textId="77777777" w:rsidTr="000B73AD">
        <w:trPr>
          <w:trHeight w:val="1214"/>
        </w:trPr>
        <w:tc>
          <w:tcPr>
            <w:tcW w:w="165" w:type="pct"/>
            <w:tcBorders>
              <w:top w:val="nil"/>
              <w:left w:val="single" w:sz="4" w:space="0" w:color="000000"/>
              <w:bottom w:val="single" w:sz="4" w:space="0" w:color="000000"/>
              <w:right w:val="single" w:sz="4" w:space="0" w:color="000000"/>
            </w:tcBorders>
            <w:vAlign w:val="center"/>
          </w:tcPr>
          <w:p w14:paraId="756DF2B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18</w:t>
            </w:r>
          </w:p>
        </w:tc>
        <w:tc>
          <w:tcPr>
            <w:tcW w:w="627" w:type="pct"/>
            <w:tcBorders>
              <w:top w:val="single" w:sz="4" w:space="0" w:color="000000"/>
              <w:left w:val="single" w:sz="4" w:space="0" w:color="000000"/>
              <w:bottom w:val="single" w:sz="4" w:space="0" w:color="000000"/>
              <w:right w:val="single" w:sz="4" w:space="0" w:color="000000"/>
            </w:tcBorders>
            <w:vAlign w:val="center"/>
          </w:tcPr>
          <w:p w14:paraId="1606930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渭南东</w:t>
            </w:r>
            <w:proofErr w:type="gramStart"/>
            <w:r>
              <w:rPr>
                <w:rFonts w:ascii="仿宋_GB2312" w:eastAsia="仿宋_GB2312" w:hAnsi="仿宋_GB2312" w:cs="仿宋_GB2312" w:hint="eastAsia"/>
                <w:snapToGrid w:val="0"/>
                <w:color w:val="000000"/>
                <w:kern w:val="0"/>
                <w:sz w:val="22"/>
                <w:lang w:bidi="ar"/>
              </w:rPr>
              <w:t>原玖城阅·映阅项目</w:t>
            </w:r>
            <w:proofErr w:type="gramEnd"/>
          </w:p>
        </w:tc>
        <w:tc>
          <w:tcPr>
            <w:tcW w:w="257" w:type="pct"/>
            <w:tcBorders>
              <w:top w:val="single" w:sz="4" w:space="0" w:color="000000"/>
              <w:left w:val="single" w:sz="4" w:space="0" w:color="000000"/>
              <w:bottom w:val="single" w:sz="4" w:space="0" w:color="000000"/>
              <w:right w:val="single" w:sz="4" w:space="0" w:color="000000"/>
            </w:tcBorders>
            <w:vAlign w:val="center"/>
          </w:tcPr>
          <w:p w14:paraId="1543674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5DF0D87"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该项目占地面积35333</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53亩，建设楼栋个数7栋，建设住宅套数174套，建设商业套数66套。</w:t>
            </w:r>
          </w:p>
        </w:tc>
        <w:tc>
          <w:tcPr>
            <w:tcW w:w="433" w:type="pct"/>
            <w:tcBorders>
              <w:top w:val="single" w:sz="4" w:space="0" w:color="000000"/>
              <w:left w:val="single" w:sz="4" w:space="0" w:color="000000"/>
              <w:bottom w:val="single" w:sz="4" w:space="0" w:color="000000"/>
              <w:right w:val="single" w:sz="4" w:space="0" w:color="000000"/>
            </w:tcBorders>
            <w:vAlign w:val="center"/>
          </w:tcPr>
          <w:p w14:paraId="6916C6F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29DCB4A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130BFF6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70000</w:t>
            </w:r>
          </w:p>
        </w:tc>
        <w:tc>
          <w:tcPr>
            <w:tcW w:w="432" w:type="pct"/>
            <w:tcBorders>
              <w:top w:val="single" w:sz="4" w:space="0" w:color="000000"/>
              <w:left w:val="single" w:sz="4" w:space="0" w:color="000000"/>
              <w:bottom w:val="single" w:sz="4" w:space="0" w:color="000000"/>
              <w:right w:val="single" w:sz="4" w:space="0" w:color="000000"/>
            </w:tcBorders>
            <w:vAlign w:val="center"/>
          </w:tcPr>
          <w:p w14:paraId="4E50FE5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10000</w:t>
            </w:r>
          </w:p>
        </w:tc>
        <w:tc>
          <w:tcPr>
            <w:tcW w:w="455" w:type="pct"/>
            <w:tcBorders>
              <w:top w:val="single" w:sz="4" w:space="0" w:color="000000"/>
              <w:left w:val="single" w:sz="4" w:space="0" w:color="000000"/>
              <w:bottom w:val="single" w:sz="4" w:space="0" w:color="000000"/>
              <w:right w:val="single" w:sz="4" w:space="0" w:color="000000"/>
            </w:tcBorders>
            <w:vAlign w:val="center"/>
          </w:tcPr>
          <w:p w14:paraId="143AEC4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33867BD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4949B51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33B493D" w14:textId="77777777" w:rsidTr="000B73AD">
        <w:trPr>
          <w:trHeight w:val="1260"/>
        </w:trPr>
        <w:tc>
          <w:tcPr>
            <w:tcW w:w="165" w:type="pct"/>
            <w:tcBorders>
              <w:top w:val="nil"/>
              <w:left w:val="single" w:sz="4" w:space="0" w:color="000000"/>
              <w:bottom w:val="single" w:sz="4" w:space="0" w:color="000000"/>
              <w:right w:val="single" w:sz="4" w:space="0" w:color="000000"/>
            </w:tcBorders>
            <w:vAlign w:val="center"/>
          </w:tcPr>
          <w:p w14:paraId="73485A2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19</w:t>
            </w:r>
          </w:p>
        </w:tc>
        <w:tc>
          <w:tcPr>
            <w:tcW w:w="627" w:type="pct"/>
            <w:tcBorders>
              <w:top w:val="single" w:sz="4" w:space="0" w:color="000000"/>
              <w:left w:val="single" w:sz="4" w:space="0" w:color="000000"/>
              <w:bottom w:val="single" w:sz="4" w:space="0" w:color="000000"/>
              <w:right w:val="single" w:sz="4" w:space="0" w:color="000000"/>
            </w:tcBorders>
            <w:vAlign w:val="center"/>
          </w:tcPr>
          <w:p w14:paraId="39B790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名门胜地</w:t>
            </w:r>
          </w:p>
        </w:tc>
        <w:tc>
          <w:tcPr>
            <w:tcW w:w="257" w:type="pct"/>
            <w:tcBorders>
              <w:top w:val="single" w:sz="4" w:space="0" w:color="000000"/>
              <w:left w:val="single" w:sz="4" w:space="0" w:color="000000"/>
              <w:bottom w:val="single" w:sz="4" w:space="0" w:color="000000"/>
              <w:right w:val="single" w:sz="4" w:space="0" w:color="000000"/>
            </w:tcBorders>
            <w:vAlign w:val="center"/>
          </w:tcPr>
          <w:p w14:paraId="5227461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47B9C191"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该项目占地面积51913.33</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77.87亩，建设楼栋个数4栋，建设住宅套数462套。</w:t>
            </w:r>
          </w:p>
        </w:tc>
        <w:tc>
          <w:tcPr>
            <w:tcW w:w="433" w:type="pct"/>
            <w:tcBorders>
              <w:top w:val="single" w:sz="4" w:space="0" w:color="000000"/>
              <w:left w:val="single" w:sz="4" w:space="0" w:color="000000"/>
              <w:bottom w:val="single" w:sz="4" w:space="0" w:color="000000"/>
              <w:right w:val="single" w:sz="4" w:space="0" w:color="000000"/>
            </w:tcBorders>
            <w:vAlign w:val="center"/>
          </w:tcPr>
          <w:p w14:paraId="3C43BB4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D7395D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2647274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75000</w:t>
            </w:r>
          </w:p>
        </w:tc>
        <w:tc>
          <w:tcPr>
            <w:tcW w:w="432" w:type="pct"/>
            <w:tcBorders>
              <w:top w:val="single" w:sz="4" w:space="0" w:color="000000"/>
              <w:left w:val="single" w:sz="4" w:space="0" w:color="000000"/>
              <w:bottom w:val="single" w:sz="4" w:space="0" w:color="000000"/>
              <w:right w:val="single" w:sz="4" w:space="0" w:color="000000"/>
            </w:tcBorders>
            <w:vAlign w:val="center"/>
          </w:tcPr>
          <w:p w14:paraId="12BB8D8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17189</w:t>
            </w:r>
          </w:p>
        </w:tc>
        <w:tc>
          <w:tcPr>
            <w:tcW w:w="455" w:type="pct"/>
            <w:tcBorders>
              <w:top w:val="single" w:sz="4" w:space="0" w:color="000000"/>
              <w:left w:val="single" w:sz="4" w:space="0" w:color="000000"/>
              <w:bottom w:val="single" w:sz="4" w:space="0" w:color="000000"/>
              <w:right w:val="single" w:sz="4" w:space="0" w:color="000000"/>
            </w:tcBorders>
            <w:vAlign w:val="center"/>
          </w:tcPr>
          <w:p w14:paraId="4031B56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E0A360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78C83236"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5ACD941" w14:textId="77777777" w:rsidTr="000B73AD">
        <w:trPr>
          <w:trHeight w:val="1401"/>
        </w:trPr>
        <w:tc>
          <w:tcPr>
            <w:tcW w:w="165" w:type="pct"/>
            <w:tcBorders>
              <w:top w:val="nil"/>
              <w:left w:val="single" w:sz="4" w:space="0" w:color="000000"/>
              <w:bottom w:val="single" w:sz="4" w:space="0" w:color="000000"/>
              <w:right w:val="single" w:sz="4" w:space="0" w:color="000000"/>
            </w:tcBorders>
            <w:vAlign w:val="center"/>
          </w:tcPr>
          <w:p w14:paraId="04757A5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20</w:t>
            </w:r>
          </w:p>
        </w:tc>
        <w:tc>
          <w:tcPr>
            <w:tcW w:w="627" w:type="pct"/>
            <w:tcBorders>
              <w:top w:val="single" w:sz="4" w:space="0" w:color="000000"/>
              <w:left w:val="single" w:sz="4" w:space="0" w:color="000000"/>
              <w:bottom w:val="single" w:sz="4" w:space="0" w:color="000000"/>
              <w:right w:val="single" w:sz="4" w:space="0" w:color="000000"/>
            </w:tcBorders>
            <w:vAlign w:val="center"/>
          </w:tcPr>
          <w:p w14:paraId="29E1F7A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融创学府</w:t>
            </w:r>
            <w:proofErr w:type="gramEnd"/>
            <w:r>
              <w:rPr>
                <w:rFonts w:ascii="仿宋_GB2312" w:eastAsia="仿宋_GB2312" w:hAnsi="仿宋_GB2312" w:cs="仿宋_GB2312" w:hint="eastAsia"/>
                <w:snapToGrid w:val="0"/>
                <w:color w:val="000000"/>
                <w:kern w:val="0"/>
                <w:sz w:val="22"/>
                <w:lang w:bidi="ar"/>
              </w:rPr>
              <w:t>壹号</w:t>
            </w:r>
          </w:p>
        </w:tc>
        <w:tc>
          <w:tcPr>
            <w:tcW w:w="257" w:type="pct"/>
            <w:tcBorders>
              <w:top w:val="single" w:sz="4" w:space="0" w:color="000000"/>
              <w:left w:val="single" w:sz="4" w:space="0" w:color="000000"/>
              <w:bottom w:val="single" w:sz="4" w:space="0" w:color="000000"/>
              <w:right w:val="single" w:sz="4" w:space="0" w:color="000000"/>
            </w:tcBorders>
            <w:vAlign w:val="center"/>
          </w:tcPr>
          <w:p w14:paraId="5CE76C8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353C7315"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该项目占地面积59200</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pacing w:val="-6"/>
                <w:sz w:val="22"/>
                <w:szCs w:val="22"/>
                <w:lang w:bidi="ar"/>
              </w:rPr>
              <w:t>88.8亩，建设楼栋个数6栋，</w:t>
            </w:r>
            <w:r>
              <w:rPr>
                <w:rStyle w:val="font141"/>
                <w:rFonts w:hAnsi="仿宋_GB2312" w:hint="default"/>
                <w:snapToGrid w:val="0"/>
                <w:sz w:val="22"/>
                <w:szCs w:val="22"/>
                <w:lang w:bidi="ar"/>
              </w:rPr>
              <w:t>建设住宅套数464套，建设商业</w:t>
            </w:r>
            <w:r>
              <w:rPr>
                <w:rStyle w:val="font141"/>
                <w:rFonts w:hAnsi="仿宋_GB2312" w:hint="default"/>
                <w:snapToGrid w:val="0"/>
                <w:spacing w:val="-6"/>
                <w:sz w:val="22"/>
                <w:szCs w:val="22"/>
                <w:lang w:bidi="ar"/>
              </w:rPr>
              <w:t>单独办公1栋，建设幼儿园1所。</w:t>
            </w:r>
          </w:p>
        </w:tc>
        <w:tc>
          <w:tcPr>
            <w:tcW w:w="433" w:type="pct"/>
            <w:tcBorders>
              <w:top w:val="single" w:sz="4" w:space="0" w:color="000000"/>
              <w:left w:val="single" w:sz="4" w:space="0" w:color="000000"/>
              <w:bottom w:val="single" w:sz="4" w:space="0" w:color="000000"/>
              <w:right w:val="single" w:sz="4" w:space="0" w:color="000000"/>
            </w:tcBorders>
            <w:vAlign w:val="center"/>
          </w:tcPr>
          <w:p w14:paraId="6B17AAE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0603EAD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5F55C17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121450</w:t>
            </w:r>
          </w:p>
        </w:tc>
        <w:tc>
          <w:tcPr>
            <w:tcW w:w="432" w:type="pct"/>
            <w:tcBorders>
              <w:top w:val="single" w:sz="4" w:space="0" w:color="000000"/>
              <w:left w:val="single" w:sz="4" w:space="0" w:color="000000"/>
              <w:bottom w:val="single" w:sz="4" w:space="0" w:color="000000"/>
              <w:right w:val="single" w:sz="4" w:space="0" w:color="000000"/>
            </w:tcBorders>
            <w:vAlign w:val="center"/>
          </w:tcPr>
          <w:p w14:paraId="77EC511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8749</w:t>
            </w:r>
          </w:p>
        </w:tc>
        <w:tc>
          <w:tcPr>
            <w:tcW w:w="455" w:type="pct"/>
            <w:tcBorders>
              <w:top w:val="single" w:sz="4" w:space="0" w:color="000000"/>
              <w:left w:val="single" w:sz="4" w:space="0" w:color="000000"/>
              <w:bottom w:val="single" w:sz="4" w:space="0" w:color="000000"/>
              <w:right w:val="single" w:sz="4" w:space="0" w:color="000000"/>
            </w:tcBorders>
            <w:vAlign w:val="center"/>
          </w:tcPr>
          <w:p w14:paraId="3FEEDAA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4947450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4E2F3FB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944C53C" w14:textId="77777777" w:rsidTr="000B73AD">
        <w:trPr>
          <w:trHeight w:val="1428"/>
        </w:trPr>
        <w:tc>
          <w:tcPr>
            <w:tcW w:w="165" w:type="pct"/>
            <w:tcBorders>
              <w:top w:val="nil"/>
              <w:left w:val="single" w:sz="4" w:space="0" w:color="000000"/>
              <w:bottom w:val="single" w:sz="4" w:space="0" w:color="000000"/>
              <w:right w:val="single" w:sz="4" w:space="0" w:color="000000"/>
            </w:tcBorders>
            <w:vAlign w:val="center"/>
          </w:tcPr>
          <w:p w14:paraId="531750C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21</w:t>
            </w:r>
          </w:p>
        </w:tc>
        <w:tc>
          <w:tcPr>
            <w:tcW w:w="627" w:type="pct"/>
            <w:tcBorders>
              <w:top w:val="single" w:sz="4" w:space="0" w:color="000000"/>
              <w:left w:val="single" w:sz="4" w:space="0" w:color="000000"/>
              <w:bottom w:val="single" w:sz="4" w:space="0" w:color="000000"/>
              <w:right w:val="single" w:sz="4" w:space="0" w:color="000000"/>
            </w:tcBorders>
            <w:vAlign w:val="center"/>
          </w:tcPr>
          <w:p w14:paraId="4083BF8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信达宸院</w:t>
            </w:r>
          </w:p>
        </w:tc>
        <w:tc>
          <w:tcPr>
            <w:tcW w:w="257" w:type="pct"/>
            <w:tcBorders>
              <w:top w:val="single" w:sz="4" w:space="0" w:color="000000"/>
              <w:left w:val="single" w:sz="4" w:space="0" w:color="000000"/>
              <w:bottom w:val="single" w:sz="4" w:space="0" w:color="000000"/>
              <w:right w:val="single" w:sz="4" w:space="0" w:color="000000"/>
            </w:tcBorders>
            <w:vAlign w:val="center"/>
          </w:tcPr>
          <w:p w14:paraId="1957B64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000000"/>
              <w:right w:val="single" w:sz="4" w:space="0" w:color="000000"/>
            </w:tcBorders>
            <w:vAlign w:val="center"/>
          </w:tcPr>
          <w:p w14:paraId="54F95F0B"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该项目占地面积88200</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132.3亩，建设楼栋个数20栋，建设住宅套数603套，建设商业单独办公6栋。</w:t>
            </w:r>
          </w:p>
        </w:tc>
        <w:tc>
          <w:tcPr>
            <w:tcW w:w="433" w:type="pct"/>
            <w:tcBorders>
              <w:top w:val="single" w:sz="4" w:space="0" w:color="000000"/>
              <w:left w:val="single" w:sz="4" w:space="0" w:color="000000"/>
              <w:bottom w:val="single" w:sz="4" w:space="0" w:color="000000"/>
              <w:right w:val="single" w:sz="4" w:space="0" w:color="000000"/>
            </w:tcBorders>
            <w:vAlign w:val="center"/>
          </w:tcPr>
          <w:p w14:paraId="7DC0163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2024-2025</w:t>
            </w:r>
          </w:p>
        </w:tc>
        <w:tc>
          <w:tcPr>
            <w:tcW w:w="399" w:type="pct"/>
            <w:tcBorders>
              <w:top w:val="single" w:sz="4" w:space="0" w:color="000000"/>
              <w:left w:val="single" w:sz="4" w:space="0" w:color="000000"/>
              <w:bottom w:val="single" w:sz="4" w:space="0" w:color="000000"/>
              <w:right w:val="single" w:sz="4" w:space="0" w:color="000000"/>
            </w:tcBorders>
            <w:vAlign w:val="center"/>
          </w:tcPr>
          <w:p w14:paraId="4D221BE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3095E6A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152000</w:t>
            </w:r>
          </w:p>
        </w:tc>
        <w:tc>
          <w:tcPr>
            <w:tcW w:w="432" w:type="pct"/>
            <w:tcBorders>
              <w:top w:val="single" w:sz="4" w:space="0" w:color="000000"/>
              <w:left w:val="single" w:sz="4" w:space="0" w:color="000000"/>
              <w:bottom w:val="single" w:sz="4" w:space="0" w:color="000000"/>
              <w:right w:val="single" w:sz="4" w:space="0" w:color="000000"/>
            </w:tcBorders>
            <w:vAlign w:val="center"/>
          </w:tcPr>
          <w:p w14:paraId="01BE7E2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1870</w:t>
            </w:r>
          </w:p>
        </w:tc>
        <w:tc>
          <w:tcPr>
            <w:tcW w:w="455" w:type="pct"/>
            <w:tcBorders>
              <w:top w:val="single" w:sz="4" w:space="0" w:color="000000"/>
              <w:left w:val="single" w:sz="4" w:space="0" w:color="000000"/>
              <w:bottom w:val="single" w:sz="4" w:space="0" w:color="000000"/>
              <w:right w:val="single" w:sz="4" w:space="0" w:color="000000"/>
            </w:tcBorders>
            <w:vAlign w:val="center"/>
          </w:tcPr>
          <w:p w14:paraId="03FB07E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000000"/>
              <w:right w:val="single" w:sz="4" w:space="0" w:color="000000"/>
            </w:tcBorders>
            <w:vAlign w:val="center"/>
          </w:tcPr>
          <w:p w14:paraId="5069BE1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000000"/>
              <w:right w:val="single" w:sz="4" w:space="0" w:color="000000"/>
            </w:tcBorders>
            <w:vAlign w:val="center"/>
          </w:tcPr>
          <w:p w14:paraId="03AE858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17177B4" w14:textId="77777777" w:rsidTr="000B73AD">
        <w:trPr>
          <w:trHeight w:val="1680"/>
        </w:trPr>
        <w:tc>
          <w:tcPr>
            <w:tcW w:w="165" w:type="pct"/>
            <w:tcBorders>
              <w:top w:val="nil"/>
              <w:left w:val="single" w:sz="4" w:space="0" w:color="000000"/>
              <w:bottom w:val="single" w:sz="4" w:space="0" w:color="auto"/>
              <w:right w:val="single" w:sz="4" w:space="0" w:color="000000"/>
            </w:tcBorders>
            <w:vAlign w:val="center"/>
          </w:tcPr>
          <w:p w14:paraId="3E4F760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22</w:t>
            </w:r>
          </w:p>
        </w:tc>
        <w:tc>
          <w:tcPr>
            <w:tcW w:w="627" w:type="pct"/>
            <w:tcBorders>
              <w:top w:val="single" w:sz="4" w:space="0" w:color="000000"/>
              <w:left w:val="single" w:sz="4" w:space="0" w:color="000000"/>
              <w:bottom w:val="single" w:sz="4" w:space="0" w:color="auto"/>
              <w:right w:val="single" w:sz="4" w:space="0" w:color="000000"/>
            </w:tcBorders>
            <w:vAlign w:val="center"/>
          </w:tcPr>
          <w:p w14:paraId="09708FB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富力城</w:t>
            </w:r>
          </w:p>
        </w:tc>
        <w:tc>
          <w:tcPr>
            <w:tcW w:w="257" w:type="pct"/>
            <w:tcBorders>
              <w:top w:val="single" w:sz="4" w:space="0" w:color="000000"/>
              <w:left w:val="single" w:sz="4" w:space="0" w:color="000000"/>
              <w:bottom w:val="single" w:sz="4" w:space="0" w:color="auto"/>
              <w:right w:val="single" w:sz="4" w:space="0" w:color="000000"/>
            </w:tcBorders>
            <w:vAlign w:val="center"/>
          </w:tcPr>
          <w:p w14:paraId="3E47164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000000"/>
              <w:left w:val="single" w:sz="4" w:space="0" w:color="000000"/>
              <w:bottom w:val="single" w:sz="4" w:space="0" w:color="auto"/>
              <w:right w:val="single" w:sz="4" w:space="0" w:color="000000"/>
            </w:tcBorders>
            <w:vAlign w:val="center"/>
          </w:tcPr>
          <w:p w14:paraId="482EB314"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该项目占地面积139438.58</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209.16亩，建设楼栋个数24栋，建设住宅套数2960套，建设商业独栋办公12栋，建设幼儿园1所。</w:t>
            </w:r>
          </w:p>
        </w:tc>
        <w:tc>
          <w:tcPr>
            <w:tcW w:w="433" w:type="pct"/>
            <w:tcBorders>
              <w:top w:val="single" w:sz="4" w:space="0" w:color="000000"/>
              <w:left w:val="single" w:sz="4" w:space="0" w:color="000000"/>
              <w:bottom w:val="single" w:sz="4" w:space="0" w:color="auto"/>
              <w:right w:val="single" w:sz="4" w:space="0" w:color="000000"/>
            </w:tcBorders>
            <w:vAlign w:val="center"/>
          </w:tcPr>
          <w:p w14:paraId="4298E7D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2020-2027</w:t>
            </w:r>
          </w:p>
        </w:tc>
        <w:tc>
          <w:tcPr>
            <w:tcW w:w="399" w:type="pct"/>
            <w:tcBorders>
              <w:top w:val="single" w:sz="4" w:space="0" w:color="000000"/>
              <w:left w:val="single" w:sz="4" w:space="0" w:color="000000"/>
              <w:bottom w:val="single" w:sz="4" w:space="0" w:color="auto"/>
              <w:right w:val="single" w:sz="4" w:space="0" w:color="000000"/>
            </w:tcBorders>
            <w:vAlign w:val="center"/>
          </w:tcPr>
          <w:p w14:paraId="7F02502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auto"/>
              <w:right w:val="single" w:sz="4" w:space="0" w:color="000000"/>
            </w:tcBorders>
            <w:vAlign w:val="center"/>
          </w:tcPr>
          <w:p w14:paraId="16CA0BD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180000</w:t>
            </w:r>
          </w:p>
        </w:tc>
        <w:tc>
          <w:tcPr>
            <w:tcW w:w="432" w:type="pct"/>
            <w:tcBorders>
              <w:top w:val="single" w:sz="4" w:space="0" w:color="000000"/>
              <w:left w:val="single" w:sz="4" w:space="0" w:color="000000"/>
              <w:bottom w:val="single" w:sz="4" w:space="0" w:color="auto"/>
              <w:right w:val="single" w:sz="4" w:space="0" w:color="000000"/>
            </w:tcBorders>
            <w:vAlign w:val="center"/>
          </w:tcPr>
          <w:p w14:paraId="6033F90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6000</w:t>
            </w:r>
          </w:p>
        </w:tc>
        <w:tc>
          <w:tcPr>
            <w:tcW w:w="455" w:type="pct"/>
            <w:tcBorders>
              <w:top w:val="single" w:sz="4" w:space="0" w:color="000000"/>
              <w:left w:val="single" w:sz="4" w:space="0" w:color="000000"/>
              <w:bottom w:val="single" w:sz="4" w:space="0" w:color="auto"/>
              <w:right w:val="single" w:sz="4" w:space="0" w:color="000000"/>
            </w:tcBorders>
            <w:vAlign w:val="center"/>
          </w:tcPr>
          <w:p w14:paraId="44E4C8B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000000"/>
              <w:left w:val="single" w:sz="4" w:space="0" w:color="000000"/>
              <w:bottom w:val="single" w:sz="4" w:space="0" w:color="auto"/>
              <w:right w:val="single" w:sz="4" w:space="0" w:color="000000"/>
            </w:tcBorders>
            <w:vAlign w:val="center"/>
          </w:tcPr>
          <w:p w14:paraId="17F62D5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000000"/>
              <w:left w:val="single" w:sz="4" w:space="0" w:color="000000"/>
              <w:bottom w:val="single" w:sz="4" w:space="0" w:color="auto"/>
              <w:right w:val="single" w:sz="4" w:space="0" w:color="000000"/>
            </w:tcBorders>
            <w:vAlign w:val="center"/>
          </w:tcPr>
          <w:p w14:paraId="5A372ACA"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2D0C9BC" w14:textId="77777777" w:rsidTr="000B73AD">
        <w:trPr>
          <w:trHeight w:val="1440"/>
        </w:trPr>
        <w:tc>
          <w:tcPr>
            <w:tcW w:w="165" w:type="pct"/>
            <w:tcBorders>
              <w:top w:val="single" w:sz="4" w:space="0" w:color="auto"/>
              <w:left w:val="single" w:sz="4" w:space="0" w:color="000000"/>
              <w:bottom w:val="single" w:sz="4" w:space="0" w:color="000000"/>
              <w:right w:val="single" w:sz="4" w:space="0" w:color="000000"/>
            </w:tcBorders>
            <w:vAlign w:val="center"/>
          </w:tcPr>
          <w:p w14:paraId="4909F2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23</w:t>
            </w:r>
          </w:p>
        </w:tc>
        <w:tc>
          <w:tcPr>
            <w:tcW w:w="627" w:type="pct"/>
            <w:tcBorders>
              <w:top w:val="single" w:sz="4" w:space="0" w:color="auto"/>
              <w:left w:val="single" w:sz="4" w:space="0" w:color="000000"/>
              <w:bottom w:val="single" w:sz="4" w:space="0" w:color="000000"/>
              <w:right w:val="single" w:sz="4" w:space="0" w:color="000000"/>
            </w:tcBorders>
            <w:vAlign w:val="center"/>
          </w:tcPr>
          <w:p w14:paraId="1DAC0ED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中海学府里</w:t>
            </w:r>
          </w:p>
        </w:tc>
        <w:tc>
          <w:tcPr>
            <w:tcW w:w="257" w:type="pct"/>
            <w:tcBorders>
              <w:top w:val="single" w:sz="4" w:space="0" w:color="auto"/>
              <w:left w:val="single" w:sz="4" w:space="0" w:color="000000"/>
              <w:bottom w:val="single" w:sz="4" w:space="0" w:color="000000"/>
              <w:right w:val="single" w:sz="4" w:space="0" w:color="000000"/>
            </w:tcBorders>
            <w:vAlign w:val="center"/>
          </w:tcPr>
          <w:p w14:paraId="6CC1A68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191" w:type="pct"/>
            <w:tcBorders>
              <w:top w:val="single" w:sz="4" w:space="0" w:color="auto"/>
              <w:left w:val="single" w:sz="4" w:space="0" w:color="000000"/>
              <w:bottom w:val="single" w:sz="4" w:space="0" w:color="000000"/>
              <w:right w:val="single" w:sz="4" w:space="0" w:color="000000"/>
            </w:tcBorders>
            <w:vAlign w:val="center"/>
          </w:tcPr>
          <w:p w14:paraId="5C1EFFEE"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该项目占地面积100140.78</w:t>
            </w:r>
            <w:r>
              <w:rPr>
                <w:rStyle w:val="font01"/>
                <w:rFonts w:ascii="仿宋_GB2312" w:eastAsia="仿宋_GB2312" w:hAnsi="仿宋_GB2312" w:cs="仿宋_GB2312" w:hint="default"/>
                <w:snapToGrid w:val="0"/>
                <w:sz w:val="22"/>
                <w:lang w:bidi="ar"/>
              </w:rPr>
              <w:t>㎡，约</w:t>
            </w:r>
            <w:r>
              <w:rPr>
                <w:rStyle w:val="font141"/>
                <w:rFonts w:hAnsi="仿宋_GB2312" w:hint="default"/>
                <w:snapToGrid w:val="0"/>
                <w:sz w:val="22"/>
                <w:szCs w:val="22"/>
                <w:lang w:bidi="ar"/>
              </w:rPr>
              <w:t>150.21亩，建设楼栋个数14栋，建设住宅套数1858套，建设商业套数117套。</w:t>
            </w:r>
          </w:p>
        </w:tc>
        <w:tc>
          <w:tcPr>
            <w:tcW w:w="433" w:type="pct"/>
            <w:tcBorders>
              <w:top w:val="single" w:sz="4" w:space="0" w:color="auto"/>
              <w:left w:val="single" w:sz="4" w:space="0" w:color="000000"/>
              <w:bottom w:val="single" w:sz="4" w:space="0" w:color="000000"/>
              <w:right w:val="single" w:sz="4" w:space="0" w:color="000000"/>
            </w:tcBorders>
            <w:vAlign w:val="center"/>
          </w:tcPr>
          <w:p w14:paraId="2C4D3A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2021-2026</w:t>
            </w:r>
          </w:p>
        </w:tc>
        <w:tc>
          <w:tcPr>
            <w:tcW w:w="399" w:type="pct"/>
            <w:tcBorders>
              <w:top w:val="single" w:sz="4" w:space="0" w:color="auto"/>
              <w:left w:val="single" w:sz="4" w:space="0" w:color="000000"/>
              <w:bottom w:val="single" w:sz="4" w:space="0" w:color="000000"/>
              <w:right w:val="single" w:sz="4" w:space="0" w:color="000000"/>
            </w:tcBorders>
            <w:vAlign w:val="center"/>
          </w:tcPr>
          <w:p w14:paraId="29D4E50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auto"/>
              <w:left w:val="single" w:sz="4" w:space="0" w:color="000000"/>
              <w:bottom w:val="single" w:sz="4" w:space="0" w:color="000000"/>
              <w:right w:val="single" w:sz="4" w:space="0" w:color="000000"/>
            </w:tcBorders>
            <w:vAlign w:val="center"/>
          </w:tcPr>
          <w:p w14:paraId="6762CC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180000</w:t>
            </w:r>
          </w:p>
        </w:tc>
        <w:tc>
          <w:tcPr>
            <w:tcW w:w="432" w:type="pct"/>
            <w:tcBorders>
              <w:top w:val="single" w:sz="4" w:space="0" w:color="auto"/>
              <w:left w:val="single" w:sz="4" w:space="0" w:color="000000"/>
              <w:bottom w:val="single" w:sz="4" w:space="0" w:color="000000"/>
              <w:right w:val="single" w:sz="4" w:space="0" w:color="000000"/>
            </w:tcBorders>
            <w:vAlign w:val="center"/>
          </w:tcPr>
          <w:p w14:paraId="545B9CD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30000</w:t>
            </w:r>
          </w:p>
        </w:tc>
        <w:tc>
          <w:tcPr>
            <w:tcW w:w="455" w:type="pct"/>
            <w:tcBorders>
              <w:top w:val="single" w:sz="4" w:space="0" w:color="auto"/>
              <w:left w:val="single" w:sz="4" w:space="0" w:color="000000"/>
              <w:bottom w:val="single" w:sz="4" w:space="0" w:color="000000"/>
              <w:right w:val="single" w:sz="4" w:space="0" w:color="000000"/>
            </w:tcBorders>
            <w:vAlign w:val="center"/>
          </w:tcPr>
          <w:p w14:paraId="599C1B8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完成部分         建设任务</w:t>
            </w:r>
          </w:p>
        </w:tc>
        <w:tc>
          <w:tcPr>
            <w:tcW w:w="444" w:type="pct"/>
            <w:tcBorders>
              <w:top w:val="single" w:sz="4" w:space="0" w:color="auto"/>
              <w:left w:val="single" w:sz="4" w:space="0" w:color="000000"/>
              <w:bottom w:val="single" w:sz="4" w:space="0" w:color="000000"/>
              <w:right w:val="single" w:sz="4" w:space="0" w:color="000000"/>
            </w:tcBorders>
            <w:vAlign w:val="center"/>
          </w:tcPr>
          <w:p w14:paraId="54D7D6F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渭南高新区管委会</w:t>
            </w:r>
          </w:p>
        </w:tc>
        <w:tc>
          <w:tcPr>
            <w:tcW w:w="187" w:type="pct"/>
            <w:tcBorders>
              <w:top w:val="single" w:sz="4" w:space="0" w:color="auto"/>
              <w:left w:val="single" w:sz="4" w:space="0" w:color="000000"/>
              <w:bottom w:val="single" w:sz="4" w:space="0" w:color="000000"/>
              <w:right w:val="single" w:sz="4" w:space="0" w:color="000000"/>
            </w:tcBorders>
            <w:vAlign w:val="center"/>
          </w:tcPr>
          <w:p w14:paraId="775E96E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238D3F4" w14:textId="77777777" w:rsidTr="000B73AD">
        <w:trPr>
          <w:trHeight w:val="576"/>
        </w:trPr>
        <w:tc>
          <w:tcPr>
            <w:tcW w:w="3074" w:type="pct"/>
            <w:gridSpan w:val="6"/>
            <w:tcBorders>
              <w:top w:val="single" w:sz="4" w:space="0" w:color="000000"/>
              <w:left w:val="single" w:sz="4" w:space="0" w:color="000000"/>
              <w:bottom w:val="single" w:sz="4" w:space="0" w:color="000000"/>
              <w:right w:val="single" w:sz="4" w:space="0" w:color="000000"/>
            </w:tcBorders>
            <w:vAlign w:val="center"/>
          </w:tcPr>
          <w:p w14:paraId="1ED7D7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前期项目9个</w:t>
            </w:r>
          </w:p>
        </w:tc>
        <w:tc>
          <w:tcPr>
            <w:tcW w:w="404" w:type="pct"/>
            <w:tcBorders>
              <w:top w:val="single" w:sz="4" w:space="0" w:color="000000"/>
              <w:left w:val="single" w:sz="4" w:space="0" w:color="000000"/>
              <w:bottom w:val="single" w:sz="4" w:space="0" w:color="000000"/>
              <w:right w:val="single" w:sz="4" w:space="0" w:color="000000"/>
            </w:tcBorders>
            <w:vAlign w:val="center"/>
          </w:tcPr>
          <w:p w14:paraId="596AE8E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150441 </w:t>
            </w:r>
          </w:p>
        </w:tc>
        <w:tc>
          <w:tcPr>
            <w:tcW w:w="432" w:type="pct"/>
            <w:tcBorders>
              <w:top w:val="single" w:sz="4" w:space="0" w:color="000000"/>
              <w:left w:val="single" w:sz="4" w:space="0" w:color="000000"/>
              <w:bottom w:val="single" w:sz="4" w:space="0" w:color="000000"/>
              <w:right w:val="single" w:sz="4" w:space="0" w:color="000000"/>
            </w:tcBorders>
            <w:vAlign w:val="center"/>
          </w:tcPr>
          <w:p w14:paraId="7574FD0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4500 </w:t>
            </w:r>
          </w:p>
        </w:tc>
        <w:tc>
          <w:tcPr>
            <w:tcW w:w="455" w:type="pct"/>
            <w:tcBorders>
              <w:top w:val="single" w:sz="4" w:space="0" w:color="000000"/>
              <w:left w:val="single" w:sz="4" w:space="0" w:color="000000"/>
              <w:bottom w:val="single" w:sz="4" w:space="0" w:color="000000"/>
              <w:right w:val="single" w:sz="4" w:space="0" w:color="000000"/>
            </w:tcBorders>
            <w:vAlign w:val="center"/>
          </w:tcPr>
          <w:p w14:paraId="241B7745"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444" w:type="pct"/>
            <w:tcBorders>
              <w:top w:val="single" w:sz="4" w:space="0" w:color="000000"/>
              <w:left w:val="single" w:sz="4" w:space="0" w:color="000000"/>
              <w:bottom w:val="single" w:sz="4" w:space="0" w:color="000000"/>
              <w:right w:val="single" w:sz="4" w:space="0" w:color="000000"/>
            </w:tcBorders>
            <w:vAlign w:val="center"/>
          </w:tcPr>
          <w:p w14:paraId="4CBB4C6F"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7" w:type="pct"/>
            <w:tcBorders>
              <w:top w:val="single" w:sz="4" w:space="0" w:color="000000"/>
              <w:left w:val="single" w:sz="4" w:space="0" w:color="000000"/>
              <w:bottom w:val="single" w:sz="4" w:space="0" w:color="000000"/>
              <w:right w:val="single" w:sz="4" w:space="0" w:color="000000"/>
            </w:tcBorders>
            <w:vAlign w:val="center"/>
          </w:tcPr>
          <w:p w14:paraId="48702B45"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BF886C5" w14:textId="77777777" w:rsidTr="000B73AD">
        <w:trPr>
          <w:trHeight w:val="1620"/>
        </w:trPr>
        <w:tc>
          <w:tcPr>
            <w:tcW w:w="165" w:type="pct"/>
            <w:tcBorders>
              <w:top w:val="single" w:sz="4" w:space="0" w:color="000000"/>
              <w:left w:val="single" w:sz="4" w:space="0" w:color="000000"/>
              <w:bottom w:val="single" w:sz="4" w:space="0" w:color="000000"/>
              <w:right w:val="single" w:sz="4" w:space="0" w:color="000000"/>
            </w:tcBorders>
            <w:vAlign w:val="center"/>
          </w:tcPr>
          <w:p w14:paraId="292801F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w:t>
            </w:r>
          </w:p>
        </w:tc>
        <w:tc>
          <w:tcPr>
            <w:tcW w:w="627" w:type="pct"/>
            <w:tcBorders>
              <w:top w:val="single" w:sz="4" w:space="0" w:color="000000"/>
              <w:left w:val="single" w:sz="4" w:space="0" w:color="000000"/>
              <w:bottom w:val="single" w:sz="4" w:space="0" w:color="000000"/>
              <w:right w:val="single" w:sz="4" w:space="0" w:color="000000"/>
            </w:tcBorders>
            <w:vAlign w:val="center"/>
          </w:tcPr>
          <w:p w14:paraId="7EE0681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渭南市临渭区城镇垃圾收集处理设施建设项目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0207761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7349D12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包括新建8座垃圾中转站工程、主城区2座转运站设备采购，改造6座现有垃圾中转站工程，围墙及大门工程、其他附属设施工程、设备及配套设施工程等相关工程。</w:t>
            </w:r>
          </w:p>
        </w:tc>
        <w:tc>
          <w:tcPr>
            <w:tcW w:w="433" w:type="pct"/>
            <w:tcBorders>
              <w:top w:val="single" w:sz="4" w:space="0" w:color="000000"/>
              <w:left w:val="single" w:sz="4" w:space="0" w:color="000000"/>
              <w:bottom w:val="single" w:sz="4" w:space="0" w:color="000000"/>
              <w:right w:val="single" w:sz="4" w:space="0" w:color="000000"/>
            </w:tcBorders>
            <w:vAlign w:val="center"/>
          </w:tcPr>
          <w:p w14:paraId="71EAAB7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52C1491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w:t>
            </w:r>
            <w:proofErr w:type="gramStart"/>
            <w:r>
              <w:rPr>
                <w:rFonts w:ascii="仿宋_GB2312" w:eastAsia="仿宋_GB2312" w:hAnsi="仿宋_GB2312" w:cs="仿宋_GB2312" w:hint="eastAsia"/>
                <w:snapToGrid w:val="0"/>
                <w:color w:val="000000"/>
                <w:kern w:val="0"/>
                <w:sz w:val="22"/>
                <w:lang w:bidi="ar"/>
              </w:rPr>
              <w:t>国家超</w:t>
            </w:r>
            <w:proofErr w:type="gramEnd"/>
            <w:r>
              <w:rPr>
                <w:rFonts w:ascii="仿宋_GB2312" w:eastAsia="仿宋_GB2312" w:hAnsi="仿宋_GB2312" w:cs="仿宋_GB2312" w:hint="eastAsia"/>
                <w:snapToGrid w:val="0"/>
                <w:color w:val="000000"/>
                <w:kern w:val="0"/>
                <w:sz w:val="22"/>
                <w:lang w:bidi="ar"/>
              </w:rPr>
              <w:t>长期特别国债资金及地方配套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5C1E45E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12760.36</w:t>
            </w:r>
          </w:p>
        </w:tc>
        <w:tc>
          <w:tcPr>
            <w:tcW w:w="432" w:type="pct"/>
            <w:tcBorders>
              <w:top w:val="single" w:sz="4" w:space="0" w:color="000000"/>
              <w:left w:val="single" w:sz="4" w:space="0" w:color="000000"/>
              <w:bottom w:val="single" w:sz="4" w:space="0" w:color="000000"/>
              <w:right w:val="single" w:sz="4" w:space="0" w:color="000000"/>
            </w:tcBorders>
            <w:vAlign w:val="center"/>
          </w:tcPr>
          <w:p w14:paraId="106DB35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5B8628C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44D77D7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19F5EF6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AEE888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CC29D0F" w14:textId="77777777" w:rsidTr="000B73AD">
        <w:trPr>
          <w:trHeight w:val="2016"/>
        </w:trPr>
        <w:tc>
          <w:tcPr>
            <w:tcW w:w="165" w:type="pct"/>
            <w:tcBorders>
              <w:top w:val="single" w:sz="4" w:space="0" w:color="000000"/>
              <w:left w:val="single" w:sz="4" w:space="0" w:color="000000"/>
              <w:bottom w:val="single" w:sz="4" w:space="0" w:color="000000"/>
              <w:right w:val="single" w:sz="4" w:space="0" w:color="000000"/>
            </w:tcBorders>
            <w:vAlign w:val="center"/>
          </w:tcPr>
          <w:p w14:paraId="08572AB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w:t>
            </w:r>
          </w:p>
        </w:tc>
        <w:tc>
          <w:tcPr>
            <w:tcW w:w="627" w:type="pct"/>
            <w:tcBorders>
              <w:top w:val="single" w:sz="4" w:space="0" w:color="000000"/>
              <w:left w:val="single" w:sz="4" w:space="0" w:color="000000"/>
              <w:bottom w:val="single" w:sz="4" w:space="0" w:color="000000"/>
              <w:right w:val="single" w:sz="4" w:space="0" w:color="000000"/>
            </w:tcBorders>
            <w:vAlign w:val="center"/>
          </w:tcPr>
          <w:p w14:paraId="130E0E0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渭南市临渭区</w:t>
            </w:r>
          </w:p>
          <w:p w14:paraId="1D3D568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金水路北段东</w:t>
            </w:r>
          </w:p>
          <w:p w14:paraId="552D11B2"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侧棚户区改造</w:t>
            </w:r>
          </w:p>
          <w:p w14:paraId="3D0CAA4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工程配套服务</w:t>
            </w:r>
          </w:p>
          <w:p w14:paraId="29ED9D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楼建设项目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BBDD99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5D51FC2E"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项目建设用地面积约5100平方米，总建筑面积约18000平方米，其中地上约16200平方米，地下约1800平方米，并配置必要的功能用房及其他配套辅助设施等。</w:t>
            </w:r>
          </w:p>
        </w:tc>
        <w:tc>
          <w:tcPr>
            <w:tcW w:w="433" w:type="pct"/>
            <w:tcBorders>
              <w:top w:val="single" w:sz="4" w:space="0" w:color="000000"/>
              <w:left w:val="single" w:sz="4" w:space="0" w:color="000000"/>
              <w:bottom w:val="single" w:sz="4" w:space="0" w:color="000000"/>
              <w:right w:val="single" w:sz="4" w:space="0" w:color="000000"/>
            </w:tcBorders>
            <w:vAlign w:val="center"/>
          </w:tcPr>
          <w:p w14:paraId="2D4447A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2F7CB9F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5EF60CD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5800</w:t>
            </w:r>
          </w:p>
        </w:tc>
        <w:tc>
          <w:tcPr>
            <w:tcW w:w="432" w:type="pct"/>
            <w:tcBorders>
              <w:top w:val="single" w:sz="4" w:space="0" w:color="000000"/>
              <w:left w:val="single" w:sz="4" w:space="0" w:color="000000"/>
              <w:bottom w:val="single" w:sz="4" w:space="0" w:color="000000"/>
              <w:right w:val="single" w:sz="4" w:space="0" w:color="000000"/>
            </w:tcBorders>
            <w:vAlign w:val="center"/>
          </w:tcPr>
          <w:p w14:paraId="2057A07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5CB3176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5D96543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B2899F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FA875F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86B615F" w14:textId="77777777" w:rsidTr="000B73AD">
        <w:trPr>
          <w:trHeight w:val="2549"/>
        </w:trPr>
        <w:tc>
          <w:tcPr>
            <w:tcW w:w="165" w:type="pct"/>
            <w:tcBorders>
              <w:top w:val="single" w:sz="4" w:space="0" w:color="000000"/>
              <w:left w:val="single" w:sz="4" w:space="0" w:color="000000"/>
              <w:bottom w:val="single" w:sz="4" w:space="0" w:color="000000"/>
              <w:right w:val="single" w:sz="4" w:space="0" w:color="000000"/>
            </w:tcBorders>
            <w:vAlign w:val="center"/>
          </w:tcPr>
          <w:p w14:paraId="61102CD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3</w:t>
            </w:r>
          </w:p>
        </w:tc>
        <w:tc>
          <w:tcPr>
            <w:tcW w:w="627" w:type="pct"/>
            <w:tcBorders>
              <w:top w:val="single" w:sz="4" w:space="0" w:color="000000"/>
              <w:left w:val="single" w:sz="4" w:space="0" w:color="000000"/>
              <w:bottom w:val="single" w:sz="4" w:space="0" w:color="000000"/>
              <w:right w:val="single" w:sz="4" w:space="0" w:color="000000"/>
            </w:tcBorders>
            <w:vAlign w:val="center"/>
          </w:tcPr>
          <w:p w14:paraId="4495905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w:t>
            </w:r>
            <w:r>
              <w:rPr>
                <w:rStyle w:val="font151"/>
                <w:rFonts w:hAnsi="仿宋_GB2312" w:hint="default"/>
                <w:snapToGrid w:val="0"/>
                <w:sz w:val="22"/>
                <w:lang w:bidi="ar"/>
              </w:rPr>
              <w:t>沋西社区商住综合广场项目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38CE6D8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624DE3A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项目位于民生街与渭河十字西南区域，东起民生街道路、西至尤西村集体土地，南至尤西村集体土地，北至渭河大街道路。占地面积25亩，规划建设4栋住宅楼和部分沿街2层配套，总建筑面积6.26万平方米。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6122B22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0B18E55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5522574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32000</w:t>
            </w:r>
          </w:p>
        </w:tc>
        <w:tc>
          <w:tcPr>
            <w:tcW w:w="432" w:type="pct"/>
            <w:tcBorders>
              <w:top w:val="single" w:sz="4" w:space="0" w:color="000000"/>
              <w:left w:val="single" w:sz="4" w:space="0" w:color="000000"/>
              <w:bottom w:val="single" w:sz="4" w:space="0" w:color="000000"/>
              <w:right w:val="single" w:sz="4" w:space="0" w:color="000000"/>
            </w:tcBorders>
            <w:vAlign w:val="center"/>
          </w:tcPr>
          <w:p w14:paraId="217A11A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6303567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1218A1D8"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6059F0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30B3AFC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E4183D2" w14:textId="77777777" w:rsidTr="000B73AD">
        <w:trPr>
          <w:trHeight w:val="2745"/>
        </w:trPr>
        <w:tc>
          <w:tcPr>
            <w:tcW w:w="165" w:type="pct"/>
            <w:tcBorders>
              <w:top w:val="single" w:sz="4" w:space="0" w:color="000000"/>
              <w:left w:val="single" w:sz="4" w:space="0" w:color="000000"/>
              <w:bottom w:val="single" w:sz="4" w:space="0" w:color="000000"/>
              <w:right w:val="single" w:sz="4" w:space="0" w:color="000000"/>
            </w:tcBorders>
            <w:vAlign w:val="center"/>
          </w:tcPr>
          <w:p w14:paraId="4A8371E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w:t>
            </w:r>
          </w:p>
        </w:tc>
        <w:tc>
          <w:tcPr>
            <w:tcW w:w="627" w:type="pct"/>
            <w:tcBorders>
              <w:top w:val="single" w:sz="4" w:space="0" w:color="000000"/>
              <w:left w:val="single" w:sz="4" w:space="0" w:color="000000"/>
              <w:bottom w:val="single" w:sz="4" w:space="0" w:color="000000"/>
              <w:right w:val="single" w:sz="4" w:space="0" w:color="000000"/>
            </w:tcBorders>
            <w:vAlign w:val="center"/>
          </w:tcPr>
          <w:p w14:paraId="2FB640A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w:t>
            </w:r>
            <w:proofErr w:type="gramStart"/>
            <w:r>
              <w:rPr>
                <w:rFonts w:ascii="仿宋_GB2312" w:eastAsia="仿宋_GB2312" w:hAnsi="仿宋_GB2312" w:cs="仿宋_GB2312" w:hint="eastAsia"/>
                <w:snapToGrid w:val="0"/>
                <w:color w:val="000000"/>
                <w:kern w:val="0"/>
                <w:sz w:val="22"/>
                <w:lang w:bidi="ar"/>
              </w:rPr>
              <w:t>渭区荣和府项目</w:t>
            </w:r>
            <w:proofErr w:type="gramEnd"/>
          </w:p>
        </w:tc>
        <w:tc>
          <w:tcPr>
            <w:tcW w:w="257" w:type="pct"/>
            <w:tcBorders>
              <w:top w:val="single" w:sz="4" w:space="0" w:color="000000"/>
              <w:left w:val="single" w:sz="4" w:space="0" w:color="000000"/>
              <w:bottom w:val="single" w:sz="4" w:space="0" w:color="000000"/>
              <w:right w:val="single" w:sz="4" w:space="0" w:color="000000"/>
            </w:tcBorders>
            <w:vAlign w:val="center"/>
          </w:tcPr>
          <w:p w14:paraId="7DDC13C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7EF068F9"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项目位于民生街与乐天大街十字西南区域。</w:t>
            </w:r>
            <w:proofErr w:type="gramStart"/>
            <w:r>
              <w:rPr>
                <w:rFonts w:ascii="仿宋_GB2312" w:eastAsia="仿宋_GB2312" w:hAnsi="仿宋_GB2312" w:cs="仿宋_GB2312" w:hint="eastAsia"/>
                <w:snapToGrid w:val="0"/>
                <w:color w:val="000000"/>
                <w:kern w:val="0"/>
                <w:sz w:val="22"/>
                <w:lang w:bidi="ar"/>
              </w:rPr>
              <w:t>东临民生路</w:t>
            </w:r>
            <w:proofErr w:type="gramEnd"/>
            <w:r>
              <w:rPr>
                <w:rFonts w:ascii="仿宋_GB2312" w:eastAsia="仿宋_GB2312" w:hAnsi="仿宋_GB2312" w:cs="仿宋_GB2312" w:hint="eastAsia"/>
                <w:snapToGrid w:val="0"/>
                <w:color w:val="000000"/>
                <w:kern w:val="0"/>
                <w:sz w:val="22"/>
                <w:lang w:bidi="ar"/>
              </w:rPr>
              <w:t>，西邻尤西村集体土地，南邻区林产品公司，北邻</w:t>
            </w:r>
            <w:r>
              <w:rPr>
                <w:rStyle w:val="font01"/>
                <w:rFonts w:ascii="仿宋_GB2312" w:eastAsia="仿宋_GB2312" w:hAnsi="仿宋_GB2312" w:cs="仿宋_GB2312" w:hint="default"/>
                <w:snapToGrid w:val="0"/>
                <w:sz w:val="22"/>
                <w:lang w:bidi="ar"/>
              </w:rPr>
              <w:t>沋</w:t>
            </w:r>
            <w:r>
              <w:rPr>
                <w:rStyle w:val="font141"/>
                <w:rFonts w:hAnsi="仿宋_GB2312" w:hint="default"/>
                <w:snapToGrid w:val="0"/>
                <w:sz w:val="22"/>
                <w:szCs w:val="22"/>
                <w:lang w:bidi="ar"/>
              </w:rPr>
              <w:t>西村集体土地。占地面积23.7亩，规划建设4栋住宅楼和部分沿街2层配套，总建筑面积6.26万平方米。</w:t>
            </w:r>
          </w:p>
        </w:tc>
        <w:tc>
          <w:tcPr>
            <w:tcW w:w="433" w:type="pct"/>
            <w:tcBorders>
              <w:top w:val="single" w:sz="4" w:space="0" w:color="000000"/>
              <w:left w:val="single" w:sz="4" w:space="0" w:color="000000"/>
              <w:bottom w:val="single" w:sz="4" w:space="0" w:color="000000"/>
              <w:right w:val="single" w:sz="4" w:space="0" w:color="000000"/>
            </w:tcBorders>
            <w:vAlign w:val="center"/>
          </w:tcPr>
          <w:p w14:paraId="67F8200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2025-2027</w:t>
            </w:r>
          </w:p>
        </w:tc>
        <w:tc>
          <w:tcPr>
            <w:tcW w:w="399" w:type="pct"/>
            <w:tcBorders>
              <w:top w:val="single" w:sz="4" w:space="0" w:color="000000"/>
              <w:left w:val="single" w:sz="4" w:space="0" w:color="000000"/>
              <w:bottom w:val="single" w:sz="4" w:space="0" w:color="000000"/>
              <w:right w:val="single" w:sz="4" w:space="0" w:color="000000"/>
            </w:tcBorders>
            <w:vAlign w:val="center"/>
          </w:tcPr>
          <w:p w14:paraId="34F0907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企业自筹</w:t>
            </w:r>
          </w:p>
        </w:tc>
        <w:tc>
          <w:tcPr>
            <w:tcW w:w="404" w:type="pct"/>
            <w:tcBorders>
              <w:top w:val="single" w:sz="4" w:space="0" w:color="000000"/>
              <w:left w:val="single" w:sz="4" w:space="0" w:color="000000"/>
              <w:bottom w:val="single" w:sz="4" w:space="0" w:color="000000"/>
              <w:right w:val="single" w:sz="4" w:space="0" w:color="000000"/>
            </w:tcBorders>
            <w:vAlign w:val="center"/>
          </w:tcPr>
          <w:p w14:paraId="0BE317B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12000</w:t>
            </w:r>
          </w:p>
        </w:tc>
        <w:tc>
          <w:tcPr>
            <w:tcW w:w="432" w:type="pct"/>
            <w:tcBorders>
              <w:top w:val="single" w:sz="4" w:space="0" w:color="000000"/>
              <w:left w:val="single" w:sz="4" w:space="0" w:color="000000"/>
              <w:bottom w:val="single" w:sz="4" w:space="0" w:color="000000"/>
              <w:right w:val="single" w:sz="4" w:space="0" w:color="000000"/>
            </w:tcBorders>
            <w:vAlign w:val="center"/>
          </w:tcPr>
          <w:p w14:paraId="2211DCA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224B320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39CB59AA"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93B92C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D7B4CE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D3CD643" w14:textId="77777777" w:rsidTr="000B73AD">
        <w:trPr>
          <w:trHeight w:val="2664"/>
        </w:trPr>
        <w:tc>
          <w:tcPr>
            <w:tcW w:w="165" w:type="pct"/>
            <w:tcBorders>
              <w:top w:val="single" w:sz="4" w:space="0" w:color="000000"/>
              <w:left w:val="single" w:sz="4" w:space="0" w:color="000000"/>
              <w:bottom w:val="single" w:sz="4" w:space="0" w:color="000000"/>
              <w:right w:val="single" w:sz="4" w:space="0" w:color="000000"/>
            </w:tcBorders>
            <w:vAlign w:val="center"/>
          </w:tcPr>
          <w:p w14:paraId="426AE3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w:t>
            </w:r>
          </w:p>
        </w:tc>
        <w:tc>
          <w:tcPr>
            <w:tcW w:w="627" w:type="pct"/>
            <w:tcBorders>
              <w:top w:val="single" w:sz="4" w:space="0" w:color="000000"/>
              <w:left w:val="single" w:sz="4" w:space="0" w:color="000000"/>
              <w:bottom w:val="single" w:sz="4" w:space="0" w:color="000000"/>
              <w:right w:val="single" w:sz="4" w:space="0" w:color="000000"/>
            </w:tcBorders>
            <w:vAlign w:val="center"/>
          </w:tcPr>
          <w:p w14:paraId="19A9B23C"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渭南市主城区</w:t>
            </w:r>
          </w:p>
          <w:p w14:paraId="1E2758E1"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生活垃圾分类</w:t>
            </w:r>
          </w:p>
          <w:p w14:paraId="6689623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收集及转运处</w:t>
            </w:r>
          </w:p>
          <w:p w14:paraId="3F8AA85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proofErr w:type="gramStart"/>
            <w:r>
              <w:rPr>
                <w:rFonts w:ascii="仿宋_GB2312" w:eastAsia="仿宋_GB2312" w:hAnsi="仿宋_GB2312" w:cs="仿宋_GB2312" w:hint="eastAsia"/>
                <w:snapToGrid w:val="0"/>
                <w:color w:val="000000"/>
                <w:kern w:val="0"/>
                <w:sz w:val="22"/>
                <w:lang w:bidi="ar"/>
              </w:rPr>
              <w:t>置设施</w:t>
            </w:r>
            <w:proofErr w:type="gramEnd"/>
            <w:r>
              <w:rPr>
                <w:rFonts w:ascii="仿宋_GB2312" w:eastAsia="仿宋_GB2312" w:hAnsi="仿宋_GB2312" w:cs="仿宋_GB2312" w:hint="eastAsia"/>
                <w:snapToGrid w:val="0"/>
                <w:color w:val="000000"/>
                <w:kern w:val="0"/>
                <w:sz w:val="22"/>
                <w:lang w:bidi="ar"/>
              </w:rPr>
              <w:t>设备更</w:t>
            </w:r>
          </w:p>
          <w:p w14:paraId="4568AD7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5BD4110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719E7FCD"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对原有20辆垃圾转运车辆进行更新更换，更换为新能源车辆20辆；对主城区原10个垃圾中转站设备进行提升改造，并更新更换垃圾分类收集设施共4500个，其中四分类收集桶1500套，果皮箱3000个。</w:t>
            </w:r>
          </w:p>
        </w:tc>
        <w:tc>
          <w:tcPr>
            <w:tcW w:w="433" w:type="pct"/>
            <w:tcBorders>
              <w:top w:val="single" w:sz="4" w:space="0" w:color="000000"/>
              <w:left w:val="single" w:sz="4" w:space="0" w:color="000000"/>
              <w:bottom w:val="single" w:sz="4" w:space="0" w:color="000000"/>
              <w:right w:val="single" w:sz="4" w:space="0" w:color="000000"/>
            </w:tcBorders>
            <w:vAlign w:val="center"/>
          </w:tcPr>
          <w:p w14:paraId="6899CD23"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6F5FA6A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申请</w:t>
            </w:r>
            <w:proofErr w:type="gramStart"/>
            <w:r>
              <w:rPr>
                <w:rFonts w:ascii="仿宋_GB2312" w:eastAsia="仿宋_GB2312" w:hAnsi="仿宋_GB2312" w:cs="仿宋_GB2312" w:hint="eastAsia"/>
                <w:snapToGrid w:val="0"/>
                <w:color w:val="000000"/>
                <w:kern w:val="0"/>
                <w:sz w:val="22"/>
                <w:lang w:bidi="ar"/>
              </w:rPr>
              <w:t>国家超</w:t>
            </w:r>
            <w:proofErr w:type="gramEnd"/>
            <w:r>
              <w:rPr>
                <w:rFonts w:ascii="仿宋_GB2312" w:eastAsia="仿宋_GB2312" w:hAnsi="仿宋_GB2312" w:cs="仿宋_GB2312" w:hint="eastAsia"/>
                <w:snapToGrid w:val="0"/>
                <w:color w:val="000000"/>
                <w:kern w:val="0"/>
                <w:sz w:val="22"/>
                <w:lang w:bidi="ar"/>
              </w:rPr>
              <w:t>长期特别国债资金及地方配套</w:t>
            </w:r>
          </w:p>
        </w:tc>
        <w:tc>
          <w:tcPr>
            <w:tcW w:w="404" w:type="pct"/>
            <w:tcBorders>
              <w:top w:val="single" w:sz="4" w:space="0" w:color="000000"/>
              <w:left w:val="single" w:sz="4" w:space="0" w:color="000000"/>
              <w:bottom w:val="single" w:sz="4" w:space="0" w:color="000000"/>
              <w:right w:val="single" w:sz="4" w:space="0" w:color="000000"/>
            </w:tcBorders>
            <w:vAlign w:val="center"/>
          </w:tcPr>
          <w:p w14:paraId="438A61C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8300</w:t>
            </w:r>
          </w:p>
        </w:tc>
        <w:tc>
          <w:tcPr>
            <w:tcW w:w="432" w:type="pct"/>
            <w:tcBorders>
              <w:top w:val="single" w:sz="4" w:space="0" w:color="000000"/>
              <w:left w:val="single" w:sz="4" w:space="0" w:color="000000"/>
              <w:bottom w:val="single" w:sz="4" w:space="0" w:color="000000"/>
              <w:right w:val="single" w:sz="4" w:space="0" w:color="000000"/>
            </w:tcBorders>
            <w:vAlign w:val="center"/>
          </w:tcPr>
          <w:p w14:paraId="2ED6508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6EDC5C8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16D783B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64E3B12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E102A8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0369BD37" w14:textId="77777777" w:rsidTr="000B73AD">
        <w:trPr>
          <w:trHeight w:val="2876"/>
        </w:trPr>
        <w:tc>
          <w:tcPr>
            <w:tcW w:w="165" w:type="pct"/>
            <w:tcBorders>
              <w:top w:val="single" w:sz="4" w:space="0" w:color="000000"/>
              <w:left w:val="single" w:sz="4" w:space="0" w:color="000000"/>
              <w:bottom w:val="single" w:sz="4" w:space="0" w:color="000000"/>
              <w:right w:val="single" w:sz="4" w:space="0" w:color="000000"/>
            </w:tcBorders>
            <w:vAlign w:val="center"/>
          </w:tcPr>
          <w:p w14:paraId="41F491E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6</w:t>
            </w:r>
          </w:p>
        </w:tc>
        <w:tc>
          <w:tcPr>
            <w:tcW w:w="627" w:type="pct"/>
            <w:tcBorders>
              <w:top w:val="single" w:sz="4" w:space="0" w:color="000000"/>
              <w:left w:val="single" w:sz="4" w:space="0" w:color="000000"/>
              <w:bottom w:val="single" w:sz="4" w:space="0" w:color="000000"/>
              <w:right w:val="single" w:sz="4" w:space="0" w:color="000000"/>
            </w:tcBorders>
            <w:vAlign w:val="center"/>
          </w:tcPr>
          <w:p w14:paraId="5E8ECC7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w:t>
            </w:r>
            <w:proofErr w:type="gramStart"/>
            <w:r>
              <w:rPr>
                <w:rFonts w:ascii="仿宋_GB2312" w:eastAsia="仿宋_GB2312" w:hAnsi="仿宋_GB2312" w:cs="仿宋_GB2312" w:hint="eastAsia"/>
                <w:snapToGrid w:val="0"/>
                <w:color w:val="000000"/>
                <w:kern w:val="0"/>
                <w:sz w:val="22"/>
                <w:lang w:bidi="ar"/>
              </w:rPr>
              <w:t>区双王社区</w:t>
            </w:r>
            <w:proofErr w:type="gramEnd"/>
            <w:r>
              <w:rPr>
                <w:rFonts w:ascii="仿宋_GB2312" w:eastAsia="仿宋_GB2312" w:hAnsi="仿宋_GB2312" w:cs="仿宋_GB2312" w:hint="eastAsia"/>
                <w:snapToGrid w:val="0"/>
                <w:color w:val="000000"/>
                <w:kern w:val="0"/>
                <w:sz w:val="22"/>
                <w:lang w:bidi="ar"/>
              </w:rPr>
              <w:t>城中村改造项目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274616B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46E25A80"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proofErr w:type="gramStart"/>
            <w:r>
              <w:rPr>
                <w:rFonts w:ascii="仿宋_GB2312" w:eastAsia="仿宋_GB2312" w:hAnsi="仿宋_GB2312" w:cs="仿宋_GB2312" w:hint="eastAsia"/>
                <w:snapToGrid w:val="0"/>
                <w:color w:val="000000"/>
                <w:kern w:val="0"/>
                <w:sz w:val="22"/>
                <w:lang w:bidi="ar"/>
              </w:rPr>
              <w:t>双王社区</w:t>
            </w:r>
            <w:proofErr w:type="gramEnd"/>
            <w:r>
              <w:rPr>
                <w:rFonts w:ascii="仿宋_GB2312" w:eastAsia="仿宋_GB2312" w:hAnsi="仿宋_GB2312" w:cs="仿宋_GB2312" w:hint="eastAsia"/>
                <w:snapToGrid w:val="0"/>
                <w:color w:val="000000"/>
                <w:kern w:val="0"/>
                <w:sz w:val="22"/>
                <w:lang w:bidi="ar"/>
              </w:rPr>
              <w:t>位于渭南市城区北部，本次拆迁区域为前进路以东，槐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南路以西，渭河大街以南，车雷大街以北范围。本项目涉及征收、安置等，征收面积约10133平方米，涉及约15户，占地面积60亩。</w:t>
            </w:r>
          </w:p>
        </w:tc>
        <w:tc>
          <w:tcPr>
            <w:tcW w:w="433" w:type="pct"/>
            <w:tcBorders>
              <w:top w:val="single" w:sz="4" w:space="0" w:color="000000"/>
              <w:left w:val="single" w:sz="4" w:space="0" w:color="000000"/>
              <w:bottom w:val="single" w:sz="4" w:space="0" w:color="000000"/>
              <w:right w:val="single" w:sz="4" w:space="0" w:color="000000"/>
            </w:tcBorders>
            <w:vAlign w:val="center"/>
          </w:tcPr>
          <w:p w14:paraId="74B6A92D"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1E852AE5"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国开行</w:t>
            </w:r>
          </w:p>
          <w:p w14:paraId="75CB5D4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贷款</w:t>
            </w:r>
          </w:p>
        </w:tc>
        <w:tc>
          <w:tcPr>
            <w:tcW w:w="404" w:type="pct"/>
            <w:tcBorders>
              <w:top w:val="single" w:sz="4" w:space="0" w:color="000000"/>
              <w:left w:val="single" w:sz="4" w:space="0" w:color="000000"/>
              <w:bottom w:val="single" w:sz="4" w:space="0" w:color="000000"/>
              <w:right w:val="single" w:sz="4" w:space="0" w:color="000000"/>
            </w:tcBorders>
            <w:vAlign w:val="center"/>
          </w:tcPr>
          <w:p w14:paraId="15C6F8B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6418.36</w:t>
            </w:r>
          </w:p>
        </w:tc>
        <w:tc>
          <w:tcPr>
            <w:tcW w:w="432" w:type="pct"/>
            <w:tcBorders>
              <w:top w:val="single" w:sz="4" w:space="0" w:color="000000"/>
              <w:left w:val="single" w:sz="4" w:space="0" w:color="000000"/>
              <w:bottom w:val="single" w:sz="4" w:space="0" w:color="000000"/>
              <w:right w:val="single" w:sz="4" w:space="0" w:color="000000"/>
            </w:tcBorders>
            <w:vAlign w:val="center"/>
          </w:tcPr>
          <w:p w14:paraId="0D41331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1952D22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1955DEBE"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0E4EE31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03698D9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3820B78" w14:textId="77777777" w:rsidTr="000B73AD">
        <w:trPr>
          <w:trHeight w:val="2593"/>
        </w:trPr>
        <w:tc>
          <w:tcPr>
            <w:tcW w:w="165" w:type="pct"/>
            <w:tcBorders>
              <w:top w:val="single" w:sz="4" w:space="0" w:color="000000"/>
              <w:left w:val="single" w:sz="4" w:space="0" w:color="000000"/>
              <w:bottom w:val="single" w:sz="4" w:space="0" w:color="000000"/>
              <w:right w:val="single" w:sz="4" w:space="0" w:color="000000"/>
            </w:tcBorders>
            <w:vAlign w:val="center"/>
          </w:tcPr>
          <w:p w14:paraId="0A8C94E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7</w:t>
            </w:r>
          </w:p>
        </w:tc>
        <w:tc>
          <w:tcPr>
            <w:tcW w:w="627" w:type="pct"/>
            <w:tcBorders>
              <w:top w:val="single" w:sz="4" w:space="0" w:color="000000"/>
              <w:left w:val="single" w:sz="4" w:space="0" w:color="000000"/>
              <w:bottom w:val="single" w:sz="4" w:space="0" w:color="000000"/>
              <w:right w:val="single" w:sz="4" w:space="0" w:color="000000"/>
            </w:tcBorders>
            <w:vAlign w:val="center"/>
          </w:tcPr>
          <w:p w14:paraId="4E3995B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社区城中村改造项目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123297D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39F778E2"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社区位于渭南市城区北部，本次拆迁区域为解放路北段以西，槐</w:t>
            </w:r>
            <w:proofErr w:type="gramStart"/>
            <w:r>
              <w:rPr>
                <w:rFonts w:ascii="仿宋_GB2312" w:eastAsia="仿宋_GB2312" w:hAnsi="仿宋_GB2312" w:cs="仿宋_GB2312" w:hint="eastAsia"/>
                <w:snapToGrid w:val="0"/>
                <w:color w:val="000000"/>
                <w:kern w:val="0"/>
                <w:sz w:val="22"/>
                <w:lang w:bidi="ar"/>
              </w:rPr>
              <w:t>衙</w:t>
            </w:r>
            <w:proofErr w:type="gramEnd"/>
            <w:r>
              <w:rPr>
                <w:rFonts w:ascii="仿宋_GB2312" w:eastAsia="仿宋_GB2312" w:hAnsi="仿宋_GB2312" w:cs="仿宋_GB2312" w:hint="eastAsia"/>
                <w:snapToGrid w:val="0"/>
                <w:color w:val="000000"/>
                <w:kern w:val="0"/>
                <w:sz w:val="22"/>
                <w:lang w:bidi="ar"/>
              </w:rPr>
              <w:t>南路以东，310国道以南，渭河大街以北范围。本项目涉及征收、安置等，征收面积约68716平方米，涉及约120户，占地面积262亩。</w:t>
            </w:r>
          </w:p>
        </w:tc>
        <w:tc>
          <w:tcPr>
            <w:tcW w:w="433" w:type="pct"/>
            <w:tcBorders>
              <w:top w:val="single" w:sz="4" w:space="0" w:color="000000"/>
              <w:left w:val="single" w:sz="4" w:space="0" w:color="000000"/>
              <w:bottom w:val="single" w:sz="4" w:space="0" w:color="000000"/>
              <w:right w:val="single" w:sz="4" w:space="0" w:color="000000"/>
            </w:tcBorders>
            <w:vAlign w:val="center"/>
          </w:tcPr>
          <w:p w14:paraId="65E539E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25EB883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国开行</w:t>
            </w:r>
          </w:p>
          <w:p w14:paraId="57D6A23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贷款</w:t>
            </w:r>
          </w:p>
        </w:tc>
        <w:tc>
          <w:tcPr>
            <w:tcW w:w="404" w:type="pct"/>
            <w:tcBorders>
              <w:top w:val="single" w:sz="4" w:space="0" w:color="000000"/>
              <w:left w:val="single" w:sz="4" w:space="0" w:color="000000"/>
              <w:bottom w:val="single" w:sz="4" w:space="0" w:color="000000"/>
              <w:right w:val="single" w:sz="4" w:space="0" w:color="000000"/>
            </w:tcBorders>
            <w:vAlign w:val="center"/>
          </w:tcPr>
          <w:p w14:paraId="601AF7B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42452.63</w:t>
            </w:r>
          </w:p>
        </w:tc>
        <w:tc>
          <w:tcPr>
            <w:tcW w:w="432" w:type="pct"/>
            <w:tcBorders>
              <w:top w:val="single" w:sz="4" w:space="0" w:color="000000"/>
              <w:left w:val="single" w:sz="4" w:space="0" w:color="000000"/>
              <w:bottom w:val="single" w:sz="4" w:space="0" w:color="000000"/>
              <w:right w:val="single" w:sz="4" w:space="0" w:color="000000"/>
            </w:tcBorders>
            <w:vAlign w:val="center"/>
          </w:tcPr>
          <w:p w14:paraId="059D32F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7AB91C9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2A8BF95F"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56EA83D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7DD15A4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5193A1A" w14:textId="77777777" w:rsidTr="000B73AD">
        <w:trPr>
          <w:trHeight w:val="2562"/>
        </w:trPr>
        <w:tc>
          <w:tcPr>
            <w:tcW w:w="165" w:type="pct"/>
            <w:tcBorders>
              <w:top w:val="single" w:sz="4" w:space="0" w:color="000000"/>
              <w:left w:val="single" w:sz="4" w:space="0" w:color="000000"/>
              <w:bottom w:val="single" w:sz="4" w:space="0" w:color="000000"/>
              <w:right w:val="single" w:sz="4" w:space="0" w:color="000000"/>
            </w:tcBorders>
            <w:vAlign w:val="center"/>
          </w:tcPr>
          <w:p w14:paraId="0EFEF02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w:t>
            </w:r>
          </w:p>
        </w:tc>
        <w:tc>
          <w:tcPr>
            <w:tcW w:w="627" w:type="pct"/>
            <w:tcBorders>
              <w:top w:val="single" w:sz="4" w:space="0" w:color="000000"/>
              <w:left w:val="single" w:sz="4" w:space="0" w:color="000000"/>
              <w:bottom w:val="single" w:sz="4" w:space="0" w:color="000000"/>
              <w:right w:val="single" w:sz="4" w:space="0" w:color="000000"/>
            </w:tcBorders>
            <w:vAlign w:val="center"/>
          </w:tcPr>
          <w:p w14:paraId="6550082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渭南市临渭区八里店城中村改造项目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A55569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46E704CB"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八里店位于渭南市城区北部，本次拆迁区域为瑞景新城以东，金水东巷以西，渭水街以北（含渭水街），渭源街以南（含渭源街）范围。本项目涉及征收、安置等，征收面积约36780平方米，涉及约60户，占地面积141亩。</w:t>
            </w:r>
          </w:p>
        </w:tc>
        <w:tc>
          <w:tcPr>
            <w:tcW w:w="433" w:type="pct"/>
            <w:tcBorders>
              <w:top w:val="single" w:sz="4" w:space="0" w:color="000000"/>
              <w:left w:val="single" w:sz="4" w:space="0" w:color="000000"/>
              <w:bottom w:val="single" w:sz="4" w:space="0" w:color="000000"/>
              <w:right w:val="single" w:sz="4" w:space="0" w:color="000000"/>
            </w:tcBorders>
            <w:vAlign w:val="center"/>
          </w:tcPr>
          <w:p w14:paraId="27AFACD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1986D72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国开行</w:t>
            </w:r>
          </w:p>
          <w:p w14:paraId="64F8B03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贷款</w:t>
            </w:r>
          </w:p>
        </w:tc>
        <w:tc>
          <w:tcPr>
            <w:tcW w:w="404" w:type="pct"/>
            <w:tcBorders>
              <w:top w:val="single" w:sz="4" w:space="0" w:color="000000"/>
              <w:left w:val="single" w:sz="4" w:space="0" w:color="000000"/>
              <w:bottom w:val="single" w:sz="4" w:space="0" w:color="000000"/>
              <w:right w:val="single" w:sz="4" w:space="0" w:color="000000"/>
            </w:tcBorders>
            <w:vAlign w:val="center"/>
          </w:tcPr>
          <w:p w14:paraId="338DC91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21992.87</w:t>
            </w:r>
          </w:p>
        </w:tc>
        <w:tc>
          <w:tcPr>
            <w:tcW w:w="432" w:type="pct"/>
            <w:tcBorders>
              <w:top w:val="single" w:sz="4" w:space="0" w:color="000000"/>
              <w:left w:val="single" w:sz="4" w:space="0" w:color="000000"/>
              <w:bottom w:val="single" w:sz="4" w:space="0" w:color="000000"/>
              <w:right w:val="single" w:sz="4" w:space="0" w:color="000000"/>
            </w:tcBorders>
            <w:vAlign w:val="center"/>
          </w:tcPr>
          <w:p w14:paraId="6167276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4D607EC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09EC6DA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4E36DBC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99A722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3B0EB79" w14:textId="77777777" w:rsidTr="000B73AD">
        <w:trPr>
          <w:trHeight w:val="2682"/>
        </w:trPr>
        <w:tc>
          <w:tcPr>
            <w:tcW w:w="165" w:type="pct"/>
            <w:tcBorders>
              <w:top w:val="single" w:sz="4" w:space="0" w:color="000000"/>
              <w:left w:val="single" w:sz="4" w:space="0" w:color="000000"/>
              <w:bottom w:val="single" w:sz="4" w:space="0" w:color="000000"/>
              <w:right w:val="single" w:sz="4" w:space="0" w:color="000000"/>
            </w:tcBorders>
            <w:vAlign w:val="center"/>
          </w:tcPr>
          <w:p w14:paraId="53D6B05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lastRenderedPageBreak/>
              <w:t>9</w:t>
            </w:r>
          </w:p>
        </w:tc>
        <w:tc>
          <w:tcPr>
            <w:tcW w:w="627" w:type="pct"/>
            <w:tcBorders>
              <w:top w:val="single" w:sz="4" w:space="0" w:color="000000"/>
              <w:left w:val="single" w:sz="4" w:space="0" w:color="000000"/>
              <w:bottom w:val="single" w:sz="4" w:space="0" w:color="000000"/>
              <w:right w:val="single" w:sz="4" w:space="0" w:color="000000"/>
            </w:tcBorders>
            <w:vAlign w:val="center"/>
          </w:tcPr>
          <w:p w14:paraId="6E36E818"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渭南市临渭区铁路新村城中村改造项目</w:t>
            </w:r>
          </w:p>
        </w:tc>
        <w:tc>
          <w:tcPr>
            <w:tcW w:w="257" w:type="pct"/>
            <w:tcBorders>
              <w:top w:val="single" w:sz="4" w:space="0" w:color="000000"/>
              <w:left w:val="single" w:sz="4" w:space="0" w:color="000000"/>
              <w:bottom w:val="single" w:sz="4" w:space="0" w:color="000000"/>
              <w:right w:val="single" w:sz="4" w:space="0" w:color="000000"/>
            </w:tcBorders>
            <w:vAlign w:val="center"/>
          </w:tcPr>
          <w:p w14:paraId="4B72C44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w:t>
            </w:r>
          </w:p>
        </w:tc>
        <w:tc>
          <w:tcPr>
            <w:tcW w:w="1191" w:type="pct"/>
            <w:tcBorders>
              <w:top w:val="single" w:sz="4" w:space="0" w:color="000000"/>
              <w:left w:val="single" w:sz="4" w:space="0" w:color="000000"/>
              <w:bottom w:val="single" w:sz="4" w:space="0" w:color="000000"/>
              <w:right w:val="single" w:sz="4" w:space="0" w:color="000000"/>
            </w:tcBorders>
            <w:vAlign w:val="center"/>
          </w:tcPr>
          <w:p w14:paraId="0CE180E3" w14:textId="77777777" w:rsidR="00E36D7D" w:rsidRDefault="00E36D7D" w:rsidP="000B73AD">
            <w:pPr>
              <w:widowControl/>
              <w:spacing w:line="320" w:lineRule="exac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临渭区铁路新村城中村改造项目位于渭南市临渭区胜利大街东段，本次拆迁区域为东至民主路，西至解放路，南至西华街，北至</w:t>
            </w:r>
            <w:r>
              <w:rPr>
                <w:rFonts w:ascii="仿宋_GB2312" w:eastAsia="仿宋_GB2312" w:hAnsi="仿宋_GB2312" w:cs="仿宋_GB2312" w:hint="eastAsia"/>
                <w:snapToGrid w:val="0"/>
                <w:color w:val="000000"/>
                <w:spacing w:val="-6"/>
                <w:kern w:val="0"/>
                <w:sz w:val="22"/>
                <w:lang w:bidi="ar"/>
              </w:rPr>
              <w:t>胜利大街范围。本项目涉及征收、安置等，征收面积约10000平方米，涉及约99户，占地面积46.9亩。</w:t>
            </w:r>
          </w:p>
        </w:tc>
        <w:tc>
          <w:tcPr>
            <w:tcW w:w="433" w:type="pct"/>
            <w:tcBorders>
              <w:top w:val="single" w:sz="4" w:space="0" w:color="000000"/>
              <w:left w:val="single" w:sz="4" w:space="0" w:color="000000"/>
              <w:bottom w:val="single" w:sz="4" w:space="0" w:color="000000"/>
              <w:right w:val="single" w:sz="4" w:space="0" w:color="000000"/>
            </w:tcBorders>
            <w:vAlign w:val="center"/>
          </w:tcPr>
          <w:p w14:paraId="421A3FC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2025-2026</w:t>
            </w:r>
          </w:p>
        </w:tc>
        <w:tc>
          <w:tcPr>
            <w:tcW w:w="399" w:type="pct"/>
            <w:tcBorders>
              <w:top w:val="single" w:sz="4" w:space="0" w:color="000000"/>
              <w:left w:val="single" w:sz="4" w:space="0" w:color="000000"/>
              <w:bottom w:val="single" w:sz="4" w:space="0" w:color="000000"/>
              <w:right w:val="single" w:sz="4" w:space="0" w:color="000000"/>
            </w:tcBorders>
            <w:vAlign w:val="center"/>
          </w:tcPr>
          <w:p w14:paraId="040EBCA6"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国开行</w:t>
            </w:r>
          </w:p>
          <w:p w14:paraId="4467D49E"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贷款</w:t>
            </w:r>
          </w:p>
        </w:tc>
        <w:tc>
          <w:tcPr>
            <w:tcW w:w="404" w:type="pct"/>
            <w:tcBorders>
              <w:top w:val="single" w:sz="4" w:space="0" w:color="000000"/>
              <w:left w:val="single" w:sz="4" w:space="0" w:color="000000"/>
              <w:bottom w:val="single" w:sz="4" w:space="0" w:color="000000"/>
              <w:right w:val="single" w:sz="4" w:space="0" w:color="000000"/>
            </w:tcBorders>
            <w:vAlign w:val="center"/>
          </w:tcPr>
          <w:p w14:paraId="5E54809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8716.29</w:t>
            </w:r>
          </w:p>
        </w:tc>
        <w:tc>
          <w:tcPr>
            <w:tcW w:w="432" w:type="pct"/>
            <w:tcBorders>
              <w:top w:val="single" w:sz="4" w:space="0" w:color="000000"/>
              <w:left w:val="single" w:sz="4" w:space="0" w:color="000000"/>
              <w:bottom w:val="single" w:sz="4" w:space="0" w:color="000000"/>
              <w:right w:val="single" w:sz="4" w:space="0" w:color="000000"/>
            </w:tcBorders>
            <w:vAlign w:val="center"/>
          </w:tcPr>
          <w:p w14:paraId="6AD6473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500</w:t>
            </w:r>
          </w:p>
        </w:tc>
        <w:tc>
          <w:tcPr>
            <w:tcW w:w="455" w:type="pct"/>
            <w:tcBorders>
              <w:top w:val="single" w:sz="4" w:space="0" w:color="000000"/>
              <w:left w:val="single" w:sz="4" w:space="0" w:color="000000"/>
              <w:bottom w:val="single" w:sz="4" w:space="0" w:color="000000"/>
              <w:right w:val="single" w:sz="4" w:space="0" w:color="000000"/>
            </w:tcBorders>
            <w:vAlign w:val="center"/>
          </w:tcPr>
          <w:p w14:paraId="39762C4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前期手续办理</w:t>
            </w:r>
          </w:p>
        </w:tc>
        <w:tc>
          <w:tcPr>
            <w:tcW w:w="444" w:type="pct"/>
            <w:tcBorders>
              <w:top w:val="single" w:sz="4" w:space="0" w:color="000000"/>
              <w:left w:val="single" w:sz="4" w:space="0" w:color="000000"/>
              <w:bottom w:val="single" w:sz="4" w:space="0" w:color="000000"/>
              <w:right w:val="single" w:sz="4" w:space="0" w:color="000000"/>
            </w:tcBorders>
            <w:vAlign w:val="center"/>
          </w:tcPr>
          <w:p w14:paraId="058E1F14"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kern w:val="0"/>
                <w:sz w:val="22"/>
                <w:lang w:bidi="ar"/>
              </w:rPr>
            </w:pPr>
            <w:r>
              <w:rPr>
                <w:rFonts w:ascii="仿宋_GB2312" w:eastAsia="仿宋_GB2312" w:hAnsi="仿宋_GB2312" w:cs="仿宋_GB2312" w:hint="eastAsia"/>
                <w:snapToGrid w:val="0"/>
                <w:color w:val="000000"/>
                <w:kern w:val="0"/>
                <w:sz w:val="22"/>
                <w:lang w:bidi="ar"/>
              </w:rPr>
              <w:t>临渭区</w:t>
            </w:r>
          </w:p>
          <w:p w14:paraId="384AEFF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人民</w:t>
            </w:r>
            <w:r>
              <w:rPr>
                <w:rFonts w:ascii="仿宋_GB2312" w:eastAsia="仿宋_GB2312" w:hAnsi="仿宋_GB2312" w:cs="仿宋_GB2312" w:hint="eastAsia"/>
                <w:snapToGrid w:val="0"/>
                <w:color w:val="000000"/>
                <w:kern w:val="0"/>
                <w:sz w:val="22"/>
                <w:lang w:bidi="ar"/>
              </w:rPr>
              <w:t>政府</w:t>
            </w:r>
          </w:p>
        </w:tc>
        <w:tc>
          <w:tcPr>
            <w:tcW w:w="187" w:type="pct"/>
            <w:tcBorders>
              <w:top w:val="single" w:sz="4" w:space="0" w:color="000000"/>
              <w:left w:val="single" w:sz="4" w:space="0" w:color="000000"/>
              <w:bottom w:val="single" w:sz="4" w:space="0" w:color="000000"/>
              <w:right w:val="single" w:sz="4" w:space="0" w:color="000000"/>
            </w:tcBorders>
            <w:vAlign w:val="center"/>
          </w:tcPr>
          <w:p w14:paraId="2DE4F5A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C705095" w14:textId="77777777" w:rsidTr="000B73AD">
        <w:trPr>
          <w:trHeight w:hRule="exact" w:val="653"/>
        </w:trPr>
        <w:tc>
          <w:tcPr>
            <w:tcW w:w="792" w:type="pct"/>
            <w:gridSpan w:val="2"/>
            <w:vMerge w:val="restart"/>
            <w:tcBorders>
              <w:top w:val="single" w:sz="4" w:space="0" w:color="000000"/>
              <w:left w:val="single" w:sz="4" w:space="0" w:color="000000"/>
              <w:bottom w:val="single" w:sz="4" w:space="0" w:color="000000"/>
              <w:right w:val="single" w:sz="4" w:space="0" w:color="000000"/>
            </w:tcBorders>
            <w:noWrap/>
            <w:vAlign w:val="center"/>
          </w:tcPr>
          <w:p w14:paraId="754658B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新建</w:t>
            </w:r>
          </w:p>
        </w:tc>
        <w:tc>
          <w:tcPr>
            <w:tcW w:w="1882" w:type="pct"/>
            <w:gridSpan w:val="3"/>
            <w:tcBorders>
              <w:top w:val="single" w:sz="4" w:space="0" w:color="000000"/>
              <w:left w:val="single" w:sz="4" w:space="0" w:color="000000"/>
              <w:bottom w:val="single" w:sz="4" w:space="0" w:color="000000"/>
              <w:right w:val="single" w:sz="4" w:space="0" w:color="000000"/>
            </w:tcBorders>
            <w:vAlign w:val="center"/>
          </w:tcPr>
          <w:p w14:paraId="26C59967" w14:textId="77777777" w:rsidR="00E36D7D" w:rsidRDefault="00E36D7D" w:rsidP="000B73AD">
            <w:pPr>
              <w:widowControl/>
              <w:spacing w:line="28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一、城市安全底线类（5个）（防涝、排水、燃气、危桥、污水处理厂、泵站扩容）</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059ADE43"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214D5BA7"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169838.24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2FC1C8B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88331.81 </w:t>
            </w:r>
          </w:p>
        </w:tc>
        <w:tc>
          <w:tcPr>
            <w:tcW w:w="1088" w:type="pct"/>
            <w:gridSpan w:val="3"/>
            <w:vMerge w:val="restart"/>
            <w:tcBorders>
              <w:top w:val="single" w:sz="4" w:space="0" w:color="000000"/>
              <w:left w:val="single" w:sz="4" w:space="0" w:color="000000"/>
              <w:bottom w:val="single" w:sz="4" w:space="0" w:color="000000"/>
              <w:right w:val="single" w:sz="4" w:space="0" w:color="000000"/>
            </w:tcBorders>
            <w:noWrap/>
            <w:vAlign w:val="center"/>
          </w:tcPr>
          <w:p w14:paraId="383D22E4"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55BB8E3" w14:textId="77777777" w:rsidTr="000B73AD">
        <w:trPr>
          <w:trHeight w:hRule="exact" w:val="63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1BD0301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vAlign w:val="center"/>
          </w:tcPr>
          <w:p w14:paraId="1CD25CB1" w14:textId="77777777" w:rsidR="00E36D7D" w:rsidRDefault="00E36D7D" w:rsidP="000B73AD">
            <w:pPr>
              <w:widowControl/>
              <w:spacing w:line="28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二、城市更新类（5个）（城市更新项目、老旧小区、棚户区改造）</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4D3AC6D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62EA3BEE"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46309.00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4F0A0AE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15869.00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4F5119E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2959B5F0" w14:textId="77777777" w:rsidTr="000B73AD">
        <w:trPr>
          <w:trHeight w:hRule="exact" w:val="686"/>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5AD0D3F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vAlign w:val="center"/>
          </w:tcPr>
          <w:p w14:paraId="1860ECDF" w14:textId="77777777" w:rsidR="00E36D7D" w:rsidRDefault="00E36D7D" w:rsidP="000B73AD">
            <w:pPr>
              <w:widowControl/>
              <w:spacing w:line="28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三、民生保障类（5个）（供水、供热、供气、医院、学校、社区、市场、运动场、天桥）</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596BF2B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1D4A3550"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38462.00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42EBFCB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15200.00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724A598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AD0B726" w14:textId="77777777" w:rsidTr="000B73AD">
        <w:trPr>
          <w:trHeight w:hRule="exact" w:val="686"/>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71A571A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vAlign w:val="center"/>
          </w:tcPr>
          <w:p w14:paraId="73062015" w14:textId="77777777" w:rsidR="00E36D7D" w:rsidRDefault="00E36D7D" w:rsidP="000B73AD">
            <w:pPr>
              <w:widowControl/>
              <w:spacing w:line="28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四、城市框架路网重大基础设施类（2个）（城市路网、新建，管廊建设等）</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4D09AEC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0781F5F6"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1889.32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1FC59BA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1889.32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7AF16C3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7F06D6D" w14:textId="77777777" w:rsidTr="000B73AD">
        <w:trPr>
          <w:trHeight w:hRule="exact" w:val="686"/>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540EDF61"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vAlign w:val="center"/>
          </w:tcPr>
          <w:p w14:paraId="599C7D61" w14:textId="77777777" w:rsidR="00E36D7D" w:rsidRDefault="00E36D7D" w:rsidP="000B73AD">
            <w:pPr>
              <w:widowControl/>
              <w:spacing w:line="28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五、城市品牌品质塑造类（4个）（街头公园、城市开发类项目）</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6382D6B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2D741A93"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130520.00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5A2C490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88397.00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6FFB54C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5A9E973"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7DA2B04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6552AC00"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小    计</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2F9D6C0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21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4545C47F"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387018.56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20901D5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spacing w:val="-6"/>
                <w:kern w:val="0"/>
                <w:sz w:val="22"/>
                <w:lang w:bidi="ar"/>
              </w:rPr>
              <w:t xml:space="preserve">209687.13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53C19CD1"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612E303A" w14:textId="77777777" w:rsidTr="000B73AD">
        <w:trPr>
          <w:trHeight w:hRule="exact" w:val="567"/>
        </w:trPr>
        <w:tc>
          <w:tcPr>
            <w:tcW w:w="792" w:type="pct"/>
            <w:gridSpan w:val="2"/>
            <w:vMerge w:val="restart"/>
            <w:tcBorders>
              <w:top w:val="single" w:sz="4" w:space="0" w:color="000000"/>
              <w:left w:val="single" w:sz="4" w:space="0" w:color="000000"/>
              <w:bottom w:val="single" w:sz="4" w:space="0" w:color="000000"/>
              <w:right w:val="single" w:sz="4" w:space="0" w:color="000000"/>
            </w:tcBorders>
            <w:noWrap/>
            <w:vAlign w:val="center"/>
          </w:tcPr>
          <w:p w14:paraId="226DAD5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续建</w:t>
            </w: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64A047F6"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一、交通设施工程（4个）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73F58247"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2C93DCCC"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92253.00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3F8A537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17896.00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38B05EB6"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A10A1CE"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43FCFF2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5BD666F2"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二、基础设施工程（13个）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4B38269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13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442D05B5"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101198.97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0E40D9F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58997.97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68F6406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0073ACA"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7B1C2A2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02895371"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三、生态绿化工程（2个）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6952B78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255830C2"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56971.00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4353441D"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5771.00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6C68EADE"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5AEB054"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00671FD8"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0F3D4763"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四、民生设施工程（6个）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3CE850FF"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6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3778190A"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95483.00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15656ED9"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41000.00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6F5A48FB"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5DA37FC1"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49AF7D20"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6C602324"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五、棚户区改造工程（7个）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3F31193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59A0ED47"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1"/>
                <w:sz w:val="22"/>
              </w:rPr>
            </w:pPr>
            <w:r>
              <w:rPr>
                <w:rFonts w:ascii="仿宋_GB2312" w:eastAsia="仿宋_GB2312" w:hAnsi="仿宋_GB2312" w:cs="仿宋_GB2312" w:hint="eastAsia"/>
                <w:snapToGrid w:val="0"/>
                <w:color w:val="000000"/>
                <w:spacing w:val="-11"/>
                <w:kern w:val="0"/>
                <w:sz w:val="22"/>
                <w:lang w:bidi="ar"/>
              </w:rPr>
              <w:t xml:space="preserve">729260.56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0DBBB3A2"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93779.29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74E7047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7DE32DC2"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6468FB3C"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2A7B0AC2"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六、城市开发工程（23个）</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4D5885C6"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23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5810D9D7" w14:textId="77777777" w:rsidR="00E36D7D" w:rsidRDefault="00E36D7D" w:rsidP="000B73AD">
            <w:pPr>
              <w:widowControl/>
              <w:spacing w:line="320" w:lineRule="exact"/>
              <w:jc w:val="left"/>
              <w:textAlignment w:val="center"/>
              <w:rPr>
                <w:rFonts w:ascii="仿宋_GB2312" w:eastAsia="仿宋_GB2312" w:hAnsi="仿宋_GB2312" w:cs="仿宋_GB2312" w:hint="eastAsia"/>
                <w:color w:val="000000"/>
                <w:spacing w:val="-17"/>
                <w:szCs w:val="21"/>
              </w:rPr>
            </w:pPr>
            <w:r>
              <w:rPr>
                <w:rFonts w:ascii="仿宋_GB2312" w:eastAsia="仿宋_GB2312" w:hAnsi="仿宋_GB2312" w:cs="仿宋_GB2312" w:hint="eastAsia"/>
                <w:snapToGrid w:val="0"/>
                <w:color w:val="000000"/>
                <w:spacing w:val="-17"/>
                <w:kern w:val="0"/>
                <w:szCs w:val="21"/>
                <w:lang w:bidi="ar"/>
              </w:rPr>
              <w:t xml:space="preserve">2245517.40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1981EFF0"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 xml:space="preserve">323708.00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28DE9412"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1699A1F8" w14:textId="77777777" w:rsidTr="000B73AD">
        <w:trPr>
          <w:trHeight w:hRule="exact" w:val="567"/>
        </w:trPr>
        <w:tc>
          <w:tcPr>
            <w:tcW w:w="792" w:type="pct"/>
            <w:gridSpan w:val="2"/>
            <w:vMerge/>
            <w:tcBorders>
              <w:top w:val="single" w:sz="4" w:space="0" w:color="000000"/>
              <w:left w:val="single" w:sz="4" w:space="0" w:color="000000"/>
              <w:bottom w:val="single" w:sz="4" w:space="0" w:color="000000"/>
              <w:right w:val="single" w:sz="4" w:space="0" w:color="000000"/>
            </w:tcBorders>
            <w:noWrap/>
            <w:vAlign w:val="center"/>
          </w:tcPr>
          <w:p w14:paraId="0F5F66A9" w14:textId="77777777" w:rsidR="00E36D7D" w:rsidRDefault="00E36D7D" w:rsidP="000B73AD">
            <w:pPr>
              <w:spacing w:line="320" w:lineRule="exact"/>
              <w:jc w:val="center"/>
              <w:rPr>
                <w:rFonts w:ascii="仿宋_GB2312" w:eastAsia="仿宋_GB2312" w:hAnsi="仿宋_GB2312" w:cs="仿宋_GB2312" w:hint="eastAsia"/>
                <w:color w:val="000000"/>
                <w:sz w:val="22"/>
              </w:rPr>
            </w:pPr>
          </w:p>
        </w:tc>
        <w:tc>
          <w:tcPr>
            <w:tcW w:w="1882" w:type="pct"/>
            <w:gridSpan w:val="3"/>
            <w:tcBorders>
              <w:top w:val="single" w:sz="4" w:space="0" w:color="000000"/>
              <w:left w:val="single" w:sz="4" w:space="0" w:color="000000"/>
              <w:bottom w:val="single" w:sz="4" w:space="0" w:color="000000"/>
              <w:right w:val="single" w:sz="4" w:space="0" w:color="000000"/>
            </w:tcBorders>
            <w:noWrap/>
            <w:vAlign w:val="center"/>
          </w:tcPr>
          <w:p w14:paraId="59F22C8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小   计</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3AA3D7D1"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55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3A9B486A" w14:textId="77777777" w:rsidR="00E36D7D" w:rsidRDefault="00E36D7D" w:rsidP="000B73AD">
            <w:pPr>
              <w:widowControl/>
              <w:spacing w:line="320" w:lineRule="exact"/>
              <w:jc w:val="left"/>
              <w:textAlignment w:val="center"/>
              <w:rPr>
                <w:rFonts w:ascii="仿宋_GB2312" w:eastAsia="仿宋_GB2312" w:hAnsi="仿宋_GB2312" w:cs="仿宋_GB2312" w:hint="eastAsia"/>
                <w:snapToGrid w:val="0"/>
                <w:color w:val="000000"/>
                <w:spacing w:val="-17"/>
                <w:kern w:val="0"/>
                <w:szCs w:val="21"/>
                <w:lang w:bidi="ar"/>
              </w:rPr>
            </w:pPr>
            <w:r>
              <w:rPr>
                <w:rFonts w:ascii="仿宋_GB2312" w:eastAsia="仿宋_GB2312" w:hAnsi="仿宋_GB2312" w:cs="仿宋_GB2312" w:hint="eastAsia"/>
                <w:snapToGrid w:val="0"/>
                <w:color w:val="000000"/>
                <w:spacing w:val="-17"/>
                <w:kern w:val="0"/>
                <w:szCs w:val="21"/>
                <w:lang w:bidi="ar"/>
              </w:rPr>
              <w:t xml:space="preserve">3320683.93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7235DC07"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 xml:space="preserve">541152.26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1746EA5D"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4F5894FE" w14:textId="77777777" w:rsidTr="000B73AD">
        <w:trPr>
          <w:trHeight w:hRule="exact" w:val="567"/>
        </w:trPr>
        <w:tc>
          <w:tcPr>
            <w:tcW w:w="2675" w:type="pct"/>
            <w:gridSpan w:val="5"/>
            <w:tcBorders>
              <w:top w:val="single" w:sz="4" w:space="0" w:color="000000"/>
              <w:left w:val="single" w:sz="4" w:space="0" w:color="000000"/>
              <w:bottom w:val="single" w:sz="4" w:space="0" w:color="000000"/>
              <w:right w:val="single" w:sz="4" w:space="0" w:color="000000"/>
            </w:tcBorders>
            <w:noWrap/>
            <w:vAlign w:val="center"/>
          </w:tcPr>
          <w:p w14:paraId="1EE752B4"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合    计</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2B5C924B"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76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196504FD" w14:textId="77777777" w:rsidR="00E36D7D" w:rsidRDefault="00E36D7D" w:rsidP="000B73AD">
            <w:pPr>
              <w:widowControl/>
              <w:spacing w:line="320" w:lineRule="exact"/>
              <w:jc w:val="left"/>
              <w:textAlignment w:val="center"/>
              <w:rPr>
                <w:rFonts w:ascii="仿宋_GB2312" w:eastAsia="仿宋_GB2312" w:hAnsi="仿宋_GB2312" w:cs="仿宋_GB2312" w:hint="eastAsia"/>
                <w:snapToGrid w:val="0"/>
                <w:color w:val="000000"/>
                <w:spacing w:val="-17"/>
                <w:kern w:val="0"/>
                <w:szCs w:val="21"/>
                <w:lang w:bidi="ar"/>
              </w:rPr>
            </w:pPr>
            <w:r>
              <w:rPr>
                <w:rFonts w:ascii="仿宋_GB2312" w:eastAsia="仿宋_GB2312" w:hAnsi="仿宋_GB2312" w:cs="仿宋_GB2312" w:hint="eastAsia"/>
                <w:snapToGrid w:val="0"/>
                <w:color w:val="000000"/>
                <w:spacing w:val="-17"/>
                <w:kern w:val="0"/>
                <w:szCs w:val="21"/>
                <w:lang w:bidi="ar"/>
              </w:rPr>
              <w:t xml:space="preserve">3707702.49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537D2B29" w14:textId="77777777" w:rsidR="00E36D7D" w:rsidRDefault="00E36D7D" w:rsidP="000B73AD">
            <w:pPr>
              <w:widowControl/>
              <w:spacing w:line="320" w:lineRule="exact"/>
              <w:jc w:val="center"/>
              <w:textAlignment w:val="center"/>
              <w:rPr>
                <w:rFonts w:ascii="仿宋_GB2312" w:eastAsia="仿宋_GB2312" w:hAnsi="仿宋_GB2312" w:cs="仿宋_GB2312" w:hint="eastAsia"/>
                <w:snapToGrid w:val="0"/>
                <w:color w:val="000000"/>
                <w:spacing w:val="-6"/>
                <w:kern w:val="0"/>
                <w:sz w:val="22"/>
                <w:lang w:bidi="ar"/>
              </w:rPr>
            </w:pPr>
            <w:r>
              <w:rPr>
                <w:rFonts w:ascii="仿宋_GB2312" w:eastAsia="仿宋_GB2312" w:hAnsi="仿宋_GB2312" w:cs="仿宋_GB2312" w:hint="eastAsia"/>
                <w:snapToGrid w:val="0"/>
                <w:color w:val="000000"/>
                <w:spacing w:val="-6"/>
                <w:kern w:val="0"/>
                <w:sz w:val="22"/>
                <w:lang w:bidi="ar"/>
              </w:rPr>
              <w:t xml:space="preserve">750839.39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03EDA827"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r w:rsidR="00E36D7D" w14:paraId="3B9E0624" w14:textId="77777777" w:rsidTr="000B73AD">
        <w:trPr>
          <w:trHeight w:hRule="exact" w:val="567"/>
        </w:trPr>
        <w:tc>
          <w:tcPr>
            <w:tcW w:w="2675" w:type="pct"/>
            <w:gridSpan w:val="5"/>
            <w:tcBorders>
              <w:top w:val="single" w:sz="4" w:space="0" w:color="000000"/>
              <w:left w:val="single" w:sz="4" w:space="0" w:color="000000"/>
              <w:bottom w:val="single" w:sz="4" w:space="0" w:color="000000"/>
              <w:right w:val="single" w:sz="4" w:space="0" w:color="000000"/>
            </w:tcBorders>
            <w:noWrap/>
            <w:vAlign w:val="center"/>
          </w:tcPr>
          <w:p w14:paraId="1458B04A"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项目前期</w:t>
            </w:r>
          </w:p>
        </w:tc>
        <w:tc>
          <w:tcPr>
            <w:tcW w:w="399" w:type="pct"/>
            <w:tcBorders>
              <w:top w:val="single" w:sz="4" w:space="0" w:color="000000"/>
              <w:left w:val="single" w:sz="4" w:space="0" w:color="000000"/>
              <w:bottom w:val="single" w:sz="4" w:space="0" w:color="000000"/>
              <w:right w:val="single" w:sz="4" w:space="0" w:color="000000"/>
            </w:tcBorders>
            <w:noWrap/>
            <w:vAlign w:val="center"/>
          </w:tcPr>
          <w:p w14:paraId="296FBC75"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9 </w:t>
            </w:r>
          </w:p>
        </w:tc>
        <w:tc>
          <w:tcPr>
            <w:tcW w:w="404" w:type="pct"/>
            <w:tcBorders>
              <w:top w:val="single" w:sz="4" w:space="0" w:color="000000"/>
              <w:left w:val="single" w:sz="4" w:space="0" w:color="000000"/>
              <w:bottom w:val="single" w:sz="4" w:space="0" w:color="000000"/>
              <w:right w:val="single" w:sz="4" w:space="0" w:color="000000"/>
            </w:tcBorders>
            <w:noWrap/>
            <w:vAlign w:val="center"/>
          </w:tcPr>
          <w:p w14:paraId="3E9DA979" w14:textId="77777777" w:rsidR="00E36D7D" w:rsidRDefault="00E36D7D" w:rsidP="000B73AD">
            <w:pPr>
              <w:widowControl/>
              <w:spacing w:line="320" w:lineRule="exact"/>
              <w:jc w:val="left"/>
              <w:textAlignment w:val="center"/>
              <w:rPr>
                <w:rFonts w:ascii="仿宋_GB2312" w:eastAsia="仿宋_GB2312" w:hAnsi="仿宋_GB2312" w:cs="仿宋_GB2312" w:hint="eastAsia"/>
                <w:snapToGrid w:val="0"/>
                <w:color w:val="000000"/>
                <w:spacing w:val="-17"/>
                <w:kern w:val="0"/>
                <w:sz w:val="22"/>
                <w:lang w:bidi="ar"/>
              </w:rPr>
            </w:pPr>
            <w:r>
              <w:rPr>
                <w:rFonts w:ascii="仿宋_GB2312" w:eastAsia="仿宋_GB2312" w:hAnsi="仿宋_GB2312" w:cs="仿宋_GB2312" w:hint="eastAsia"/>
                <w:snapToGrid w:val="0"/>
                <w:color w:val="000000"/>
                <w:spacing w:val="-17"/>
                <w:kern w:val="0"/>
                <w:sz w:val="22"/>
                <w:lang w:bidi="ar"/>
              </w:rPr>
              <w:t xml:space="preserve">150440.51 </w:t>
            </w:r>
          </w:p>
        </w:tc>
        <w:tc>
          <w:tcPr>
            <w:tcW w:w="432" w:type="pct"/>
            <w:tcBorders>
              <w:top w:val="single" w:sz="4" w:space="0" w:color="000000"/>
              <w:left w:val="single" w:sz="4" w:space="0" w:color="000000"/>
              <w:bottom w:val="single" w:sz="4" w:space="0" w:color="000000"/>
              <w:right w:val="single" w:sz="4" w:space="0" w:color="000000"/>
            </w:tcBorders>
            <w:noWrap/>
            <w:vAlign w:val="center"/>
          </w:tcPr>
          <w:p w14:paraId="417B600C" w14:textId="77777777" w:rsidR="00E36D7D" w:rsidRDefault="00E36D7D" w:rsidP="000B73AD">
            <w:pPr>
              <w:widowControl/>
              <w:spacing w:line="320" w:lineRule="exact"/>
              <w:jc w:val="center"/>
              <w:textAlignment w:val="center"/>
              <w:rPr>
                <w:rFonts w:ascii="仿宋_GB2312" w:eastAsia="仿宋_GB2312" w:hAnsi="仿宋_GB2312" w:cs="仿宋_GB2312" w:hint="eastAsia"/>
                <w:color w:val="000000"/>
                <w:sz w:val="22"/>
              </w:rPr>
            </w:pPr>
            <w:r>
              <w:rPr>
                <w:rFonts w:ascii="仿宋_GB2312" w:eastAsia="仿宋_GB2312" w:hAnsi="仿宋_GB2312" w:cs="仿宋_GB2312" w:hint="eastAsia"/>
                <w:snapToGrid w:val="0"/>
                <w:color w:val="000000"/>
                <w:kern w:val="0"/>
                <w:sz w:val="22"/>
                <w:lang w:bidi="ar"/>
              </w:rPr>
              <w:t xml:space="preserve">4500.00 </w:t>
            </w:r>
          </w:p>
        </w:tc>
        <w:tc>
          <w:tcPr>
            <w:tcW w:w="1088" w:type="pct"/>
            <w:gridSpan w:val="3"/>
            <w:vMerge/>
            <w:tcBorders>
              <w:top w:val="single" w:sz="4" w:space="0" w:color="000000"/>
              <w:left w:val="single" w:sz="4" w:space="0" w:color="000000"/>
              <w:bottom w:val="single" w:sz="4" w:space="0" w:color="000000"/>
              <w:right w:val="single" w:sz="4" w:space="0" w:color="000000"/>
            </w:tcBorders>
            <w:noWrap/>
            <w:vAlign w:val="center"/>
          </w:tcPr>
          <w:p w14:paraId="35208513" w14:textId="77777777" w:rsidR="00E36D7D" w:rsidRDefault="00E36D7D" w:rsidP="000B73AD">
            <w:pPr>
              <w:spacing w:line="320" w:lineRule="exact"/>
              <w:jc w:val="center"/>
              <w:rPr>
                <w:rFonts w:ascii="仿宋_GB2312" w:eastAsia="仿宋_GB2312" w:hAnsi="仿宋_GB2312" w:cs="仿宋_GB2312" w:hint="eastAsia"/>
                <w:color w:val="000000"/>
                <w:sz w:val="22"/>
              </w:rPr>
            </w:pPr>
          </w:p>
        </w:tc>
      </w:tr>
    </w:tbl>
    <w:p w14:paraId="2858E762" w14:textId="77777777" w:rsidR="00A96715" w:rsidRDefault="00A96715">
      <w:pPr>
        <w:rPr>
          <w:rFonts w:hint="eastAsia"/>
        </w:rPr>
      </w:pPr>
    </w:p>
    <w:sectPr w:rsidR="00A96715" w:rsidSect="00E36D7D">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D7D"/>
    <w:rsid w:val="007C4D70"/>
    <w:rsid w:val="00921564"/>
    <w:rsid w:val="00A96715"/>
    <w:rsid w:val="00E36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7C0A0"/>
  <w15:chartTrackingRefBased/>
  <w15:docId w15:val="{B2DDFD31-C15D-48C3-B973-43C796D54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39" w:unhideWhenUsed="1"/>
    <w:lsdException w:name="toc 4" w:semiHidden="1" w:uiPriority="39" w:unhideWhenUsed="1"/>
    <w:lsdException w:name="toc 5" w:semiHidden="1" w:uiPriority="0"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6D7D"/>
    <w:pPr>
      <w:widowControl w:val="0"/>
      <w:jc w:val="both"/>
    </w:pPr>
    <w:rPr>
      <w:rFonts w:ascii="Calibri" w:eastAsia="宋体" w:hAnsi="Calibri" w:cs="Times New Roman"/>
    </w:rPr>
  </w:style>
  <w:style w:type="paragraph" w:styleId="1">
    <w:name w:val="heading 1"/>
    <w:basedOn w:val="a"/>
    <w:next w:val="a"/>
    <w:link w:val="10"/>
    <w:qFormat/>
    <w:rsid w:val="00E36D7D"/>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nhideWhenUsed/>
    <w:qFormat/>
    <w:rsid w:val="00E36D7D"/>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nhideWhenUsed/>
    <w:qFormat/>
    <w:rsid w:val="00E36D7D"/>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E36D7D"/>
    <w:pPr>
      <w:keepNext/>
      <w:keepLines/>
      <w:spacing w:before="80" w:after="40"/>
      <w:outlineLvl w:val="3"/>
    </w:pPr>
    <w:rPr>
      <w:rFonts w:asciiTheme="minorHAnsi" w:eastAsiaTheme="minorEastAsia" w:hAnsiTheme="minorHAnsi" w:cstheme="majorBidi"/>
      <w:color w:val="2F5496" w:themeColor="accent1" w:themeShade="BF"/>
      <w:sz w:val="28"/>
      <w:szCs w:val="28"/>
    </w:rPr>
  </w:style>
  <w:style w:type="paragraph" w:styleId="5">
    <w:name w:val="heading 5"/>
    <w:basedOn w:val="a"/>
    <w:next w:val="a"/>
    <w:link w:val="50"/>
    <w:uiPriority w:val="9"/>
    <w:semiHidden/>
    <w:unhideWhenUsed/>
    <w:qFormat/>
    <w:rsid w:val="00E36D7D"/>
    <w:pPr>
      <w:keepNext/>
      <w:keepLines/>
      <w:spacing w:before="80" w:after="40"/>
      <w:outlineLvl w:val="4"/>
    </w:pPr>
    <w:rPr>
      <w:rFonts w:asciiTheme="minorHAnsi" w:eastAsiaTheme="minorEastAsia" w:hAnsiTheme="minorHAnsi" w:cstheme="majorBidi"/>
      <w:color w:val="2F5496" w:themeColor="accent1" w:themeShade="BF"/>
      <w:sz w:val="24"/>
      <w:szCs w:val="24"/>
    </w:rPr>
  </w:style>
  <w:style w:type="paragraph" w:styleId="6">
    <w:name w:val="heading 6"/>
    <w:basedOn w:val="a"/>
    <w:next w:val="a"/>
    <w:link w:val="60"/>
    <w:uiPriority w:val="9"/>
    <w:semiHidden/>
    <w:unhideWhenUsed/>
    <w:qFormat/>
    <w:rsid w:val="00E36D7D"/>
    <w:pPr>
      <w:keepNext/>
      <w:keepLines/>
      <w:spacing w:before="40"/>
      <w:outlineLvl w:val="5"/>
    </w:pPr>
    <w:rPr>
      <w:rFonts w:asciiTheme="minorHAnsi" w:eastAsiaTheme="minorEastAsia" w:hAnsiTheme="minorHAnsi" w:cstheme="majorBidi"/>
      <w:b/>
      <w:bCs/>
      <w:color w:val="2F5496" w:themeColor="accent1" w:themeShade="BF"/>
    </w:rPr>
  </w:style>
  <w:style w:type="paragraph" w:styleId="7">
    <w:name w:val="heading 7"/>
    <w:basedOn w:val="a"/>
    <w:next w:val="a"/>
    <w:link w:val="70"/>
    <w:uiPriority w:val="9"/>
    <w:semiHidden/>
    <w:unhideWhenUsed/>
    <w:qFormat/>
    <w:rsid w:val="00E36D7D"/>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E36D7D"/>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E36D7D"/>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E36D7D"/>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qFormat/>
    <w:rsid w:val="00E36D7D"/>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qFormat/>
    <w:rsid w:val="00E36D7D"/>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E36D7D"/>
    <w:rPr>
      <w:rFonts w:cstheme="majorBidi"/>
      <w:color w:val="2F5496" w:themeColor="accent1" w:themeShade="BF"/>
      <w:sz w:val="28"/>
      <w:szCs w:val="28"/>
    </w:rPr>
  </w:style>
  <w:style w:type="character" w:customStyle="1" w:styleId="50">
    <w:name w:val="标题 5 字符"/>
    <w:basedOn w:val="a0"/>
    <w:link w:val="5"/>
    <w:uiPriority w:val="9"/>
    <w:semiHidden/>
    <w:rsid w:val="00E36D7D"/>
    <w:rPr>
      <w:rFonts w:cstheme="majorBidi"/>
      <w:color w:val="2F5496" w:themeColor="accent1" w:themeShade="BF"/>
      <w:sz w:val="24"/>
      <w:szCs w:val="24"/>
    </w:rPr>
  </w:style>
  <w:style w:type="character" w:customStyle="1" w:styleId="60">
    <w:name w:val="标题 6 字符"/>
    <w:basedOn w:val="a0"/>
    <w:link w:val="6"/>
    <w:uiPriority w:val="9"/>
    <w:semiHidden/>
    <w:rsid w:val="00E36D7D"/>
    <w:rPr>
      <w:rFonts w:cstheme="majorBidi"/>
      <w:b/>
      <w:bCs/>
      <w:color w:val="2F5496" w:themeColor="accent1" w:themeShade="BF"/>
    </w:rPr>
  </w:style>
  <w:style w:type="character" w:customStyle="1" w:styleId="70">
    <w:name w:val="标题 7 字符"/>
    <w:basedOn w:val="a0"/>
    <w:link w:val="7"/>
    <w:uiPriority w:val="9"/>
    <w:semiHidden/>
    <w:rsid w:val="00E36D7D"/>
    <w:rPr>
      <w:rFonts w:cstheme="majorBidi"/>
      <w:b/>
      <w:bCs/>
      <w:color w:val="595959" w:themeColor="text1" w:themeTint="A6"/>
    </w:rPr>
  </w:style>
  <w:style w:type="character" w:customStyle="1" w:styleId="80">
    <w:name w:val="标题 8 字符"/>
    <w:basedOn w:val="a0"/>
    <w:link w:val="8"/>
    <w:uiPriority w:val="9"/>
    <w:semiHidden/>
    <w:rsid w:val="00E36D7D"/>
    <w:rPr>
      <w:rFonts w:cstheme="majorBidi"/>
      <w:color w:val="595959" w:themeColor="text1" w:themeTint="A6"/>
    </w:rPr>
  </w:style>
  <w:style w:type="character" w:customStyle="1" w:styleId="90">
    <w:name w:val="标题 9 字符"/>
    <w:basedOn w:val="a0"/>
    <w:link w:val="9"/>
    <w:uiPriority w:val="9"/>
    <w:semiHidden/>
    <w:rsid w:val="00E36D7D"/>
    <w:rPr>
      <w:rFonts w:eastAsiaTheme="majorEastAsia" w:cstheme="majorBidi"/>
      <w:color w:val="595959" w:themeColor="text1" w:themeTint="A6"/>
    </w:rPr>
  </w:style>
  <w:style w:type="paragraph" w:styleId="a3">
    <w:name w:val="Title"/>
    <w:basedOn w:val="a"/>
    <w:next w:val="a"/>
    <w:link w:val="a4"/>
    <w:qFormat/>
    <w:rsid w:val="00E36D7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rsid w:val="00E36D7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36D7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36D7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36D7D"/>
    <w:pPr>
      <w:spacing w:before="160" w:after="160"/>
      <w:jc w:val="center"/>
    </w:pPr>
    <w:rPr>
      <w:rFonts w:asciiTheme="minorHAnsi" w:eastAsiaTheme="minorEastAsia" w:hAnsiTheme="minorHAnsi" w:cstheme="minorBidi"/>
      <w:i/>
      <w:iCs/>
      <w:color w:val="404040" w:themeColor="text1" w:themeTint="BF"/>
    </w:rPr>
  </w:style>
  <w:style w:type="character" w:customStyle="1" w:styleId="a8">
    <w:name w:val="引用 字符"/>
    <w:basedOn w:val="a0"/>
    <w:link w:val="a7"/>
    <w:uiPriority w:val="29"/>
    <w:rsid w:val="00E36D7D"/>
    <w:rPr>
      <w:i/>
      <w:iCs/>
      <w:color w:val="404040" w:themeColor="text1" w:themeTint="BF"/>
    </w:rPr>
  </w:style>
  <w:style w:type="paragraph" w:styleId="a9">
    <w:name w:val="List Paragraph"/>
    <w:basedOn w:val="a"/>
    <w:uiPriority w:val="34"/>
    <w:qFormat/>
    <w:rsid w:val="00E36D7D"/>
    <w:pPr>
      <w:ind w:left="720"/>
      <w:contextualSpacing/>
    </w:pPr>
    <w:rPr>
      <w:rFonts w:asciiTheme="minorHAnsi" w:eastAsiaTheme="minorEastAsia" w:hAnsiTheme="minorHAnsi" w:cstheme="minorBidi"/>
    </w:rPr>
  </w:style>
  <w:style w:type="character" w:styleId="aa">
    <w:name w:val="Intense Emphasis"/>
    <w:basedOn w:val="a0"/>
    <w:uiPriority w:val="21"/>
    <w:qFormat/>
    <w:rsid w:val="00E36D7D"/>
    <w:rPr>
      <w:i/>
      <w:iCs/>
      <w:color w:val="2F5496" w:themeColor="accent1" w:themeShade="BF"/>
    </w:rPr>
  </w:style>
  <w:style w:type="paragraph" w:styleId="ab">
    <w:name w:val="Intense Quote"/>
    <w:basedOn w:val="a"/>
    <w:next w:val="a"/>
    <w:link w:val="ac"/>
    <w:uiPriority w:val="30"/>
    <w:qFormat/>
    <w:rsid w:val="00E36D7D"/>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rPr>
  </w:style>
  <w:style w:type="character" w:customStyle="1" w:styleId="ac">
    <w:name w:val="明显引用 字符"/>
    <w:basedOn w:val="a0"/>
    <w:link w:val="ab"/>
    <w:uiPriority w:val="30"/>
    <w:rsid w:val="00E36D7D"/>
    <w:rPr>
      <w:i/>
      <w:iCs/>
      <w:color w:val="2F5496" w:themeColor="accent1" w:themeShade="BF"/>
    </w:rPr>
  </w:style>
  <w:style w:type="character" w:styleId="ad">
    <w:name w:val="Intense Reference"/>
    <w:basedOn w:val="a0"/>
    <w:uiPriority w:val="32"/>
    <w:qFormat/>
    <w:rsid w:val="00E36D7D"/>
    <w:rPr>
      <w:b/>
      <w:bCs/>
      <w:smallCaps/>
      <w:color w:val="2F5496" w:themeColor="accent1" w:themeShade="BF"/>
      <w:spacing w:val="5"/>
    </w:rPr>
  </w:style>
  <w:style w:type="paragraph" w:styleId="ae">
    <w:name w:val="Document Map"/>
    <w:basedOn w:val="a"/>
    <w:link w:val="af"/>
    <w:rsid w:val="00E36D7D"/>
    <w:pPr>
      <w:spacing w:line="578" w:lineRule="exact"/>
      <w:ind w:firstLineChars="200" w:firstLine="200"/>
    </w:pPr>
    <w:rPr>
      <w:rFonts w:ascii="宋体" w:eastAsia="仿宋_GB2312"/>
      <w:sz w:val="18"/>
      <w:szCs w:val="18"/>
    </w:rPr>
  </w:style>
  <w:style w:type="character" w:customStyle="1" w:styleId="af">
    <w:name w:val="文档结构图 字符"/>
    <w:basedOn w:val="a0"/>
    <w:link w:val="ae"/>
    <w:rsid w:val="00E36D7D"/>
    <w:rPr>
      <w:rFonts w:ascii="宋体" w:eastAsia="仿宋_GB2312" w:hAnsi="Calibri" w:cs="Times New Roman"/>
      <w:sz w:val="18"/>
      <w:szCs w:val="18"/>
    </w:rPr>
  </w:style>
  <w:style w:type="paragraph" w:styleId="af0">
    <w:name w:val="annotation text"/>
    <w:basedOn w:val="a"/>
    <w:link w:val="af1"/>
    <w:rsid w:val="00E36D7D"/>
    <w:pPr>
      <w:spacing w:line="578" w:lineRule="exact"/>
      <w:ind w:firstLineChars="200" w:firstLine="200"/>
      <w:jc w:val="left"/>
    </w:pPr>
    <w:rPr>
      <w:rFonts w:eastAsia="仿宋_GB2312"/>
      <w:szCs w:val="20"/>
    </w:rPr>
  </w:style>
  <w:style w:type="character" w:customStyle="1" w:styleId="af1">
    <w:name w:val="批注文字 字符"/>
    <w:basedOn w:val="a0"/>
    <w:link w:val="af0"/>
    <w:rsid w:val="00E36D7D"/>
    <w:rPr>
      <w:rFonts w:ascii="Calibri" w:eastAsia="仿宋_GB2312" w:hAnsi="Calibri" w:cs="Times New Roman"/>
      <w:szCs w:val="20"/>
    </w:rPr>
  </w:style>
  <w:style w:type="paragraph" w:styleId="af2">
    <w:name w:val="Body Text"/>
    <w:basedOn w:val="a"/>
    <w:link w:val="af3"/>
    <w:qFormat/>
    <w:rsid w:val="00E36D7D"/>
    <w:pPr>
      <w:spacing w:after="120" w:line="578" w:lineRule="exact"/>
      <w:ind w:firstLineChars="200" w:firstLine="200"/>
    </w:pPr>
    <w:rPr>
      <w:rFonts w:eastAsia="仿宋_GB2312"/>
      <w:sz w:val="32"/>
      <w:szCs w:val="20"/>
    </w:rPr>
  </w:style>
  <w:style w:type="character" w:customStyle="1" w:styleId="af3">
    <w:name w:val="正文文本 字符"/>
    <w:basedOn w:val="a0"/>
    <w:link w:val="af2"/>
    <w:rsid w:val="00E36D7D"/>
    <w:rPr>
      <w:rFonts w:ascii="Calibri" w:eastAsia="仿宋_GB2312" w:hAnsi="Calibri" w:cs="Times New Roman"/>
      <w:sz w:val="32"/>
      <w:szCs w:val="20"/>
    </w:rPr>
  </w:style>
  <w:style w:type="paragraph" w:styleId="af4">
    <w:name w:val="Body Text Indent"/>
    <w:basedOn w:val="a"/>
    <w:link w:val="af5"/>
    <w:rsid w:val="00E36D7D"/>
    <w:pPr>
      <w:spacing w:after="120" w:line="578" w:lineRule="exact"/>
      <w:ind w:leftChars="200" w:left="420" w:firstLineChars="200" w:firstLine="200"/>
    </w:pPr>
    <w:rPr>
      <w:rFonts w:eastAsia="仿宋_GB2312"/>
      <w:szCs w:val="20"/>
    </w:rPr>
  </w:style>
  <w:style w:type="character" w:customStyle="1" w:styleId="af5">
    <w:name w:val="正文文本缩进 字符"/>
    <w:basedOn w:val="a0"/>
    <w:link w:val="af4"/>
    <w:rsid w:val="00E36D7D"/>
    <w:rPr>
      <w:rFonts w:ascii="Calibri" w:eastAsia="仿宋_GB2312" w:hAnsi="Calibri" w:cs="Times New Roman"/>
      <w:szCs w:val="20"/>
    </w:rPr>
  </w:style>
  <w:style w:type="paragraph" w:styleId="TOC5">
    <w:name w:val="toc 5"/>
    <w:basedOn w:val="a"/>
    <w:next w:val="a"/>
    <w:qFormat/>
    <w:rsid w:val="00E36D7D"/>
    <w:pPr>
      <w:spacing w:line="578" w:lineRule="exact"/>
      <w:ind w:leftChars="800" w:left="1680" w:firstLineChars="200" w:firstLine="200"/>
    </w:pPr>
    <w:rPr>
      <w:rFonts w:eastAsia="仿宋_GB2312"/>
      <w:sz w:val="32"/>
      <w:szCs w:val="20"/>
    </w:rPr>
  </w:style>
  <w:style w:type="paragraph" w:styleId="af6">
    <w:name w:val="Date"/>
    <w:basedOn w:val="a"/>
    <w:next w:val="a"/>
    <w:link w:val="af7"/>
    <w:semiHidden/>
    <w:rsid w:val="00E36D7D"/>
    <w:pPr>
      <w:ind w:leftChars="2500" w:left="100"/>
    </w:pPr>
  </w:style>
  <w:style w:type="character" w:customStyle="1" w:styleId="af7">
    <w:name w:val="日期 字符"/>
    <w:basedOn w:val="a0"/>
    <w:link w:val="af6"/>
    <w:semiHidden/>
    <w:rsid w:val="00E36D7D"/>
    <w:rPr>
      <w:rFonts w:ascii="Calibri" w:eastAsia="宋体" w:hAnsi="Calibri" w:cs="Times New Roman"/>
    </w:rPr>
  </w:style>
  <w:style w:type="paragraph" w:styleId="af8">
    <w:name w:val="Balloon Text"/>
    <w:basedOn w:val="a"/>
    <w:link w:val="af9"/>
    <w:rsid w:val="00E36D7D"/>
    <w:pPr>
      <w:spacing w:line="578" w:lineRule="exact"/>
      <w:ind w:firstLineChars="200" w:firstLine="200"/>
    </w:pPr>
    <w:rPr>
      <w:rFonts w:eastAsia="仿宋_GB2312"/>
      <w:sz w:val="18"/>
      <w:szCs w:val="18"/>
    </w:rPr>
  </w:style>
  <w:style w:type="character" w:customStyle="1" w:styleId="af9">
    <w:name w:val="批注框文本 字符"/>
    <w:basedOn w:val="a0"/>
    <w:link w:val="af8"/>
    <w:rsid w:val="00E36D7D"/>
    <w:rPr>
      <w:rFonts w:ascii="Calibri" w:eastAsia="仿宋_GB2312" w:hAnsi="Calibri" w:cs="Times New Roman"/>
      <w:sz w:val="18"/>
      <w:szCs w:val="18"/>
    </w:rPr>
  </w:style>
  <w:style w:type="paragraph" w:styleId="afa">
    <w:name w:val="footer"/>
    <w:basedOn w:val="a"/>
    <w:link w:val="afb"/>
    <w:rsid w:val="00E36D7D"/>
    <w:pPr>
      <w:tabs>
        <w:tab w:val="center" w:pos="4153"/>
        <w:tab w:val="right" w:pos="8306"/>
      </w:tabs>
      <w:snapToGrid w:val="0"/>
      <w:jc w:val="left"/>
    </w:pPr>
    <w:rPr>
      <w:sz w:val="18"/>
      <w:szCs w:val="18"/>
    </w:rPr>
  </w:style>
  <w:style w:type="character" w:customStyle="1" w:styleId="afb">
    <w:name w:val="页脚 字符"/>
    <w:basedOn w:val="a0"/>
    <w:link w:val="afa"/>
    <w:rsid w:val="00E36D7D"/>
    <w:rPr>
      <w:rFonts w:ascii="Calibri" w:eastAsia="宋体" w:hAnsi="Calibri" w:cs="Times New Roman"/>
      <w:sz w:val="18"/>
      <w:szCs w:val="18"/>
    </w:rPr>
  </w:style>
  <w:style w:type="paragraph" w:styleId="afc">
    <w:name w:val="header"/>
    <w:basedOn w:val="a"/>
    <w:link w:val="afd"/>
    <w:semiHidden/>
    <w:rsid w:val="00E36D7D"/>
    <w:pPr>
      <w:pBdr>
        <w:bottom w:val="single" w:sz="6" w:space="1" w:color="auto"/>
      </w:pBdr>
      <w:tabs>
        <w:tab w:val="center" w:pos="4153"/>
        <w:tab w:val="right" w:pos="8306"/>
      </w:tabs>
      <w:snapToGrid w:val="0"/>
      <w:jc w:val="center"/>
    </w:pPr>
    <w:rPr>
      <w:sz w:val="18"/>
      <w:szCs w:val="18"/>
    </w:rPr>
  </w:style>
  <w:style w:type="character" w:customStyle="1" w:styleId="afd">
    <w:name w:val="页眉 字符"/>
    <w:basedOn w:val="a0"/>
    <w:link w:val="afc"/>
    <w:semiHidden/>
    <w:rsid w:val="00E36D7D"/>
    <w:rPr>
      <w:rFonts w:ascii="Calibri" w:eastAsia="宋体" w:hAnsi="Calibri" w:cs="Times New Roman"/>
      <w:sz w:val="18"/>
      <w:szCs w:val="18"/>
    </w:rPr>
  </w:style>
  <w:style w:type="paragraph" w:styleId="TOC1">
    <w:name w:val="toc 1"/>
    <w:basedOn w:val="a"/>
    <w:next w:val="a"/>
    <w:qFormat/>
    <w:rsid w:val="00E36D7D"/>
    <w:pPr>
      <w:tabs>
        <w:tab w:val="right" w:leader="dot" w:pos="8296"/>
      </w:tabs>
      <w:spacing w:line="276" w:lineRule="auto"/>
      <w:jc w:val="left"/>
    </w:pPr>
    <w:rPr>
      <w:rFonts w:eastAsia="仿宋_GB2312"/>
      <w:sz w:val="22"/>
      <w:szCs w:val="20"/>
    </w:rPr>
  </w:style>
  <w:style w:type="paragraph" w:styleId="TOC2">
    <w:name w:val="toc 2"/>
    <w:basedOn w:val="a"/>
    <w:next w:val="a"/>
    <w:qFormat/>
    <w:rsid w:val="00E36D7D"/>
    <w:pPr>
      <w:spacing w:line="276" w:lineRule="auto"/>
      <w:ind w:leftChars="50" w:left="50"/>
    </w:pPr>
    <w:rPr>
      <w:rFonts w:eastAsia="仿宋_GB2312"/>
      <w:szCs w:val="20"/>
    </w:rPr>
  </w:style>
  <w:style w:type="paragraph" w:styleId="afe">
    <w:name w:val="Normal (Web)"/>
    <w:basedOn w:val="a"/>
    <w:unhideWhenUsed/>
    <w:qFormat/>
    <w:rsid w:val="00E36D7D"/>
    <w:pPr>
      <w:widowControl/>
      <w:spacing w:before="100" w:beforeAutospacing="1" w:after="100" w:afterAutospacing="1" w:line="578" w:lineRule="exact"/>
      <w:ind w:firstLineChars="200" w:firstLine="200"/>
      <w:jc w:val="left"/>
    </w:pPr>
    <w:rPr>
      <w:rFonts w:ascii="宋体" w:eastAsia="仿宋_GB2312" w:hAnsi="宋体" w:cs="宋体"/>
      <w:kern w:val="0"/>
      <w:sz w:val="24"/>
      <w:szCs w:val="24"/>
    </w:rPr>
  </w:style>
  <w:style w:type="paragraph" w:styleId="aff">
    <w:name w:val="annotation subject"/>
    <w:basedOn w:val="af0"/>
    <w:next w:val="af0"/>
    <w:link w:val="aff0"/>
    <w:rsid w:val="00E36D7D"/>
    <w:rPr>
      <w:b/>
      <w:bCs/>
    </w:rPr>
  </w:style>
  <w:style w:type="character" w:customStyle="1" w:styleId="aff0">
    <w:name w:val="批注主题 字符"/>
    <w:basedOn w:val="af1"/>
    <w:link w:val="aff"/>
    <w:rsid w:val="00E36D7D"/>
    <w:rPr>
      <w:rFonts w:ascii="Calibri" w:eastAsia="仿宋_GB2312" w:hAnsi="Calibri" w:cs="Times New Roman"/>
      <w:b/>
      <w:bCs/>
      <w:szCs w:val="20"/>
    </w:rPr>
  </w:style>
  <w:style w:type="character" w:styleId="aff1">
    <w:name w:val="Hyperlink"/>
    <w:unhideWhenUsed/>
    <w:qFormat/>
    <w:rsid w:val="00E36D7D"/>
    <w:rPr>
      <w:color w:val="0000FF"/>
      <w:u w:val="single"/>
    </w:rPr>
  </w:style>
  <w:style w:type="paragraph" w:customStyle="1" w:styleId="Char">
    <w:name w:val="Char"/>
    <w:basedOn w:val="a"/>
    <w:rsid w:val="00E36D7D"/>
    <w:pPr>
      <w:widowControl/>
      <w:spacing w:after="160" w:line="240" w:lineRule="exact"/>
      <w:ind w:firstLineChars="250" w:firstLine="602"/>
      <w:jc w:val="center"/>
    </w:pPr>
    <w:rPr>
      <w:rFonts w:ascii="黑体" w:eastAsia="黑体" w:hAnsi="Verdana"/>
      <w:b/>
      <w:kern w:val="0"/>
      <w:sz w:val="36"/>
      <w:szCs w:val="36"/>
    </w:rPr>
  </w:style>
  <w:style w:type="paragraph" w:styleId="TOC">
    <w:name w:val="TOC Heading"/>
    <w:basedOn w:val="1"/>
    <w:next w:val="a"/>
    <w:qFormat/>
    <w:rsid w:val="00E36D7D"/>
    <w:pPr>
      <w:widowControl/>
      <w:spacing w:after="0" w:line="276" w:lineRule="auto"/>
      <w:jc w:val="left"/>
      <w:outlineLvl w:val="9"/>
    </w:pPr>
    <w:rPr>
      <w:rFonts w:ascii="Cambria" w:eastAsia="宋体" w:hAnsi="Cambria" w:cs="Times New Roman"/>
      <w:bCs/>
      <w:color w:val="365F91"/>
      <w:kern w:val="0"/>
      <w:sz w:val="36"/>
      <w:szCs w:val="28"/>
    </w:rPr>
  </w:style>
  <w:style w:type="character" w:customStyle="1" w:styleId="font21">
    <w:name w:val="font21"/>
    <w:basedOn w:val="a0"/>
    <w:qFormat/>
    <w:rsid w:val="00E36D7D"/>
    <w:rPr>
      <w:rFonts w:ascii="黑体" w:eastAsia="黑体" w:hAnsi="宋体" w:cs="黑体" w:hint="eastAsia"/>
      <w:color w:val="000000"/>
      <w:sz w:val="28"/>
      <w:szCs w:val="28"/>
      <w:u w:val="none"/>
    </w:rPr>
  </w:style>
  <w:style w:type="character" w:customStyle="1" w:styleId="font41">
    <w:name w:val="font41"/>
    <w:basedOn w:val="a0"/>
    <w:qFormat/>
    <w:rsid w:val="00E36D7D"/>
    <w:rPr>
      <w:rFonts w:ascii="仿宋_GB2312" w:eastAsia="仿宋_GB2312" w:cs="仿宋_GB2312" w:hint="eastAsia"/>
      <w:color w:val="000000"/>
      <w:sz w:val="24"/>
      <w:szCs w:val="24"/>
      <w:u w:val="none"/>
    </w:rPr>
  </w:style>
  <w:style w:type="character" w:customStyle="1" w:styleId="font91">
    <w:name w:val="font91"/>
    <w:basedOn w:val="a0"/>
    <w:qFormat/>
    <w:rsid w:val="00E36D7D"/>
    <w:rPr>
      <w:rFonts w:ascii="仿宋" w:eastAsia="仿宋" w:hAnsi="仿宋" w:cs="仿宋" w:hint="eastAsia"/>
      <w:color w:val="000000"/>
      <w:sz w:val="24"/>
      <w:szCs w:val="24"/>
      <w:u w:val="none"/>
    </w:rPr>
  </w:style>
  <w:style w:type="character" w:customStyle="1" w:styleId="font271">
    <w:name w:val="font271"/>
    <w:basedOn w:val="a0"/>
    <w:qFormat/>
    <w:rsid w:val="00E36D7D"/>
    <w:rPr>
      <w:rFonts w:ascii="宋体" w:eastAsia="宋体" w:hAnsi="宋体" w:cs="宋体" w:hint="eastAsia"/>
      <w:color w:val="000000"/>
      <w:sz w:val="24"/>
      <w:szCs w:val="24"/>
      <w:u w:val="none"/>
    </w:rPr>
  </w:style>
  <w:style w:type="character" w:customStyle="1" w:styleId="font01">
    <w:name w:val="font01"/>
    <w:basedOn w:val="a0"/>
    <w:qFormat/>
    <w:rsid w:val="00E36D7D"/>
    <w:rPr>
      <w:rFonts w:ascii="宋体" w:eastAsia="宋体" w:hAnsi="宋体" w:cs="宋体" w:hint="eastAsia"/>
      <w:color w:val="000000"/>
      <w:sz w:val="24"/>
      <w:szCs w:val="24"/>
      <w:u w:val="none"/>
    </w:rPr>
  </w:style>
  <w:style w:type="character" w:customStyle="1" w:styleId="font141">
    <w:name w:val="font141"/>
    <w:basedOn w:val="a0"/>
    <w:qFormat/>
    <w:rsid w:val="00E36D7D"/>
    <w:rPr>
      <w:rFonts w:ascii="仿宋_GB2312" w:eastAsia="仿宋_GB2312" w:cs="仿宋_GB2312" w:hint="eastAsia"/>
      <w:color w:val="000000"/>
      <w:sz w:val="24"/>
      <w:szCs w:val="24"/>
      <w:u w:val="none"/>
    </w:rPr>
  </w:style>
  <w:style w:type="character" w:customStyle="1" w:styleId="font151">
    <w:name w:val="font151"/>
    <w:basedOn w:val="a0"/>
    <w:qFormat/>
    <w:rsid w:val="00E36D7D"/>
    <w:rPr>
      <w:rFonts w:ascii="仿宋_GB2312" w:eastAsia="仿宋_GB2312" w:cs="仿宋_GB2312"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7035</Words>
  <Characters>8302</Characters>
  <Application>Microsoft Office Word</Application>
  <DocSecurity>0</DocSecurity>
  <Lines>1383</Lines>
  <Paragraphs>1095</Paragraphs>
  <ScaleCrop>false</ScaleCrop>
  <Company/>
  <LinksUpToDate>false</LinksUpToDate>
  <CharactersWithSpaces>14242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雅怡</dc:creator>
  <cp:keywords/>
  <dc:description/>
  <cp:lastModifiedBy>王 雅怡</cp:lastModifiedBy>
  <cp:revision>1</cp:revision>
  <dcterms:created xsi:type="dcterms:W3CDTF">2025-05-20T08:42:00Z</dcterms:created>
  <dcterms:modified xsi:type="dcterms:W3CDTF">2025-05-20T08:42:00Z</dcterms:modified>
</cp:coreProperties>
</file>