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65CA87">
      <w:pPr>
        <w:autoSpaceDE w:val="0"/>
        <w:spacing w:line="600" w:lineRule="exact"/>
        <w:jc w:val="center"/>
        <w:rPr>
          <w:rFonts w:hint="eastAsia" w:ascii="方正小标宋简体" w:eastAsia="方正小标宋简体"/>
          <w:sz w:val="44"/>
          <w:szCs w:val="44"/>
        </w:rPr>
      </w:pPr>
      <w:bookmarkStart w:id="0" w:name="_GoBack"/>
      <w:bookmarkEnd w:id="0"/>
      <w:r>
        <w:rPr>
          <w:rFonts w:hint="eastAsia" w:ascii="方正小标宋简体" w:eastAsia="方正小标宋简体"/>
          <w:sz w:val="44"/>
          <w:szCs w:val="44"/>
        </w:rPr>
        <w:t xml:space="preserve"> </w:t>
      </w:r>
    </w:p>
    <w:p w14:paraId="00C45DBE">
      <w:pPr>
        <w:keepNext w:val="0"/>
        <w:keepLines w:val="0"/>
        <w:pageBreakBefore w:val="0"/>
        <w:widowControl w:val="0"/>
        <w:kinsoku/>
        <w:wordWrap/>
        <w:overflowPunct/>
        <w:topLinePunct w:val="0"/>
        <w:autoSpaceDE w:val="0"/>
        <w:autoSpaceDN/>
        <w:bidi w:val="0"/>
        <w:adjustRightInd/>
        <w:snapToGrid/>
        <w:spacing w:line="80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渭南市2025年重点建设项目计划</w:t>
      </w:r>
    </w:p>
    <w:p w14:paraId="196062C1">
      <w:pPr>
        <w:keepNext w:val="0"/>
        <w:keepLines w:val="0"/>
        <w:pageBreakBefore w:val="0"/>
        <w:widowControl w:val="0"/>
        <w:kinsoku/>
        <w:wordWrap/>
        <w:overflowPunct/>
        <w:topLinePunct w:val="0"/>
        <w:autoSpaceDE w:val="0"/>
        <w:autoSpaceDN/>
        <w:bidi w:val="0"/>
        <w:adjustRightInd/>
        <w:snapToGrid/>
        <w:spacing w:line="800" w:lineRule="exact"/>
        <w:jc w:val="center"/>
        <w:textAlignment w:val="auto"/>
        <w:rPr>
          <w:rFonts w:hint="eastAsia" w:ascii="方正小标宋简体" w:eastAsia="方正小标宋简体"/>
          <w:sz w:val="44"/>
          <w:szCs w:val="44"/>
        </w:rPr>
      </w:pPr>
    </w:p>
    <w:p w14:paraId="6FEFF273">
      <w:pPr>
        <w:keepNext w:val="0"/>
        <w:keepLines w:val="0"/>
        <w:pageBreakBefore w:val="0"/>
        <w:widowControl w:val="0"/>
        <w:kinsoku/>
        <w:wordWrap/>
        <w:overflowPunct/>
        <w:topLinePunct w:val="0"/>
        <w:autoSpaceDE w:val="0"/>
        <w:autoSpaceDN/>
        <w:bidi w:val="0"/>
        <w:adjustRightInd/>
        <w:snapToGrid/>
        <w:spacing w:line="800" w:lineRule="exact"/>
        <w:jc w:val="center"/>
        <w:textAlignment w:val="auto"/>
        <w:rPr>
          <w:rFonts w:hint="eastAsia" w:ascii="方正小标宋简体" w:hAnsi="Calibri" w:eastAsia="方正小标宋简体" w:cs="Times New Roman"/>
          <w:sz w:val="44"/>
          <w:szCs w:val="44"/>
        </w:rPr>
      </w:pPr>
      <w:r>
        <w:rPr>
          <w:rFonts w:hint="eastAsia" w:ascii="方正小标宋简体" w:hAnsi="Calibri" w:eastAsia="方正小标宋简体" w:cs="Times New Roman"/>
          <w:sz w:val="44"/>
          <w:szCs w:val="44"/>
        </w:rPr>
        <w:t>目  录</w:t>
      </w:r>
    </w:p>
    <w:p w14:paraId="4DAA4476">
      <w:pPr>
        <w:keepNext w:val="0"/>
        <w:keepLines w:val="0"/>
        <w:pageBreakBefore w:val="0"/>
        <w:widowControl w:val="0"/>
        <w:kinsoku/>
        <w:wordWrap/>
        <w:overflowPunct/>
        <w:topLinePunct w:val="0"/>
        <w:autoSpaceDE w:val="0"/>
        <w:autoSpaceDN/>
        <w:bidi w:val="0"/>
        <w:adjustRightInd/>
        <w:snapToGrid/>
        <w:spacing w:line="40" w:lineRule="exact"/>
        <w:textAlignment w:val="auto"/>
        <w:rPr>
          <w:rFonts w:hint="eastAsia" w:ascii="仿宋_GB2312" w:hAnsi="仿宋_GB2312" w:cs="仿宋_GB2312"/>
        </w:rPr>
      </w:pPr>
      <w:r>
        <w:rPr>
          <w:rFonts w:hint="eastAsia" w:ascii="仿宋_GB2312" w:hAnsi="仿宋_GB2312" w:cs="仿宋_GB2312"/>
        </w:rPr>
        <w:t xml:space="preserve"> </w:t>
      </w:r>
    </w:p>
    <w:p w14:paraId="31F4D3A8">
      <w:pPr>
        <w:autoSpaceDE w:val="0"/>
        <w:spacing w:line="600" w:lineRule="exact"/>
        <w:jc w:val="left"/>
        <w:rPr>
          <w:rFonts w:hint="eastAsia" w:ascii="仿宋_GB2312" w:hAnsi="仿宋" w:eastAsia="仿宋_GB2312"/>
          <w:sz w:val="32"/>
          <w:szCs w:val="32"/>
        </w:rPr>
      </w:pP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rPr>
        <w:t>渭南市 2025 年重点建设项目统计表（分领域）…………（4）</w:t>
      </w:r>
    </w:p>
    <w:p w14:paraId="499524DB">
      <w:pPr>
        <w:widowControl/>
        <w:autoSpaceDE w:val="0"/>
        <w:spacing w:line="600" w:lineRule="exact"/>
        <w:ind w:firstLine="160" w:firstLineChars="50"/>
        <w:jc w:val="left"/>
        <w:rPr>
          <w:rFonts w:hint="eastAsia" w:ascii="仿宋_GB2312" w:hAnsi="仿宋" w:eastAsia="仿宋_GB2312"/>
          <w:sz w:val="32"/>
          <w:szCs w:val="32"/>
        </w:rPr>
      </w:pPr>
      <w:r>
        <w:rPr>
          <w:rFonts w:hint="eastAsia" w:ascii="仿宋_GB2312" w:hAnsi="仿宋" w:eastAsia="仿宋_GB2312"/>
          <w:sz w:val="32"/>
          <w:szCs w:val="32"/>
        </w:rPr>
        <w:t>渭南市 2025 年重点建设项目</w:t>
      </w:r>
      <w:r>
        <w:rPr>
          <w:rFonts w:hint="eastAsia" w:ascii="仿宋_GB2312" w:hAnsi="仿宋" w:eastAsia="仿宋_GB2312"/>
          <w:sz w:val="32"/>
          <w:szCs w:val="32"/>
          <w:lang w:eastAsia="zh-CN"/>
        </w:rPr>
        <w:t>（</w:t>
      </w:r>
      <w:r>
        <w:rPr>
          <w:rFonts w:hint="eastAsia" w:ascii="仿宋_GB2312" w:hAnsi="仿宋" w:eastAsia="仿宋_GB2312"/>
          <w:sz w:val="32"/>
          <w:szCs w:val="32"/>
        </w:rPr>
        <w:t>新建</w:t>
      </w:r>
      <w:r>
        <w:rPr>
          <w:rFonts w:hint="eastAsia" w:ascii="仿宋_GB2312" w:hAnsi="仿宋" w:eastAsia="仿宋_GB2312"/>
          <w:sz w:val="32"/>
          <w:szCs w:val="32"/>
          <w:lang w:eastAsia="zh-CN"/>
        </w:rPr>
        <w:t>）</w:t>
      </w:r>
      <w:r>
        <w:rPr>
          <w:rFonts w:hint="eastAsia" w:ascii="仿宋_GB2312" w:hAnsi="仿宋" w:eastAsia="仿宋_GB2312"/>
          <w:spacing w:val="0"/>
          <w:sz w:val="32"/>
          <w:szCs w:val="32"/>
        </w:rPr>
        <w:t>……………………</w:t>
      </w:r>
      <w:r>
        <w:rPr>
          <w:rFonts w:hint="eastAsia" w:ascii="仿宋_GB2312" w:hAnsi="仿宋" w:eastAsia="仿宋_GB2312"/>
          <w:sz w:val="32"/>
          <w:szCs w:val="32"/>
        </w:rPr>
        <w:t>（6）</w:t>
      </w:r>
    </w:p>
    <w:p w14:paraId="5FFD7D93">
      <w:pPr>
        <w:widowControl/>
        <w:autoSpaceDE w:val="0"/>
        <w:spacing w:line="600" w:lineRule="exact"/>
        <w:ind w:firstLine="160" w:firstLineChars="50"/>
        <w:jc w:val="left"/>
        <w:rPr>
          <w:rFonts w:hint="eastAsia" w:ascii="仿宋_GB2312" w:hAnsi="仿宋" w:eastAsia="仿宋_GB2312"/>
          <w:sz w:val="32"/>
          <w:szCs w:val="32"/>
        </w:rPr>
      </w:pPr>
      <w:r>
        <w:rPr>
          <w:rFonts w:hint="eastAsia" w:ascii="仿宋_GB2312" w:hAnsi="仿宋" w:eastAsia="仿宋_GB2312"/>
          <w:sz w:val="32"/>
          <w:szCs w:val="32"/>
        </w:rPr>
        <w:t>渭南市 2025 年重点建设项目（续建）</w:t>
      </w:r>
      <w:r>
        <w:rPr>
          <w:rFonts w:hint="eastAsia" w:ascii="仿宋_GB2312" w:hAnsi="仿宋" w:eastAsia="仿宋_GB2312"/>
          <w:spacing w:val="-6"/>
          <w:sz w:val="32"/>
          <w:szCs w:val="32"/>
        </w:rPr>
        <w:t>…</w:t>
      </w:r>
      <w:r>
        <w:rPr>
          <w:rFonts w:hint="eastAsia" w:ascii="仿宋_GB2312" w:hAnsi="仿宋" w:eastAsia="仿宋_GB2312"/>
          <w:spacing w:val="-11"/>
          <w:sz w:val="32"/>
          <w:szCs w:val="32"/>
        </w:rPr>
        <w:t>…………………</w:t>
      </w:r>
      <w:r>
        <w:rPr>
          <w:rFonts w:hint="eastAsia" w:ascii="仿宋_GB2312" w:hAnsi="仿宋" w:eastAsia="仿宋_GB2312"/>
          <w:sz w:val="32"/>
          <w:szCs w:val="32"/>
        </w:rPr>
        <w:t>（56）</w:t>
      </w:r>
    </w:p>
    <w:p w14:paraId="3EF8F480">
      <w:pPr>
        <w:widowControl/>
        <w:jc w:val="left"/>
        <w:rPr>
          <w:rFonts w:hint="eastAsia" w:ascii="方正小标宋简体" w:hAnsi="宋体" w:eastAsia="方正小标宋简体" w:cs="宋体"/>
          <w:color w:val="000000"/>
          <w:kern w:val="0"/>
          <w:sz w:val="40"/>
          <w:szCs w:val="40"/>
        </w:rPr>
      </w:pPr>
    </w:p>
    <w:p w14:paraId="4F5546FE">
      <w:pPr>
        <w:widowControl/>
        <w:jc w:val="left"/>
        <w:rPr>
          <w:rFonts w:hint="eastAsia" w:ascii="方正小标宋简体" w:hAnsi="宋体" w:eastAsia="方正小标宋简体" w:cs="宋体"/>
          <w:color w:val="000000"/>
          <w:kern w:val="0"/>
          <w:sz w:val="40"/>
          <w:szCs w:val="40"/>
        </w:rPr>
      </w:pPr>
    </w:p>
    <w:p w14:paraId="0F6588D8">
      <w:pPr>
        <w:widowControl/>
        <w:jc w:val="left"/>
        <w:rPr>
          <w:rFonts w:hint="eastAsia" w:ascii="方正小标宋简体" w:hAnsi="宋体" w:eastAsia="方正小标宋简体" w:cs="宋体"/>
          <w:color w:val="000000"/>
          <w:kern w:val="0"/>
          <w:sz w:val="40"/>
          <w:szCs w:val="40"/>
        </w:rPr>
      </w:pPr>
    </w:p>
    <w:p w14:paraId="74D054B9">
      <w:pPr>
        <w:widowControl/>
        <w:jc w:val="left"/>
        <w:rPr>
          <w:rFonts w:hint="eastAsia" w:ascii="方正小标宋简体" w:hAnsi="宋体" w:eastAsia="方正小标宋简体" w:cs="宋体"/>
          <w:color w:val="000000"/>
          <w:kern w:val="0"/>
          <w:sz w:val="40"/>
          <w:szCs w:val="40"/>
        </w:rPr>
      </w:pPr>
    </w:p>
    <w:p w14:paraId="650918D4">
      <w:pPr>
        <w:widowControl/>
        <w:jc w:val="left"/>
        <w:rPr>
          <w:rFonts w:hint="eastAsia" w:ascii="方正小标宋简体" w:hAnsi="宋体" w:eastAsia="方正小标宋简体" w:cs="宋体"/>
          <w:color w:val="000000"/>
          <w:kern w:val="0"/>
          <w:sz w:val="40"/>
          <w:szCs w:val="40"/>
        </w:rPr>
      </w:pPr>
    </w:p>
    <w:p w14:paraId="56F06978">
      <w:pPr>
        <w:widowControl/>
        <w:jc w:val="left"/>
        <w:rPr>
          <w:rFonts w:hint="eastAsia" w:ascii="方正小标宋简体" w:hAnsi="宋体" w:eastAsia="方正小标宋简体" w:cs="宋体"/>
          <w:color w:val="000000"/>
          <w:kern w:val="0"/>
          <w:sz w:val="40"/>
          <w:szCs w:val="40"/>
        </w:rPr>
      </w:pPr>
    </w:p>
    <w:p w14:paraId="7A8CFB19">
      <w:pPr>
        <w:widowControl/>
        <w:jc w:val="left"/>
        <w:rPr>
          <w:rFonts w:hint="eastAsia" w:ascii="方正小标宋简体" w:hAnsi="宋体" w:eastAsia="方正小标宋简体" w:cs="宋体"/>
          <w:color w:val="000000"/>
          <w:kern w:val="0"/>
          <w:sz w:val="40"/>
          <w:szCs w:val="40"/>
        </w:rPr>
      </w:pPr>
    </w:p>
    <w:p w14:paraId="0F1C4CFA">
      <w:pPr>
        <w:widowControl/>
        <w:jc w:val="left"/>
        <w:rPr>
          <w:rFonts w:hint="eastAsia" w:ascii="方正小标宋简体" w:hAnsi="宋体" w:eastAsia="方正小标宋简体" w:cs="宋体"/>
          <w:color w:val="000000"/>
          <w:kern w:val="0"/>
          <w:sz w:val="40"/>
          <w:szCs w:val="40"/>
        </w:rPr>
      </w:pPr>
    </w:p>
    <w:p w14:paraId="2C78FF58">
      <w:pPr>
        <w:widowControl/>
        <w:jc w:val="left"/>
        <w:rPr>
          <w:rFonts w:hint="eastAsia" w:ascii="方正小标宋简体" w:hAnsi="宋体" w:eastAsia="方正小标宋简体" w:cs="宋体"/>
          <w:color w:val="000000"/>
          <w:kern w:val="0"/>
          <w:sz w:val="40"/>
          <w:szCs w:val="40"/>
        </w:rPr>
      </w:pPr>
    </w:p>
    <w:p w14:paraId="4F3B0021">
      <w:pPr>
        <w:widowControl/>
        <w:jc w:val="left"/>
        <w:rPr>
          <w:rFonts w:hint="eastAsia" w:ascii="方正小标宋简体" w:hAnsi="宋体" w:eastAsia="方正小标宋简体" w:cs="宋体"/>
          <w:color w:val="000000"/>
          <w:kern w:val="0"/>
          <w:sz w:val="40"/>
          <w:szCs w:val="40"/>
        </w:rPr>
      </w:pPr>
    </w:p>
    <w:p w14:paraId="46173286">
      <w:pPr>
        <w:widowControl/>
        <w:jc w:val="left"/>
        <w:rPr>
          <w:rFonts w:hint="eastAsia" w:ascii="方正小标宋简体" w:hAnsi="宋体" w:eastAsia="方正小标宋简体" w:cs="宋体"/>
          <w:color w:val="000000"/>
          <w:kern w:val="0"/>
          <w:sz w:val="40"/>
          <w:szCs w:val="40"/>
        </w:rPr>
      </w:pPr>
    </w:p>
    <w:p w14:paraId="088A3E7F">
      <w:pPr>
        <w:widowControl/>
        <w:jc w:val="left"/>
        <w:rPr>
          <w:rFonts w:ascii="方正小标宋简体" w:hAnsi="宋体" w:eastAsia="方正小标宋简体" w:cs="宋体"/>
          <w:color w:val="000000"/>
          <w:kern w:val="0"/>
          <w:sz w:val="40"/>
          <w:szCs w:val="40"/>
        </w:rPr>
        <w:sectPr>
          <w:headerReference r:id="rId3" w:type="default"/>
          <w:footerReference r:id="rId4" w:type="default"/>
          <w:footerReference r:id="rId5" w:type="even"/>
          <w:pgSz w:w="11906" w:h="16838"/>
          <w:pgMar w:top="1871" w:right="1531" w:bottom="1701" w:left="1531" w:header="851" w:footer="992" w:gutter="0"/>
          <w:pgNumType w:fmt="decimal"/>
          <w:cols w:space="720" w:num="1"/>
          <w:docGrid w:type="lines" w:linePitch="312" w:charSpace="0"/>
        </w:sectPr>
      </w:pPr>
    </w:p>
    <w:p w14:paraId="4C391188">
      <w:pPr>
        <w:widowControl/>
        <w:jc w:val="center"/>
        <w:rPr>
          <w:rFonts w:hint="eastAsia" w:ascii="方正小标宋简体" w:hAnsi="宋体" w:eastAsia="方正小标宋简体" w:cs="宋体"/>
          <w:color w:val="000000"/>
          <w:kern w:val="0"/>
          <w:sz w:val="40"/>
          <w:szCs w:val="40"/>
        </w:rPr>
      </w:pPr>
      <w:r>
        <w:rPr>
          <w:rFonts w:hint="eastAsia" w:ascii="方正小标宋简体" w:hAnsi="宋体" w:eastAsia="方正小标宋简体" w:cs="宋体"/>
          <w:color w:val="000000"/>
          <w:kern w:val="0"/>
          <w:sz w:val="40"/>
          <w:szCs w:val="40"/>
        </w:rPr>
        <w:t>渭南市2025年重点建设项目统计表（分领域）</w:t>
      </w:r>
    </w:p>
    <w:p w14:paraId="5A677193">
      <w:pPr>
        <w:widowControl/>
        <w:jc w:val="left"/>
        <w:rPr>
          <w:rFonts w:hint="eastAsia" w:ascii="仿宋_GB2312" w:hAnsi="宋体" w:eastAsia="仿宋_GB2312" w:cs="宋体"/>
          <w:color w:val="000000"/>
          <w:kern w:val="0"/>
          <w:sz w:val="18"/>
          <w:szCs w:val="18"/>
        </w:rPr>
      </w:pPr>
      <w:r>
        <w:rPr>
          <w:rFonts w:hint="eastAsia" w:ascii="方正小标宋简体" w:hAnsi="宋体" w:eastAsia="方正小标宋简体" w:cs="宋体"/>
          <w:color w:val="000000"/>
          <w:kern w:val="0"/>
          <w:sz w:val="40"/>
          <w:szCs w:val="40"/>
        </w:rPr>
        <w:t xml:space="preserve">                                                            </w:t>
      </w:r>
      <w:r>
        <w:rPr>
          <w:rFonts w:hint="eastAsia" w:ascii="仿宋_GB2312" w:hAnsi="宋体" w:eastAsia="仿宋_GB2312" w:cs="宋体"/>
          <w:color w:val="000000"/>
          <w:kern w:val="0"/>
          <w:sz w:val="18"/>
          <w:szCs w:val="18"/>
        </w:rPr>
        <w:t>单位：亿元</w:t>
      </w:r>
    </w:p>
    <w:tbl>
      <w:tblPr>
        <w:tblStyle w:val="4"/>
        <w:tblW w:w="13443" w:type="dxa"/>
        <w:jc w:val="center"/>
        <w:tblLayout w:type="fixed"/>
        <w:tblCellMar>
          <w:top w:w="0" w:type="dxa"/>
          <w:left w:w="28" w:type="dxa"/>
          <w:bottom w:w="0" w:type="dxa"/>
          <w:right w:w="28" w:type="dxa"/>
        </w:tblCellMar>
      </w:tblPr>
      <w:tblGrid>
        <w:gridCol w:w="3432"/>
        <w:gridCol w:w="831"/>
        <w:gridCol w:w="900"/>
        <w:gridCol w:w="900"/>
        <w:gridCol w:w="900"/>
        <w:gridCol w:w="1080"/>
        <w:gridCol w:w="880"/>
        <w:gridCol w:w="900"/>
        <w:gridCol w:w="920"/>
        <w:gridCol w:w="900"/>
        <w:gridCol w:w="880"/>
        <w:gridCol w:w="920"/>
      </w:tblGrid>
      <w:tr w14:paraId="320AC96A">
        <w:tblPrEx>
          <w:tblCellMar>
            <w:top w:w="0" w:type="dxa"/>
            <w:left w:w="28" w:type="dxa"/>
            <w:bottom w:w="0" w:type="dxa"/>
            <w:right w:w="28" w:type="dxa"/>
          </w:tblCellMar>
        </w:tblPrEx>
        <w:trPr>
          <w:trHeight w:val="790" w:hRule="atLeast"/>
          <w:jc w:val="center"/>
        </w:trPr>
        <w:tc>
          <w:tcPr>
            <w:tcW w:w="3432" w:type="dxa"/>
            <w:vMerge w:val="restart"/>
            <w:tcBorders>
              <w:top w:val="single" w:color="auto" w:sz="4" w:space="0"/>
              <w:left w:val="single" w:color="auto" w:sz="4" w:space="0"/>
              <w:right w:val="single" w:color="000000" w:sz="4" w:space="0"/>
            </w:tcBorders>
            <w:noWrap w:val="0"/>
            <w:vAlign w:val="center"/>
          </w:tcPr>
          <w:p w14:paraId="609C9495">
            <w:pPr>
              <w:jc w:val="center"/>
              <w:rPr>
                <w:rFonts w:hint="eastAsia" w:ascii="黑体" w:hAnsi="黑体" w:eastAsia="黑体"/>
                <w:color w:val="000000"/>
                <w:kern w:val="0"/>
                <w:szCs w:val="21"/>
              </w:rPr>
            </w:pPr>
            <w:r>
              <w:rPr>
                <w:rFonts w:hint="eastAsia" w:ascii="黑体" w:hAnsi="黑体" w:eastAsia="黑体"/>
                <w:color w:val="000000"/>
                <w:kern w:val="0"/>
                <w:szCs w:val="21"/>
              </w:rPr>
              <w:t>领      域</w:t>
            </w:r>
          </w:p>
        </w:tc>
        <w:tc>
          <w:tcPr>
            <w:tcW w:w="831" w:type="dxa"/>
            <w:vMerge w:val="restart"/>
            <w:tcBorders>
              <w:top w:val="single" w:color="auto" w:sz="4" w:space="0"/>
              <w:left w:val="nil"/>
              <w:right w:val="single" w:color="000000" w:sz="4" w:space="0"/>
            </w:tcBorders>
            <w:noWrap w:val="0"/>
            <w:vAlign w:val="center"/>
          </w:tcPr>
          <w:p w14:paraId="1CA78827">
            <w:pPr>
              <w:autoSpaceDE w:val="0"/>
              <w:spacing w:line="320" w:lineRule="exact"/>
              <w:jc w:val="center"/>
              <w:textAlignment w:val="center"/>
              <w:rPr>
                <w:rFonts w:hint="eastAsia" w:ascii="黑体" w:hAnsi="黑体" w:eastAsia="黑体"/>
                <w:color w:val="000000"/>
                <w:kern w:val="0"/>
                <w:szCs w:val="21"/>
              </w:rPr>
            </w:pPr>
            <w:r>
              <w:rPr>
                <w:rFonts w:hint="eastAsia" w:ascii="黑体" w:hAnsi="黑体" w:eastAsia="黑体"/>
                <w:color w:val="000000"/>
                <w:kern w:val="0"/>
                <w:szCs w:val="21"/>
              </w:rPr>
              <w:t>项目</w:t>
            </w:r>
          </w:p>
          <w:p w14:paraId="73560975">
            <w:pPr>
              <w:autoSpaceDE w:val="0"/>
              <w:spacing w:line="320" w:lineRule="exact"/>
              <w:jc w:val="center"/>
              <w:textAlignment w:val="center"/>
              <w:rPr>
                <w:rFonts w:ascii="黑体" w:hAnsi="黑体" w:eastAsia="黑体"/>
                <w:color w:val="000000"/>
                <w:kern w:val="0"/>
                <w:szCs w:val="21"/>
              </w:rPr>
            </w:pPr>
            <w:r>
              <w:rPr>
                <w:rFonts w:hint="eastAsia" w:ascii="黑体" w:hAnsi="黑体" w:eastAsia="黑体"/>
                <w:color w:val="000000"/>
                <w:kern w:val="0"/>
                <w:szCs w:val="21"/>
              </w:rPr>
              <w:t>个数</w:t>
            </w:r>
          </w:p>
        </w:tc>
        <w:tc>
          <w:tcPr>
            <w:tcW w:w="900" w:type="dxa"/>
            <w:vMerge w:val="restart"/>
            <w:tcBorders>
              <w:top w:val="single" w:color="auto" w:sz="4" w:space="0"/>
              <w:left w:val="nil"/>
              <w:right w:val="single" w:color="000000" w:sz="4" w:space="0"/>
            </w:tcBorders>
            <w:noWrap w:val="0"/>
            <w:vAlign w:val="center"/>
          </w:tcPr>
          <w:p w14:paraId="7579D4D6">
            <w:pPr>
              <w:autoSpaceDE w:val="0"/>
              <w:spacing w:line="320" w:lineRule="exact"/>
              <w:jc w:val="center"/>
              <w:textAlignment w:val="center"/>
              <w:rPr>
                <w:rFonts w:hint="eastAsia" w:ascii="黑体" w:hAnsi="黑体" w:eastAsia="黑体"/>
                <w:color w:val="000000"/>
                <w:kern w:val="0"/>
                <w:szCs w:val="21"/>
              </w:rPr>
            </w:pPr>
            <w:r>
              <w:rPr>
                <w:rFonts w:hint="eastAsia" w:ascii="黑体" w:hAnsi="黑体" w:eastAsia="黑体"/>
                <w:color w:val="000000"/>
                <w:kern w:val="0"/>
                <w:szCs w:val="21"/>
              </w:rPr>
              <w:t>总投资</w:t>
            </w:r>
          </w:p>
        </w:tc>
        <w:tc>
          <w:tcPr>
            <w:tcW w:w="900" w:type="dxa"/>
            <w:vMerge w:val="restart"/>
            <w:tcBorders>
              <w:top w:val="single" w:color="auto" w:sz="4" w:space="0"/>
              <w:left w:val="nil"/>
              <w:right w:val="single" w:color="000000" w:sz="4" w:space="0"/>
            </w:tcBorders>
            <w:noWrap w:val="0"/>
            <w:vAlign w:val="center"/>
          </w:tcPr>
          <w:p w14:paraId="29DB4A5C">
            <w:pPr>
              <w:autoSpaceDE w:val="0"/>
              <w:spacing w:line="320" w:lineRule="exact"/>
              <w:jc w:val="center"/>
              <w:textAlignment w:val="center"/>
              <w:rPr>
                <w:rFonts w:hint="eastAsia" w:ascii="黑体" w:hAnsi="黑体" w:eastAsia="黑体"/>
                <w:color w:val="000000"/>
                <w:kern w:val="0"/>
                <w:szCs w:val="21"/>
              </w:rPr>
            </w:pPr>
            <w:r>
              <w:rPr>
                <w:rFonts w:hint="eastAsia" w:ascii="黑体" w:hAnsi="黑体" w:eastAsia="黑体"/>
                <w:color w:val="000000"/>
                <w:kern w:val="0"/>
                <w:szCs w:val="21"/>
              </w:rPr>
              <w:t>年度</w:t>
            </w:r>
          </w:p>
          <w:p w14:paraId="784A0DCB">
            <w:pPr>
              <w:autoSpaceDE w:val="0"/>
              <w:spacing w:line="320" w:lineRule="exact"/>
              <w:jc w:val="center"/>
              <w:textAlignment w:val="center"/>
              <w:rPr>
                <w:rFonts w:hint="eastAsia" w:ascii="黑体" w:hAnsi="黑体" w:eastAsia="黑体"/>
                <w:color w:val="000000"/>
                <w:kern w:val="0"/>
                <w:szCs w:val="21"/>
              </w:rPr>
            </w:pPr>
            <w:r>
              <w:rPr>
                <w:rFonts w:hint="eastAsia" w:ascii="黑体" w:hAnsi="黑体" w:eastAsia="黑体"/>
                <w:color w:val="000000"/>
                <w:kern w:val="0"/>
                <w:szCs w:val="21"/>
              </w:rPr>
              <w:t>计划</w:t>
            </w:r>
          </w:p>
          <w:p w14:paraId="6856F795">
            <w:pPr>
              <w:autoSpaceDE w:val="0"/>
              <w:spacing w:line="320" w:lineRule="exact"/>
              <w:jc w:val="center"/>
              <w:textAlignment w:val="center"/>
              <w:rPr>
                <w:rFonts w:ascii="黑体" w:hAnsi="黑体" w:eastAsia="黑体"/>
                <w:color w:val="000000"/>
                <w:kern w:val="0"/>
                <w:szCs w:val="21"/>
              </w:rPr>
            </w:pPr>
            <w:r>
              <w:rPr>
                <w:rFonts w:hint="eastAsia" w:ascii="黑体" w:hAnsi="黑体" w:eastAsia="黑体"/>
                <w:color w:val="000000"/>
                <w:kern w:val="0"/>
                <w:szCs w:val="21"/>
              </w:rPr>
              <w:t>投资</w:t>
            </w:r>
          </w:p>
        </w:tc>
        <w:tc>
          <w:tcPr>
            <w:tcW w:w="1980" w:type="dxa"/>
            <w:gridSpan w:val="2"/>
            <w:tcBorders>
              <w:top w:val="single" w:color="000000" w:sz="4" w:space="0"/>
              <w:left w:val="nil"/>
              <w:bottom w:val="single" w:color="auto" w:sz="4" w:space="0"/>
              <w:right w:val="single" w:color="000000" w:sz="4" w:space="0"/>
            </w:tcBorders>
            <w:noWrap w:val="0"/>
            <w:vAlign w:val="center"/>
          </w:tcPr>
          <w:p w14:paraId="7E8519E6">
            <w:pPr>
              <w:widowControl/>
              <w:autoSpaceDE w:val="0"/>
              <w:spacing w:line="320" w:lineRule="exact"/>
              <w:jc w:val="center"/>
              <w:textAlignment w:val="center"/>
              <w:rPr>
                <w:rFonts w:hint="eastAsia" w:ascii="黑体" w:hAnsi="黑体" w:eastAsia="黑体"/>
                <w:color w:val="000000"/>
                <w:kern w:val="0"/>
                <w:szCs w:val="21"/>
              </w:rPr>
            </w:pPr>
            <w:r>
              <w:rPr>
                <w:rFonts w:hint="eastAsia" w:ascii="黑体" w:hAnsi="黑体" w:eastAsia="黑体"/>
                <w:color w:val="000000"/>
                <w:kern w:val="0"/>
                <w:szCs w:val="21"/>
              </w:rPr>
              <w:t xml:space="preserve"> 新建项目情况</w:t>
            </w:r>
          </w:p>
        </w:tc>
        <w:tc>
          <w:tcPr>
            <w:tcW w:w="1780" w:type="dxa"/>
            <w:gridSpan w:val="2"/>
            <w:tcBorders>
              <w:top w:val="single" w:color="000000" w:sz="4" w:space="0"/>
              <w:left w:val="nil"/>
              <w:bottom w:val="single" w:color="auto" w:sz="4" w:space="0"/>
              <w:right w:val="single" w:color="000000" w:sz="4" w:space="0"/>
            </w:tcBorders>
            <w:noWrap w:val="0"/>
            <w:vAlign w:val="center"/>
          </w:tcPr>
          <w:p w14:paraId="2F5EF177">
            <w:pPr>
              <w:widowControl/>
              <w:autoSpaceDE w:val="0"/>
              <w:spacing w:line="320" w:lineRule="exact"/>
              <w:jc w:val="center"/>
              <w:textAlignment w:val="center"/>
              <w:rPr>
                <w:rFonts w:hint="eastAsia" w:ascii="黑体" w:hAnsi="黑体" w:eastAsia="黑体"/>
                <w:color w:val="000000"/>
                <w:kern w:val="0"/>
                <w:szCs w:val="21"/>
              </w:rPr>
            </w:pPr>
            <w:r>
              <w:rPr>
                <w:rFonts w:hint="eastAsia" w:ascii="黑体" w:hAnsi="黑体" w:eastAsia="黑体"/>
                <w:color w:val="000000"/>
                <w:kern w:val="0"/>
                <w:szCs w:val="21"/>
              </w:rPr>
              <w:t>续建项目情况</w:t>
            </w:r>
          </w:p>
        </w:tc>
        <w:tc>
          <w:tcPr>
            <w:tcW w:w="3620" w:type="dxa"/>
            <w:gridSpan w:val="4"/>
            <w:tcBorders>
              <w:top w:val="single" w:color="000000" w:sz="4" w:space="0"/>
              <w:left w:val="nil"/>
              <w:bottom w:val="single" w:color="auto" w:sz="4" w:space="0"/>
              <w:right w:val="single" w:color="auto" w:sz="4" w:space="0"/>
            </w:tcBorders>
            <w:noWrap w:val="0"/>
            <w:vAlign w:val="center"/>
          </w:tcPr>
          <w:p w14:paraId="1C432268">
            <w:pPr>
              <w:widowControl/>
              <w:autoSpaceDE w:val="0"/>
              <w:spacing w:line="320" w:lineRule="exact"/>
              <w:jc w:val="center"/>
              <w:textAlignment w:val="center"/>
              <w:rPr>
                <w:rFonts w:hint="eastAsia" w:ascii="黑体" w:hAnsi="黑体" w:eastAsia="黑体"/>
                <w:color w:val="000000"/>
                <w:kern w:val="0"/>
                <w:szCs w:val="21"/>
              </w:rPr>
            </w:pPr>
            <w:r>
              <w:rPr>
                <w:rFonts w:hint="eastAsia" w:ascii="黑体" w:hAnsi="黑体" w:eastAsia="黑体"/>
                <w:color w:val="000000"/>
                <w:kern w:val="0"/>
                <w:szCs w:val="21"/>
              </w:rPr>
              <w:t>总投资额分</w:t>
            </w:r>
          </w:p>
        </w:tc>
      </w:tr>
      <w:tr w14:paraId="7CFFF5BC">
        <w:tblPrEx>
          <w:tblCellMar>
            <w:top w:w="0" w:type="dxa"/>
            <w:left w:w="28" w:type="dxa"/>
            <w:bottom w:w="0" w:type="dxa"/>
            <w:right w:w="28" w:type="dxa"/>
          </w:tblCellMar>
        </w:tblPrEx>
        <w:trPr>
          <w:jc w:val="center"/>
        </w:trPr>
        <w:tc>
          <w:tcPr>
            <w:tcW w:w="3432" w:type="dxa"/>
            <w:vMerge w:val="continue"/>
            <w:tcBorders>
              <w:left w:val="single" w:color="auto" w:sz="4" w:space="0"/>
              <w:right w:val="single" w:color="000000" w:sz="4" w:space="0"/>
            </w:tcBorders>
            <w:noWrap w:val="0"/>
            <w:vAlign w:val="center"/>
          </w:tcPr>
          <w:p w14:paraId="5DD244FD">
            <w:pPr>
              <w:widowControl/>
              <w:jc w:val="left"/>
              <w:rPr>
                <w:rFonts w:ascii="黑体" w:hAnsi="黑体" w:eastAsia="黑体"/>
                <w:color w:val="000000"/>
                <w:kern w:val="0"/>
                <w:szCs w:val="21"/>
              </w:rPr>
            </w:pPr>
          </w:p>
        </w:tc>
        <w:tc>
          <w:tcPr>
            <w:tcW w:w="831" w:type="dxa"/>
            <w:vMerge w:val="continue"/>
            <w:tcBorders>
              <w:left w:val="nil"/>
              <w:right w:val="single" w:color="000000" w:sz="4" w:space="0"/>
            </w:tcBorders>
            <w:noWrap w:val="0"/>
            <w:vAlign w:val="center"/>
          </w:tcPr>
          <w:p w14:paraId="0996380A">
            <w:pPr>
              <w:widowControl/>
              <w:spacing w:line="320" w:lineRule="exact"/>
              <w:jc w:val="left"/>
              <w:rPr>
                <w:rFonts w:ascii="黑体" w:hAnsi="黑体" w:eastAsia="黑体"/>
                <w:color w:val="000000"/>
                <w:kern w:val="0"/>
                <w:szCs w:val="21"/>
              </w:rPr>
            </w:pPr>
          </w:p>
        </w:tc>
        <w:tc>
          <w:tcPr>
            <w:tcW w:w="900" w:type="dxa"/>
            <w:vMerge w:val="continue"/>
            <w:tcBorders>
              <w:left w:val="nil"/>
              <w:right w:val="single" w:color="000000" w:sz="4" w:space="0"/>
            </w:tcBorders>
            <w:noWrap w:val="0"/>
            <w:vAlign w:val="center"/>
          </w:tcPr>
          <w:p w14:paraId="0C60BDAA">
            <w:pPr>
              <w:widowControl/>
              <w:spacing w:line="320" w:lineRule="exact"/>
              <w:jc w:val="left"/>
              <w:rPr>
                <w:rFonts w:ascii="黑体" w:hAnsi="黑体" w:eastAsia="黑体"/>
                <w:color w:val="000000"/>
                <w:kern w:val="0"/>
                <w:szCs w:val="21"/>
              </w:rPr>
            </w:pPr>
          </w:p>
        </w:tc>
        <w:tc>
          <w:tcPr>
            <w:tcW w:w="900" w:type="dxa"/>
            <w:vMerge w:val="continue"/>
            <w:tcBorders>
              <w:left w:val="nil"/>
              <w:right w:val="single" w:color="000000" w:sz="4" w:space="0"/>
            </w:tcBorders>
            <w:noWrap w:val="0"/>
            <w:vAlign w:val="center"/>
          </w:tcPr>
          <w:p w14:paraId="430F9D5D">
            <w:pPr>
              <w:widowControl/>
              <w:spacing w:line="320" w:lineRule="exact"/>
              <w:jc w:val="left"/>
              <w:rPr>
                <w:rFonts w:ascii="黑体" w:hAnsi="黑体" w:eastAsia="黑体"/>
                <w:color w:val="000000"/>
                <w:kern w:val="0"/>
                <w:szCs w:val="21"/>
              </w:rPr>
            </w:pPr>
          </w:p>
        </w:tc>
        <w:tc>
          <w:tcPr>
            <w:tcW w:w="900" w:type="dxa"/>
            <w:tcBorders>
              <w:top w:val="single" w:color="auto" w:sz="4" w:space="0"/>
              <w:left w:val="nil"/>
              <w:bottom w:val="single" w:color="auto" w:sz="4" w:space="0"/>
              <w:right w:val="single" w:color="000000" w:sz="4" w:space="0"/>
            </w:tcBorders>
            <w:noWrap w:val="0"/>
            <w:vAlign w:val="center"/>
          </w:tcPr>
          <w:p w14:paraId="55A49FEC">
            <w:pPr>
              <w:widowControl/>
              <w:autoSpaceDE w:val="0"/>
              <w:spacing w:line="320" w:lineRule="exact"/>
              <w:jc w:val="center"/>
              <w:textAlignment w:val="center"/>
              <w:rPr>
                <w:rFonts w:ascii="黑体" w:hAnsi="黑体" w:eastAsia="黑体"/>
                <w:color w:val="000000"/>
                <w:kern w:val="0"/>
                <w:szCs w:val="21"/>
              </w:rPr>
            </w:pPr>
            <w:r>
              <w:rPr>
                <w:rFonts w:hint="eastAsia" w:ascii="黑体" w:hAnsi="黑体" w:eastAsia="黑体"/>
                <w:color w:val="000000"/>
                <w:kern w:val="0"/>
                <w:szCs w:val="21"/>
              </w:rPr>
              <w:t>项目</w:t>
            </w:r>
            <w:r>
              <w:rPr>
                <w:rFonts w:hint="eastAsia" w:ascii="黑体" w:hAnsi="黑体" w:eastAsia="黑体"/>
                <w:color w:val="000000"/>
                <w:kern w:val="0"/>
                <w:szCs w:val="21"/>
              </w:rPr>
              <w:br w:type="textWrapping"/>
            </w:r>
            <w:r>
              <w:rPr>
                <w:rFonts w:hint="eastAsia" w:ascii="黑体" w:hAnsi="黑体" w:eastAsia="黑体"/>
                <w:color w:val="000000"/>
                <w:kern w:val="0"/>
                <w:szCs w:val="21"/>
              </w:rPr>
              <w:t>个数</w:t>
            </w:r>
          </w:p>
        </w:tc>
        <w:tc>
          <w:tcPr>
            <w:tcW w:w="1080" w:type="dxa"/>
            <w:tcBorders>
              <w:top w:val="single" w:color="auto" w:sz="4" w:space="0"/>
              <w:left w:val="nil"/>
              <w:bottom w:val="single" w:color="auto" w:sz="4" w:space="0"/>
              <w:right w:val="single" w:color="000000" w:sz="4" w:space="0"/>
            </w:tcBorders>
            <w:noWrap w:val="0"/>
            <w:vAlign w:val="center"/>
          </w:tcPr>
          <w:p w14:paraId="09F2101E">
            <w:pPr>
              <w:widowControl/>
              <w:autoSpaceDE w:val="0"/>
              <w:spacing w:line="320" w:lineRule="exact"/>
              <w:jc w:val="center"/>
              <w:textAlignment w:val="center"/>
              <w:rPr>
                <w:rFonts w:hint="eastAsia" w:ascii="黑体" w:hAnsi="黑体" w:eastAsia="黑体"/>
                <w:color w:val="000000"/>
                <w:kern w:val="0"/>
                <w:szCs w:val="21"/>
              </w:rPr>
            </w:pPr>
            <w:r>
              <w:rPr>
                <w:rFonts w:hint="eastAsia" w:ascii="黑体" w:hAnsi="黑体" w:eastAsia="黑体"/>
                <w:color w:val="000000"/>
                <w:kern w:val="0"/>
                <w:szCs w:val="21"/>
              </w:rPr>
              <w:t>年度</w:t>
            </w:r>
          </w:p>
          <w:p w14:paraId="3D8524D0">
            <w:pPr>
              <w:widowControl/>
              <w:autoSpaceDE w:val="0"/>
              <w:spacing w:line="320" w:lineRule="exact"/>
              <w:jc w:val="center"/>
              <w:textAlignment w:val="center"/>
              <w:rPr>
                <w:rFonts w:hint="eastAsia" w:ascii="黑体" w:hAnsi="黑体" w:eastAsia="黑体"/>
                <w:color w:val="000000"/>
                <w:kern w:val="0"/>
                <w:szCs w:val="21"/>
              </w:rPr>
            </w:pPr>
            <w:r>
              <w:rPr>
                <w:rFonts w:hint="eastAsia" w:ascii="黑体" w:hAnsi="黑体" w:eastAsia="黑体"/>
                <w:color w:val="000000"/>
                <w:kern w:val="0"/>
                <w:szCs w:val="21"/>
              </w:rPr>
              <w:t>计划</w:t>
            </w:r>
          </w:p>
          <w:p w14:paraId="03B7A819">
            <w:pPr>
              <w:widowControl/>
              <w:autoSpaceDE w:val="0"/>
              <w:spacing w:line="320" w:lineRule="exact"/>
              <w:jc w:val="center"/>
              <w:textAlignment w:val="center"/>
              <w:rPr>
                <w:rFonts w:ascii="黑体" w:hAnsi="黑体" w:eastAsia="黑体"/>
                <w:color w:val="000000"/>
                <w:kern w:val="0"/>
                <w:szCs w:val="21"/>
              </w:rPr>
            </w:pPr>
            <w:r>
              <w:rPr>
                <w:rFonts w:hint="eastAsia" w:ascii="黑体" w:hAnsi="黑体" w:eastAsia="黑体"/>
                <w:color w:val="000000"/>
                <w:kern w:val="0"/>
                <w:szCs w:val="21"/>
              </w:rPr>
              <w:t>投资</w:t>
            </w:r>
          </w:p>
        </w:tc>
        <w:tc>
          <w:tcPr>
            <w:tcW w:w="880" w:type="dxa"/>
            <w:tcBorders>
              <w:top w:val="single" w:color="auto" w:sz="4" w:space="0"/>
              <w:left w:val="nil"/>
              <w:bottom w:val="single" w:color="auto" w:sz="4" w:space="0"/>
              <w:right w:val="single" w:color="000000" w:sz="4" w:space="0"/>
            </w:tcBorders>
            <w:noWrap w:val="0"/>
            <w:vAlign w:val="center"/>
          </w:tcPr>
          <w:p w14:paraId="44F3B6E6">
            <w:pPr>
              <w:widowControl/>
              <w:autoSpaceDE w:val="0"/>
              <w:spacing w:line="320" w:lineRule="exact"/>
              <w:jc w:val="center"/>
              <w:textAlignment w:val="center"/>
              <w:rPr>
                <w:rFonts w:ascii="黑体" w:hAnsi="黑体" w:eastAsia="黑体"/>
                <w:color w:val="000000"/>
                <w:kern w:val="0"/>
                <w:szCs w:val="21"/>
              </w:rPr>
            </w:pPr>
            <w:r>
              <w:rPr>
                <w:rFonts w:hint="eastAsia" w:ascii="黑体" w:hAnsi="黑体" w:eastAsia="黑体"/>
                <w:color w:val="000000"/>
                <w:kern w:val="0"/>
                <w:szCs w:val="21"/>
              </w:rPr>
              <w:t>项目</w:t>
            </w:r>
            <w:r>
              <w:rPr>
                <w:rFonts w:hint="eastAsia" w:ascii="黑体" w:hAnsi="黑体" w:eastAsia="黑体"/>
                <w:color w:val="000000"/>
                <w:kern w:val="0"/>
                <w:szCs w:val="21"/>
              </w:rPr>
              <w:br w:type="textWrapping"/>
            </w:r>
            <w:r>
              <w:rPr>
                <w:rFonts w:hint="eastAsia" w:ascii="黑体" w:hAnsi="黑体" w:eastAsia="黑体"/>
                <w:color w:val="000000"/>
                <w:kern w:val="0"/>
                <w:szCs w:val="21"/>
              </w:rPr>
              <w:t>个数</w:t>
            </w:r>
          </w:p>
        </w:tc>
        <w:tc>
          <w:tcPr>
            <w:tcW w:w="900" w:type="dxa"/>
            <w:tcBorders>
              <w:top w:val="single" w:color="auto" w:sz="4" w:space="0"/>
              <w:left w:val="nil"/>
              <w:bottom w:val="single" w:color="auto" w:sz="4" w:space="0"/>
              <w:right w:val="single" w:color="000000" w:sz="4" w:space="0"/>
            </w:tcBorders>
            <w:noWrap w:val="0"/>
            <w:vAlign w:val="center"/>
          </w:tcPr>
          <w:p w14:paraId="5DBED539">
            <w:pPr>
              <w:widowControl/>
              <w:autoSpaceDE w:val="0"/>
              <w:spacing w:line="320" w:lineRule="exact"/>
              <w:jc w:val="center"/>
              <w:textAlignment w:val="center"/>
              <w:rPr>
                <w:rFonts w:hint="eastAsia" w:ascii="黑体" w:hAnsi="黑体" w:eastAsia="黑体"/>
                <w:color w:val="000000"/>
                <w:kern w:val="0"/>
                <w:szCs w:val="21"/>
              </w:rPr>
            </w:pPr>
            <w:r>
              <w:rPr>
                <w:rFonts w:hint="eastAsia" w:ascii="黑体" w:hAnsi="黑体" w:eastAsia="黑体"/>
                <w:color w:val="000000"/>
                <w:kern w:val="0"/>
                <w:szCs w:val="21"/>
              </w:rPr>
              <w:t>年度</w:t>
            </w:r>
          </w:p>
          <w:p w14:paraId="1AFDC4D1">
            <w:pPr>
              <w:widowControl/>
              <w:autoSpaceDE w:val="0"/>
              <w:spacing w:line="320" w:lineRule="exact"/>
              <w:jc w:val="center"/>
              <w:textAlignment w:val="center"/>
              <w:rPr>
                <w:rFonts w:hint="eastAsia" w:ascii="黑体" w:hAnsi="黑体" w:eastAsia="黑体"/>
                <w:color w:val="000000"/>
                <w:kern w:val="0"/>
                <w:szCs w:val="21"/>
              </w:rPr>
            </w:pPr>
            <w:r>
              <w:rPr>
                <w:rFonts w:hint="eastAsia" w:ascii="黑体" w:hAnsi="黑体" w:eastAsia="黑体"/>
                <w:color w:val="000000"/>
                <w:kern w:val="0"/>
                <w:szCs w:val="21"/>
              </w:rPr>
              <w:t>计划</w:t>
            </w:r>
          </w:p>
          <w:p w14:paraId="2148F222">
            <w:pPr>
              <w:widowControl/>
              <w:autoSpaceDE w:val="0"/>
              <w:spacing w:line="320" w:lineRule="exact"/>
              <w:jc w:val="center"/>
              <w:textAlignment w:val="center"/>
              <w:rPr>
                <w:rFonts w:ascii="黑体" w:hAnsi="黑体" w:eastAsia="黑体"/>
                <w:color w:val="000000"/>
                <w:kern w:val="0"/>
                <w:szCs w:val="21"/>
              </w:rPr>
            </w:pPr>
            <w:r>
              <w:rPr>
                <w:rFonts w:hint="eastAsia" w:ascii="黑体" w:hAnsi="黑体" w:eastAsia="黑体"/>
                <w:color w:val="000000"/>
                <w:kern w:val="0"/>
                <w:szCs w:val="21"/>
              </w:rPr>
              <w:t>投资</w:t>
            </w:r>
          </w:p>
        </w:tc>
        <w:tc>
          <w:tcPr>
            <w:tcW w:w="920" w:type="dxa"/>
            <w:tcBorders>
              <w:top w:val="single" w:color="auto" w:sz="4" w:space="0"/>
              <w:left w:val="nil"/>
              <w:bottom w:val="single" w:color="auto" w:sz="4" w:space="0"/>
              <w:right w:val="single" w:color="000000" w:sz="4" w:space="0"/>
            </w:tcBorders>
            <w:noWrap w:val="0"/>
            <w:vAlign w:val="center"/>
          </w:tcPr>
          <w:p w14:paraId="7ABC3646">
            <w:pPr>
              <w:widowControl/>
              <w:autoSpaceDE w:val="0"/>
              <w:spacing w:line="320" w:lineRule="exact"/>
              <w:jc w:val="center"/>
              <w:textAlignment w:val="center"/>
              <w:rPr>
                <w:rFonts w:hint="eastAsia" w:ascii="黑体" w:hAnsi="黑体" w:eastAsia="黑体"/>
                <w:color w:val="000000"/>
                <w:kern w:val="0"/>
                <w:szCs w:val="21"/>
              </w:rPr>
            </w:pPr>
            <w:r>
              <w:rPr>
                <w:rFonts w:hint="eastAsia" w:ascii="黑体" w:hAnsi="黑体" w:eastAsia="黑体"/>
                <w:color w:val="000000"/>
                <w:kern w:val="0"/>
                <w:szCs w:val="21"/>
              </w:rPr>
              <w:t>10亿元</w:t>
            </w:r>
          </w:p>
          <w:p w14:paraId="553468C5">
            <w:pPr>
              <w:widowControl/>
              <w:autoSpaceDE w:val="0"/>
              <w:spacing w:line="320" w:lineRule="exact"/>
              <w:jc w:val="center"/>
              <w:textAlignment w:val="center"/>
              <w:rPr>
                <w:rFonts w:ascii="黑体" w:hAnsi="黑体" w:eastAsia="黑体"/>
                <w:color w:val="000000"/>
                <w:kern w:val="0"/>
                <w:szCs w:val="21"/>
              </w:rPr>
            </w:pPr>
            <w:r>
              <w:rPr>
                <w:rFonts w:hint="eastAsia" w:ascii="黑体" w:hAnsi="黑体" w:eastAsia="黑体"/>
                <w:color w:val="000000"/>
                <w:kern w:val="0"/>
                <w:szCs w:val="21"/>
              </w:rPr>
              <w:t>以上</w:t>
            </w:r>
          </w:p>
        </w:tc>
        <w:tc>
          <w:tcPr>
            <w:tcW w:w="900" w:type="dxa"/>
            <w:tcBorders>
              <w:top w:val="single" w:color="auto" w:sz="4" w:space="0"/>
              <w:left w:val="nil"/>
              <w:bottom w:val="single" w:color="auto" w:sz="4" w:space="0"/>
              <w:right w:val="single" w:color="000000" w:sz="4" w:space="0"/>
            </w:tcBorders>
            <w:noWrap w:val="0"/>
            <w:vAlign w:val="center"/>
          </w:tcPr>
          <w:p w14:paraId="1DB1C837">
            <w:pPr>
              <w:widowControl/>
              <w:autoSpaceDE w:val="0"/>
              <w:spacing w:line="320" w:lineRule="exact"/>
              <w:jc w:val="center"/>
              <w:textAlignment w:val="center"/>
              <w:rPr>
                <w:rFonts w:ascii="黑体" w:hAnsi="黑体" w:eastAsia="黑体"/>
                <w:color w:val="000000"/>
                <w:kern w:val="0"/>
                <w:szCs w:val="21"/>
              </w:rPr>
            </w:pPr>
            <w:r>
              <w:rPr>
                <w:rFonts w:hint="eastAsia" w:ascii="黑体" w:hAnsi="黑体" w:eastAsia="黑体"/>
                <w:color w:val="000000"/>
                <w:kern w:val="0"/>
                <w:szCs w:val="21"/>
              </w:rPr>
              <w:t>5-10</w:t>
            </w:r>
          </w:p>
          <w:p w14:paraId="1128CD79">
            <w:pPr>
              <w:widowControl/>
              <w:autoSpaceDE w:val="0"/>
              <w:spacing w:line="320" w:lineRule="exact"/>
              <w:jc w:val="center"/>
              <w:textAlignment w:val="center"/>
              <w:rPr>
                <w:rFonts w:ascii="黑体" w:hAnsi="黑体" w:eastAsia="黑体"/>
                <w:color w:val="000000"/>
                <w:kern w:val="0"/>
                <w:szCs w:val="21"/>
              </w:rPr>
            </w:pPr>
            <w:r>
              <w:rPr>
                <w:rFonts w:hint="eastAsia" w:ascii="黑体" w:hAnsi="黑体" w:eastAsia="黑体"/>
                <w:color w:val="000000"/>
                <w:kern w:val="0"/>
                <w:szCs w:val="21"/>
              </w:rPr>
              <w:t>亿元</w:t>
            </w:r>
          </w:p>
        </w:tc>
        <w:tc>
          <w:tcPr>
            <w:tcW w:w="880" w:type="dxa"/>
            <w:tcBorders>
              <w:top w:val="single" w:color="auto" w:sz="4" w:space="0"/>
              <w:left w:val="nil"/>
              <w:bottom w:val="single" w:color="auto" w:sz="4" w:space="0"/>
              <w:right w:val="single" w:color="000000" w:sz="4" w:space="0"/>
            </w:tcBorders>
            <w:noWrap w:val="0"/>
            <w:vAlign w:val="center"/>
          </w:tcPr>
          <w:p w14:paraId="7369B7C9">
            <w:pPr>
              <w:widowControl/>
              <w:autoSpaceDE w:val="0"/>
              <w:spacing w:line="320" w:lineRule="exact"/>
              <w:jc w:val="center"/>
              <w:textAlignment w:val="center"/>
              <w:rPr>
                <w:rFonts w:ascii="黑体" w:hAnsi="黑体" w:eastAsia="黑体"/>
                <w:color w:val="000000"/>
                <w:kern w:val="0"/>
                <w:szCs w:val="21"/>
              </w:rPr>
            </w:pPr>
            <w:r>
              <w:rPr>
                <w:rFonts w:hint="eastAsia" w:ascii="黑体" w:hAnsi="黑体" w:eastAsia="黑体"/>
                <w:color w:val="000000"/>
                <w:kern w:val="0"/>
                <w:szCs w:val="21"/>
              </w:rPr>
              <w:t>3-5</w:t>
            </w:r>
          </w:p>
          <w:p w14:paraId="445CE2EA">
            <w:pPr>
              <w:widowControl/>
              <w:autoSpaceDE w:val="0"/>
              <w:spacing w:line="320" w:lineRule="exact"/>
              <w:jc w:val="center"/>
              <w:textAlignment w:val="center"/>
              <w:rPr>
                <w:rFonts w:ascii="黑体" w:hAnsi="黑体" w:eastAsia="黑体"/>
                <w:color w:val="000000"/>
                <w:kern w:val="0"/>
                <w:szCs w:val="21"/>
              </w:rPr>
            </w:pPr>
            <w:r>
              <w:rPr>
                <w:rFonts w:hint="eastAsia" w:ascii="黑体" w:hAnsi="黑体" w:eastAsia="黑体"/>
                <w:color w:val="000000"/>
                <w:kern w:val="0"/>
                <w:szCs w:val="21"/>
              </w:rPr>
              <w:t>亿元</w:t>
            </w:r>
          </w:p>
        </w:tc>
        <w:tc>
          <w:tcPr>
            <w:tcW w:w="920" w:type="dxa"/>
            <w:tcBorders>
              <w:top w:val="single" w:color="auto" w:sz="4" w:space="0"/>
              <w:left w:val="nil"/>
              <w:bottom w:val="single" w:color="auto" w:sz="4" w:space="0"/>
              <w:right w:val="single" w:color="000000" w:sz="4" w:space="0"/>
            </w:tcBorders>
            <w:noWrap w:val="0"/>
            <w:vAlign w:val="center"/>
          </w:tcPr>
          <w:p w14:paraId="3A1ADAB9">
            <w:pPr>
              <w:widowControl/>
              <w:autoSpaceDE w:val="0"/>
              <w:spacing w:line="320" w:lineRule="exact"/>
              <w:jc w:val="center"/>
              <w:textAlignment w:val="center"/>
              <w:rPr>
                <w:rFonts w:ascii="黑体" w:hAnsi="黑体" w:eastAsia="黑体"/>
                <w:color w:val="000000"/>
                <w:kern w:val="0"/>
                <w:szCs w:val="21"/>
              </w:rPr>
            </w:pPr>
            <w:r>
              <w:rPr>
                <w:rFonts w:hint="eastAsia" w:ascii="黑体" w:hAnsi="黑体" w:eastAsia="黑体"/>
                <w:color w:val="000000"/>
                <w:kern w:val="0"/>
                <w:szCs w:val="21"/>
              </w:rPr>
              <w:t>1-3</w:t>
            </w:r>
          </w:p>
          <w:p w14:paraId="249E3ABC">
            <w:pPr>
              <w:widowControl/>
              <w:autoSpaceDE w:val="0"/>
              <w:spacing w:line="320" w:lineRule="exact"/>
              <w:jc w:val="center"/>
              <w:textAlignment w:val="center"/>
              <w:rPr>
                <w:rFonts w:ascii="黑体" w:hAnsi="黑体" w:eastAsia="黑体"/>
                <w:color w:val="000000"/>
                <w:kern w:val="0"/>
                <w:szCs w:val="21"/>
              </w:rPr>
            </w:pPr>
            <w:r>
              <w:rPr>
                <w:rFonts w:hint="eastAsia" w:ascii="黑体" w:hAnsi="黑体" w:eastAsia="黑体"/>
                <w:color w:val="000000"/>
                <w:kern w:val="0"/>
                <w:szCs w:val="21"/>
              </w:rPr>
              <w:t>亿元</w:t>
            </w:r>
          </w:p>
        </w:tc>
      </w:tr>
      <w:tr w14:paraId="7F3655EF">
        <w:tblPrEx>
          <w:tblCellMar>
            <w:top w:w="0" w:type="dxa"/>
            <w:left w:w="28" w:type="dxa"/>
            <w:bottom w:w="0" w:type="dxa"/>
            <w:right w:w="28" w:type="dxa"/>
          </w:tblCellMar>
        </w:tblPrEx>
        <w:trPr>
          <w:trHeight w:val="737" w:hRule="exact"/>
          <w:jc w:val="center"/>
        </w:trPr>
        <w:tc>
          <w:tcPr>
            <w:tcW w:w="3432" w:type="dxa"/>
            <w:tcBorders>
              <w:top w:val="single" w:color="000000" w:sz="4" w:space="0"/>
              <w:left w:val="single" w:color="000000" w:sz="4" w:space="0"/>
              <w:bottom w:val="single" w:color="000000" w:sz="4" w:space="0"/>
              <w:right w:val="single" w:color="000000" w:sz="4" w:space="0"/>
            </w:tcBorders>
            <w:noWrap/>
            <w:vAlign w:val="center"/>
          </w:tcPr>
          <w:p w14:paraId="21F784CD">
            <w:pPr>
              <w:widowControl/>
              <w:autoSpaceDE w:val="0"/>
              <w:jc w:val="center"/>
              <w:textAlignment w:val="center"/>
              <w:rPr>
                <w:rFonts w:hint="eastAsia" w:ascii="仿宋_GB2312" w:hAnsi="黑体" w:eastAsia="仿宋_GB2312"/>
                <w:color w:val="000000"/>
                <w:kern w:val="0"/>
                <w:szCs w:val="21"/>
              </w:rPr>
            </w:pPr>
            <w:r>
              <w:rPr>
                <w:rFonts w:hint="eastAsia" w:ascii="仿宋_GB2312" w:hAnsi="黑体" w:eastAsia="仿宋_GB2312"/>
                <w:color w:val="000000"/>
                <w:kern w:val="0"/>
                <w:szCs w:val="21"/>
              </w:rPr>
              <w:t>合    计</w:t>
            </w:r>
          </w:p>
        </w:tc>
        <w:tc>
          <w:tcPr>
            <w:tcW w:w="831" w:type="dxa"/>
            <w:tcBorders>
              <w:top w:val="single" w:color="000000" w:sz="4" w:space="0"/>
              <w:left w:val="nil"/>
              <w:bottom w:val="single" w:color="000000" w:sz="4" w:space="0"/>
              <w:right w:val="single" w:color="000000" w:sz="4" w:space="0"/>
            </w:tcBorders>
            <w:noWrap/>
            <w:vAlign w:val="center"/>
          </w:tcPr>
          <w:p w14:paraId="3AFA6757">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404 </w:t>
            </w:r>
          </w:p>
        </w:tc>
        <w:tc>
          <w:tcPr>
            <w:tcW w:w="900" w:type="dxa"/>
            <w:tcBorders>
              <w:top w:val="single" w:color="000000" w:sz="4" w:space="0"/>
              <w:left w:val="nil"/>
              <w:bottom w:val="single" w:color="000000" w:sz="4" w:space="0"/>
              <w:right w:val="single" w:color="000000" w:sz="4" w:space="0"/>
            </w:tcBorders>
            <w:noWrap/>
            <w:vAlign w:val="center"/>
          </w:tcPr>
          <w:p w14:paraId="014A7E4E">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2130 </w:t>
            </w:r>
          </w:p>
        </w:tc>
        <w:tc>
          <w:tcPr>
            <w:tcW w:w="900" w:type="dxa"/>
            <w:tcBorders>
              <w:top w:val="single" w:color="000000" w:sz="4" w:space="0"/>
              <w:left w:val="nil"/>
              <w:bottom w:val="single" w:color="000000" w:sz="4" w:space="0"/>
              <w:right w:val="single" w:color="000000" w:sz="4" w:space="0"/>
            </w:tcBorders>
            <w:noWrap/>
            <w:vAlign w:val="center"/>
          </w:tcPr>
          <w:p w14:paraId="2650AE89">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650 </w:t>
            </w:r>
          </w:p>
        </w:tc>
        <w:tc>
          <w:tcPr>
            <w:tcW w:w="900" w:type="dxa"/>
            <w:tcBorders>
              <w:top w:val="single" w:color="000000" w:sz="4" w:space="0"/>
              <w:left w:val="nil"/>
              <w:bottom w:val="single" w:color="000000" w:sz="4" w:space="0"/>
              <w:right w:val="single" w:color="000000" w:sz="4" w:space="0"/>
            </w:tcBorders>
            <w:noWrap/>
            <w:vAlign w:val="center"/>
          </w:tcPr>
          <w:p w14:paraId="244BFF40">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237 </w:t>
            </w:r>
          </w:p>
        </w:tc>
        <w:tc>
          <w:tcPr>
            <w:tcW w:w="1080" w:type="dxa"/>
            <w:tcBorders>
              <w:top w:val="single" w:color="000000" w:sz="4" w:space="0"/>
              <w:left w:val="nil"/>
              <w:bottom w:val="single" w:color="000000" w:sz="4" w:space="0"/>
              <w:right w:val="single" w:color="000000" w:sz="4" w:space="0"/>
            </w:tcBorders>
            <w:noWrap/>
            <w:vAlign w:val="center"/>
          </w:tcPr>
          <w:p w14:paraId="464D9025">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346 </w:t>
            </w:r>
          </w:p>
        </w:tc>
        <w:tc>
          <w:tcPr>
            <w:tcW w:w="880" w:type="dxa"/>
            <w:tcBorders>
              <w:top w:val="single" w:color="000000" w:sz="4" w:space="0"/>
              <w:left w:val="nil"/>
              <w:bottom w:val="single" w:color="000000" w:sz="4" w:space="0"/>
              <w:right w:val="single" w:color="000000" w:sz="4" w:space="0"/>
            </w:tcBorders>
            <w:noWrap/>
            <w:vAlign w:val="center"/>
          </w:tcPr>
          <w:p w14:paraId="3173EC7C">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167 </w:t>
            </w:r>
          </w:p>
        </w:tc>
        <w:tc>
          <w:tcPr>
            <w:tcW w:w="900" w:type="dxa"/>
            <w:tcBorders>
              <w:top w:val="single" w:color="000000" w:sz="4" w:space="0"/>
              <w:left w:val="nil"/>
              <w:bottom w:val="single" w:color="000000" w:sz="4" w:space="0"/>
              <w:right w:val="single" w:color="000000" w:sz="4" w:space="0"/>
            </w:tcBorders>
            <w:noWrap/>
            <w:vAlign w:val="center"/>
          </w:tcPr>
          <w:p w14:paraId="587A4843">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304 </w:t>
            </w:r>
          </w:p>
        </w:tc>
        <w:tc>
          <w:tcPr>
            <w:tcW w:w="920" w:type="dxa"/>
            <w:tcBorders>
              <w:top w:val="single" w:color="000000" w:sz="4" w:space="0"/>
              <w:left w:val="nil"/>
              <w:bottom w:val="single" w:color="000000" w:sz="4" w:space="0"/>
              <w:right w:val="single" w:color="000000" w:sz="4" w:space="0"/>
            </w:tcBorders>
            <w:noWrap/>
            <w:vAlign w:val="center"/>
          </w:tcPr>
          <w:p w14:paraId="54815A5A">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48 </w:t>
            </w:r>
          </w:p>
        </w:tc>
        <w:tc>
          <w:tcPr>
            <w:tcW w:w="900" w:type="dxa"/>
            <w:tcBorders>
              <w:top w:val="single" w:color="000000" w:sz="4" w:space="0"/>
              <w:left w:val="nil"/>
              <w:bottom w:val="single" w:color="000000" w:sz="4" w:space="0"/>
              <w:right w:val="single" w:color="000000" w:sz="4" w:space="0"/>
            </w:tcBorders>
            <w:noWrap/>
            <w:vAlign w:val="center"/>
          </w:tcPr>
          <w:p w14:paraId="7342DA43">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59 </w:t>
            </w:r>
          </w:p>
        </w:tc>
        <w:tc>
          <w:tcPr>
            <w:tcW w:w="880" w:type="dxa"/>
            <w:tcBorders>
              <w:top w:val="single" w:color="000000" w:sz="4" w:space="0"/>
              <w:left w:val="nil"/>
              <w:bottom w:val="single" w:color="000000" w:sz="4" w:space="0"/>
              <w:right w:val="single" w:color="000000" w:sz="4" w:space="0"/>
            </w:tcBorders>
            <w:noWrap/>
            <w:vAlign w:val="center"/>
          </w:tcPr>
          <w:p w14:paraId="48A7EFF6">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55 </w:t>
            </w:r>
          </w:p>
        </w:tc>
        <w:tc>
          <w:tcPr>
            <w:tcW w:w="920" w:type="dxa"/>
            <w:tcBorders>
              <w:top w:val="single" w:color="000000" w:sz="4" w:space="0"/>
              <w:left w:val="nil"/>
              <w:bottom w:val="single" w:color="000000" w:sz="4" w:space="0"/>
              <w:right w:val="single" w:color="000000" w:sz="4" w:space="0"/>
            </w:tcBorders>
            <w:noWrap/>
            <w:vAlign w:val="center"/>
          </w:tcPr>
          <w:p w14:paraId="77FE2476">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115 </w:t>
            </w:r>
          </w:p>
        </w:tc>
      </w:tr>
      <w:tr w14:paraId="65977BA6">
        <w:tblPrEx>
          <w:tblCellMar>
            <w:top w:w="0" w:type="dxa"/>
            <w:left w:w="28" w:type="dxa"/>
            <w:bottom w:w="0" w:type="dxa"/>
            <w:right w:w="28" w:type="dxa"/>
          </w:tblCellMar>
        </w:tblPrEx>
        <w:trPr>
          <w:trHeight w:val="737" w:hRule="exact"/>
          <w:jc w:val="center"/>
        </w:trPr>
        <w:tc>
          <w:tcPr>
            <w:tcW w:w="3432" w:type="dxa"/>
            <w:tcBorders>
              <w:top w:val="single" w:color="000000" w:sz="4" w:space="0"/>
              <w:left w:val="single" w:color="000000" w:sz="4" w:space="0"/>
              <w:bottom w:val="single" w:color="000000" w:sz="4" w:space="0"/>
              <w:right w:val="single" w:color="000000" w:sz="4" w:space="0"/>
            </w:tcBorders>
            <w:noWrap/>
            <w:vAlign w:val="center"/>
          </w:tcPr>
          <w:p w14:paraId="5A7B3DC7">
            <w:pPr>
              <w:widowControl/>
              <w:autoSpaceDE w:val="0"/>
              <w:jc w:val="left"/>
              <w:textAlignment w:val="center"/>
              <w:rPr>
                <w:rFonts w:hint="eastAsia" w:ascii="仿宋_GB2312" w:hAnsi="Times New Roman" w:eastAsia="仿宋_GB2312"/>
                <w:color w:val="000000"/>
                <w:kern w:val="0"/>
                <w:szCs w:val="21"/>
              </w:rPr>
            </w:pPr>
            <w:r>
              <w:rPr>
                <w:rFonts w:hint="eastAsia" w:ascii="仿宋_GB2312" w:hAnsi="黑体" w:eastAsia="仿宋_GB2312"/>
                <w:color w:val="000000"/>
                <w:kern w:val="0"/>
                <w:szCs w:val="21"/>
              </w:rPr>
              <w:t>一、产业类项目（</w:t>
            </w:r>
            <w:r>
              <w:rPr>
                <w:rFonts w:hint="eastAsia" w:ascii="仿宋_GB2312" w:hAnsi="Times New Roman" w:eastAsia="仿宋_GB2312"/>
                <w:color w:val="000000"/>
                <w:kern w:val="0"/>
                <w:szCs w:val="21"/>
              </w:rPr>
              <w:t>1,2,3,4</w:t>
            </w:r>
            <w:r>
              <w:rPr>
                <w:rFonts w:hint="eastAsia" w:ascii="仿宋_GB2312" w:hAnsi="黑体" w:eastAsia="仿宋_GB2312"/>
                <w:color w:val="000000"/>
                <w:kern w:val="0"/>
                <w:szCs w:val="21"/>
              </w:rPr>
              <w:t>）</w:t>
            </w:r>
          </w:p>
        </w:tc>
        <w:tc>
          <w:tcPr>
            <w:tcW w:w="831" w:type="dxa"/>
            <w:tcBorders>
              <w:top w:val="single" w:color="000000" w:sz="4" w:space="0"/>
              <w:left w:val="nil"/>
              <w:bottom w:val="single" w:color="000000" w:sz="4" w:space="0"/>
              <w:right w:val="single" w:color="000000" w:sz="4" w:space="0"/>
            </w:tcBorders>
            <w:noWrap/>
            <w:vAlign w:val="center"/>
          </w:tcPr>
          <w:p w14:paraId="4BB60B09">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160 </w:t>
            </w:r>
          </w:p>
        </w:tc>
        <w:tc>
          <w:tcPr>
            <w:tcW w:w="900" w:type="dxa"/>
            <w:tcBorders>
              <w:top w:val="single" w:color="000000" w:sz="4" w:space="0"/>
              <w:left w:val="nil"/>
              <w:bottom w:val="single" w:color="000000" w:sz="4" w:space="0"/>
              <w:right w:val="single" w:color="000000" w:sz="4" w:space="0"/>
            </w:tcBorders>
            <w:noWrap/>
            <w:vAlign w:val="center"/>
          </w:tcPr>
          <w:p w14:paraId="5E74148B">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763 </w:t>
            </w:r>
          </w:p>
        </w:tc>
        <w:tc>
          <w:tcPr>
            <w:tcW w:w="900" w:type="dxa"/>
            <w:tcBorders>
              <w:top w:val="single" w:color="000000" w:sz="4" w:space="0"/>
              <w:left w:val="nil"/>
              <w:bottom w:val="single" w:color="000000" w:sz="4" w:space="0"/>
              <w:right w:val="single" w:color="000000" w:sz="4" w:space="0"/>
            </w:tcBorders>
            <w:noWrap/>
            <w:vAlign w:val="center"/>
          </w:tcPr>
          <w:p w14:paraId="17C5D430">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342 </w:t>
            </w:r>
          </w:p>
        </w:tc>
        <w:tc>
          <w:tcPr>
            <w:tcW w:w="900" w:type="dxa"/>
            <w:tcBorders>
              <w:top w:val="single" w:color="000000" w:sz="4" w:space="0"/>
              <w:left w:val="nil"/>
              <w:bottom w:val="single" w:color="000000" w:sz="4" w:space="0"/>
              <w:right w:val="single" w:color="000000" w:sz="4" w:space="0"/>
            </w:tcBorders>
            <w:noWrap/>
            <w:vAlign w:val="center"/>
          </w:tcPr>
          <w:p w14:paraId="715C210E">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100 </w:t>
            </w:r>
          </w:p>
        </w:tc>
        <w:tc>
          <w:tcPr>
            <w:tcW w:w="1080" w:type="dxa"/>
            <w:tcBorders>
              <w:top w:val="single" w:color="000000" w:sz="4" w:space="0"/>
              <w:left w:val="nil"/>
              <w:bottom w:val="single" w:color="000000" w:sz="4" w:space="0"/>
              <w:right w:val="single" w:color="000000" w:sz="4" w:space="0"/>
            </w:tcBorders>
            <w:noWrap/>
            <w:vAlign w:val="center"/>
          </w:tcPr>
          <w:p w14:paraId="730DE4C5">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203 </w:t>
            </w:r>
          </w:p>
        </w:tc>
        <w:tc>
          <w:tcPr>
            <w:tcW w:w="880" w:type="dxa"/>
            <w:tcBorders>
              <w:top w:val="single" w:color="000000" w:sz="4" w:space="0"/>
              <w:left w:val="nil"/>
              <w:bottom w:val="single" w:color="000000" w:sz="4" w:space="0"/>
              <w:right w:val="single" w:color="000000" w:sz="4" w:space="0"/>
            </w:tcBorders>
            <w:noWrap/>
            <w:vAlign w:val="center"/>
          </w:tcPr>
          <w:p w14:paraId="636B0922">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60 </w:t>
            </w:r>
          </w:p>
        </w:tc>
        <w:tc>
          <w:tcPr>
            <w:tcW w:w="900" w:type="dxa"/>
            <w:tcBorders>
              <w:top w:val="single" w:color="000000" w:sz="4" w:space="0"/>
              <w:left w:val="nil"/>
              <w:bottom w:val="single" w:color="000000" w:sz="4" w:space="0"/>
              <w:right w:val="single" w:color="000000" w:sz="4" w:space="0"/>
            </w:tcBorders>
            <w:noWrap/>
            <w:vAlign w:val="center"/>
          </w:tcPr>
          <w:p w14:paraId="2C4F062A">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139 </w:t>
            </w:r>
          </w:p>
        </w:tc>
        <w:tc>
          <w:tcPr>
            <w:tcW w:w="920" w:type="dxa"/>
            <w:tcBorders>
              <w:top w:val="single" w:color="000000" w:sz="4" w:space="0"/>
              <w:left w:val="nil"/>
              <w:bottom w:val="single" w:color="000000" w:sz="4" w:space="0"/>
              <w:right w:val="single" w:color="000000" w:sz="4" w:space="0"/>
            </w:tcBorders>
            <w:noWrap/>
            <w:vAlign w:val="center"/>
          </w:tcPr>
          <w:p w14:paraId="10C61F11">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22 </w:t>
            </w:r>
          </w:p>
        </w:tc>
        <w:tc>
          <w:tcPr>
            <w:tcW w:w="900" w:type="dxa"/>
            <w:tcBorders>
              <w:top w:val="single" w:color="000000" w:sz="4" w:space="0"/>
              <w:left w:val="nil"/>
              <w:bottom w:val="single" w:color="000000" w:sz="4" w:space="0"/>
              <w:right w:val="single" w:color="000000" w:sz="4" w:space="0"/>
            </w:tcBorders>
            <w:noWrap/>
            <w:vAlign w:val="center"/>
          </w:tcPr>
          <w:p w14:paraId="0BD91CA3">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28 </w:t>
            </w:r>
          </w:p>
        </w:tc>
        <w:tc>
          <w:tcPr>
            <w:tcW w:w="880" w:type="dxa"/>
            <w:tcBorders>
              <w:top w:val="single" w:color="000000" w:sz="4" w:space="0"/>
              <w:left w:val="nil"/>
              <w:bottom w:val="single" w:color="000000" w:sz="4" w:space="0"/>
              <w:right w:val="single" w:color="000000" w:sz="4" w:space="0"/>
            </w:tcBorders>
            <w:noWrap/>
            <w:vAlign w:val="center"/>
          </w:tcPr>
          <w:p w14:paraId="54987845">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33 </w:t>
            </w:r>
          </w:p>
        </w:tc>
        <w:tc>
          <w:tcPr>
            <w:tcW w:w="920" w:type="dxa"/>
            <w:tcBorders>
              <w:top w:val="single" w:color="000000" w:sz="4" w:space="0"/>
              <w:left w:val="nil"/>
              <w:bottom w:val="single" w:color="000000" w:sz="4" w:space="0"/>
              <w:right w:val="single" w:color="000000" w:sz="4" w:space="0"/>
            </w:tcBorders>
            <w:noWrap/>
            <w:vAlign w:val="center"/>
          </w:tcPr>
          <w:p w14:paraId="775761D9">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46 </w:t>
            </w:r>
          </w:p>
        </w:tc>
      </w:tr>
      <w:tr w14:paraId="4EFA2C5D">
        <w:tblPrEx>
          <w:tblCellMar>
            <w:top w:w="0" w:type="dxa"/>
            <w:left w:w="28" w:type="dxa"/>
            <w:bottom w:w="0" w:type="dxa"/>
            <w:right w:w="28" w:type="dxa"/>
          </w:tblCellMar>
        </w:tblPrEx>
        <w:trPr>
          <w:trHeight w:val="737" w:hRule="exact"/>
          <w:jc w:val="center"/>
        </w:trPr>
        <w:tc>
          <w:tcPr>
            <w:tcW w:w="3432" w:type="dxa"/>
            <w:tcBorders>
              <w:top w:val="single" w:color="000000" w:sz="4" w:space="0"/>
              <w:left w:val="single" w:color="000000" w:sz="4" w:space="0"/>
              <w:bottom w:val="single" w:color="000000" w:sz="4" w:space="0"/>
              <w:right w:val="single" w:color="000000" w:sz="4" w:space="0"/>
            </w:tcBorders>
            <w:noWrap/>
            <w:vAlign w:val="center"/>
          </w:tcPr>
          <w:p w14:paraId="73DC97F7">
            <w:pPr>
              <w:widowControl/>
              <w:autoSpaceDE w:val="0"/>
              <w:jc w:val="left"/>
              <w:textAlignment w:val="center"/>
              <w:rPr>
                <w:rFonts w:hint="eastAsia" w:ascii="仿宋_GB2312" w:hAnsi="Times New Roman" w:eastAsia="仿宋_GB2312"/>
                <w:color w:val="000000"/>
                <w:kern w:val="0"/>
                <w:szCs w:val="21"/>
              </w:rPr>
            </w:pPr>
            <w:r>
              <w:rPr>
                <w:rFonts w:hint="eastAsia" w:ascii="仿宋_GB2312" w:hAnsi="黑体" w:eastAsia="仿宋_GB2312"/>
                <w:color w:val="000000"/>
                <w:kern w:val="0"/>
                <w:szCs w:val="21"/>
              </w:rPr>
              <w:t>二、基础设施类项目（</w:t>
            </w:r>
            <w:r>
              <w:rPr>
                <w:rFonts w:hint="eastAsia" w:ascii="仿宋_GB2312" w:hAnsi="Times New Roman" w:eastAsia="仿宋_GB2312"/>
                <w:color w:val="000000"/>
                <w:kern w:val="0"/>
                <w:szCs w:val="21"/>
              </w:rPr>
              <w:t>5,8,9</w:t>
            </w:r>
            <w:r>
              <w:rPr>
                <w:rFonts w:hint="eastAsia" w:ascii="仿宋_GB2312" w:hAnsi="黑体" w:eastAsia="仿宋_GB2312"/>
                <w:color w:val="000000"/>
                <w:kern w:val="0"/>
                <w:szCs w:val="21"/>
              </w:rPr>
              <w:t>）</w:t>
            </w:r>
          </w:p>
        </w:tc>
        <w:tc>
          <w:tcPr>
            <w:tcW w:w="831" w:type="dxa"/>
            <w:tcBorders>
              <w:top w:val="single" w:color="000000" w:sz="4" w:space="0"/>
              <w:left w:val="nil"/>
              <w:bottom w:val="single" w:color="000000" w:sz="4" w:space="0"/>
              <w:right w:val="single" w:color="000000" w:sz="4" w:space="0"/>
            </w:tcBorders>
            <w:noWrap/>
            <w:vAlign w:val="center"/>
          </w:tcPr>
          <w:p w14:paraId="4561A69B">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155 </w:t>
            </w:r>
          </w:p>
        </w:tc>
        <w:tc>
          <w:tcPr>
            <w:tcW w:w="900" w:type="dxa"/>
            <w:tcBorders>
              <w:top w:val="single" w:color="000000" w:sz="4" w:space="0"/>
              <w:left w:val="nil"/>
              <w:bottom w:val="single" w:color="000000" w:sz="4" w:space="0"/>
              <w:right w:val="single" w:color="000000" w:sz="4" w:space="0"/>
            </w:tcBorders>
            <w:noWrap/>
            <w:vAlign w:val="center"/>
          </w:tcPr>
          <w:p w14:paraId="754A883D">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1150 </w:t>
            </w:r>
          </w:p>
        </w:tc>
        <w:tc>
          <w:tcPr>
            <w:tcW w:w="900" w:type="dxa"/>
            <w:tcBorders>
              <w:top w:val="single" w:color="000000" w:sz="4" w:space="0"/>
              <w:left w:val="nil"/>
              <w:bottom w:val="single" w:color="000000" w:sz="4" w:space="0"/>
              <w:right w:val="single" w:color="000000" w:sz="4" w:space="0"/>
            </w:tcBorders>
            <w:noWrap/>
            <w:vAlign w:val="center"/>
          </w:tcPr>
          <w:p w14:paraId="23C50050">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226 </w:t>
            </w:r>
          </w:p>
        </w:tc>
        <w:tc>
          <w:tcPr>
            <w:tcW w:w="900" w:type="dxa"/>
            <w:tcBorders>
              <w:top w:val="single" w:color="000000" w:sz="4" w:space="0"/>
              <w:left w:val="nil"/>
              <w:bottom w:val="single" w:color="000000" w:sz="4" w:space="0"/>
              <w:right w:val="single" w:color="000000" w:sz="4" w:space="0"/>
            </w:tcBorders>
            <w:noWrap/>
            <w:vAlign w:val="center"/>
          </w:tcPr>
          <w:p w14:paraId="31A4CAFE">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85 </w:t>
            </w:r>
          </w:p>
        </w:tc>
        <w:tc>
          <w:tcPr>
            <w:tcW w:w="1080" w:type="dxa"/>
            <w:tcBorders>
              <w:top w:val="single" w:color="000000" w:sz="4" w:space="0"/>
              <w:left w:val="nil"/>
              <w:bottom w:val="single" w:color="000000" w:sz="4" w:space="0"/>
              <w:right w:val="single" w:color="000000" w:sz="4" w:space="0"/>
            </w:tcBorders>
            <w:noWrap/>
            <w:vAlign w:val="center"/>
          </w:tcPr>
          <w:p w14:paraId="545D7EF9">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104 </w:t>
            </w:r>
          </w:p>
        </w:tc>
        <w:tc>
          <w:tcPr>
            <w:tcW w:w="880" w:type="dxa"/>
            <w:tcBorders>
              <w:top w:val="single" w:color="000000" w:sz="4" w:space="0"/>
              <w:left w:val="nil"/>
              <w:bottom w:val="single" w:color="000000" w:sz="4" w:space="0"/>
              <w:right w:val="single" w:color="000000" w:sz="4" w:space="0"/>
            </w:tcBorders>
            <w:noWrap/>
            <w:vAlign w:val="center"/>
          </w:tcPr>
          <w:p w14:paraId="32ECE9D4">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70 </w:t>
            </w:r>
          </w:p>
        </w:tc>
        <w:tc>
          <w:tcPr>
            <w:tcW w:w="900" w:type="dxa"/>
            <w:tcBorders>
              <w:top w:val="single" w:color="000000" w:sz="4" w:space="0"/>
              <w:left w:val="nil"/>
              <w:bottom w:val="single" w:color="000000" w:sz="4" w:space="0"/>
              <w:right w:val="single" w:color="000000" w:sz="4" w:space="0"/>
            </w:tcBorders>
            <w:noWrap/>
            <w:vAlign w:val="center"/>
          </w:tcPr>
          <w:p w14:paraId="2B7CA82C">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122 </w:t>
            </w:r>
          </w:p>
        </w:tc>
        <w:tc>
          <w:tcPr>
            <w:tcW w:w="920" w:type="dxa"/>
            <w:tcBorders>
              <w:top w:val="single" w:color="000000" w:sz="4" w:space="0"/>
              <w:left w:val="nil"/>
              <w:bottom w:val="single" w:color="000000" w:sz="4" w:space="0"/>
              <w:right w:val="single" w:color="000000" w:sz="4" w:space="0"/>
            </w:tcBorders>
            <w:noWrap/>
            <w:vAlign w:val="center"/>
          </w:tcPr>
          <w:p w14:paraId="45078034">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22 </w:t>
            </w:r>
          </w:p>
        </w:tc>
        <w:tc>
          <w:tcPr>
            <w:tcW w:w="900" w:type="dxa"/>
            <w:tcBorders>
              <w:top w:val="single" w:color="000000" w:sz="4" w:space="0"/>
              <w:left w:val="nil"/>
              <w:bottom w:val="single" w:color="000000" w:sz="4" w:space="0"/>
              <w:right w:val="single" w:color="000000" w:sz="4" w:space="0"/>
            </w:tcBorders>
            <w:noWrap/>
            <w:vAlign w:val="center"/>
          </w:tcPr>
          <w:p w14:paraId="22C0C1B9">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24 </w:t>
            </w:r>
          </w:p>
        </w:tc>
        <w:tc>
          <w:tcPr>
            <w:tcW w:w="880" w:type="dxa"/>
            <w:tcBorders>
              <w:top w:val="single" w:color="000000" w:sz="4" w:space="0"/>
              <w:left w:val="nil"/>
              <w:bottom w:val="single" w:color="000000" w:sz="4" w:space="0"/>
              <w:right w:val="single" w:color="000000" w:sz="4" w:space="0"/>
            </w:tcBorders>
            <w:noWrap/>
            <w:vAlign w:val="center"/>
          </w:tcPr>
          <w:p w14:paraId="287C3B0A">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16 </w:t>
            </w:r>
          </w:p>
        </w:tc>
        <w:tc>
          <w:tcPr>
            <w:tcW w:w="920" w:type="dxa"/>
            <w:tcBorders>
              <w:top w:val="single" w:color="000000" w:sz="4" w:space="0"/>
              <w:left w:val="nil"/>
              <w:bottom w:val="single" w:color="000000" w:sz="4" w:space="0"/>
              <w:right w:val="single" w:color="000000" w:sz="4" w:space="0"/>
            </w:tcBorders>
            <w:noWrap/>
            <w:vAlign w:val="center"/>
          </w:tcPr>
          <w:p w14:paraId="48F29970">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41 </w:t>
            </w:r>
          </w:p>
        </w:tc>
      </w:tr>
      <w:tr w14:paraId="7D5663C8">
        <w:tblPrEx>
          <w:tblCellMar>
            <w:top w:w="0" w:type="dxa"/>
            <w:left w:w="28" w:type="dxa"/>
            <w:bottom w:w="0" w:type="dxa"/>
            <w:right w:w="28" w:type="dxa"/>
          </w:tblCellMar>
        </w:tblPrEx>
        <w:trPr>
          <w:trHeight w:val="737" w:hRule="exact"/>
          <w:jc w:val="center"/>
        </w:trPr>
        <w:tc>
          <w:tcPr>
            <w:tcW w:w="3432" w:type="dxa"/>
            <w:tcBorders>
              <w:top w:val="single" w:color="000000" w:sz="4" w:space="0"/>
              <w:left w:val="single" w:color="000000" w:sz="4" w:space="0"/>
              <w:bottom w:val="single" w:color="000000" w:sz="4" w:space="0"/>
              <w:right w:val="single" w:color="000000" w:sz="4" w:space="0"/>
            </w:tcBorders>
            <w:noWrap/>
            <w:vAlign w:val="center"/>
          </w:tcPr>
          <w:p w14:paraId="70487B67">
            <w:pPr>
              <w:widowControl/>
              <w:autoSpaceDE w:val="0"/>
              <w:jc w:val="left"/>
              <w:textAlignment w:val="center"/>
              <w:rPr>
                <w:rFonts w:hint="eastAsia" w:ascii="仿宋_GB2312" w:hAnsi="Times New Roman" w:eastAsia="仿宋_GB2312"/>
                <w:color w:val="000000"/>
                <w:kern w:val="0"/>
                <w:szCs w:val="21"/>
              </w:rPr>
            </w:pPr>
            <w:r>
              <w:rPr>
                <w:rFonts w:hint="eastAsia" w:ascii="仿宋_GB2312" w:hAnsi="黑体" w:eastAsia="仿宋_GB2312"/>
                <w:color w:val="000000"/>
                <w:kern w:val="0"/>
                <w:szCs w:val="21"/>
              </w:rPr>
              <w:t>三、民生类项目（</w:t>
            </w:r>
            <w:r>
              <w:rPr>
                <w:rFonts w:hint="eastAsia" w:ascii="仿宋_GB2312" w:hAnsi="Times New Roman" w:eastAsia="仿宋_GB2312"/>
                <w:color w:val="000000"/>
                <w:kern w:val="0"/>
                <w:szCs w:val="21"/>
              </w:rPr>
              <w:t>6,7,10</w:t>
            </w:r>
            <w:r>
              <w:rPr>
                <w:rFonts w:hint="eastAsia" w:ascii="仿宋_GB2312" w:hAnsi="黑体" w:eastAsia="仿宋_GB2312"/>
                <w:color w:val="000000"/>
                <w:kern w:val="0"/>
                <w:szCs w:val="21"/>
              </w:rPr>
              <w:t>）</w:t>
            </w:r>
          </w:p>
        </w:tc>
        <w:tc>
          <w:tcPr>
            <w:tcW w:w="831" w:type="dxa"/>
            <w:tcBorders>
              <w:top w:val="single" w:color="000000" w:sz="4" w:space="0"/>
              <w:left w:val="nil"/>
              <w:bottom w:val="single" w:color="000000" w:sz="4" w:space="0"/>
              <w:right w:val="single" w:color="000000" w:sz="4" w:space="0"/>
            </w:tcBorders>
            <w:noWrap/>
            <w:vAlign w:val="center"/>
          </w:tcPr>
          <w:p w14:paraId="3EC1612E">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89 </w:t>
            </w:r>
          </w:p>
        </w:tc>
        <w:tc>
          <w:tcPr>
            <w:tcW w:w="900" w:type="dxa"/>
            <w:tcBorders>
              <w:top w:val="single" w:color="000000" w:sz="4" w:space="0"/>
              <w:left w:val="nil"/>
              <w:bottom w:val="single" w:color="000000" w:sz="4" w:space="0"/>
              <w:right w:val="single" w:color="000000" w:sz="4" w:space="0"/>
            </w:tcBorders>
            <w:noWrap/>
            <w:vAlign w:val="center"/>
          </w:tcPr>
          <w:p w14:paraId="2F159FB6">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217 </w:t>
            </w:r>
          </w:p>
        </w:tc>
        <w:tc>
          <w:tcPr>
            <w:tcW w:w="900" w:type="dxa"/>
            <w:tcBorders>
              <w:top w:val="single" w:color="000000" w:sz="4" w:space="0"/>
              <w:left w:val="nil"/>
              <w:bottom w:val="single" w:color="000000" w:sz="4" w:space="0"/>
              <w:right w:val="single" w:color="000000" w:sz="4" w:space="0"/>
            </w:tcBorders>
            <w:noWrap/>
            <w:vAlign w:val="center"/>
          </w:tcPr>
          <w:p w14:paraId="497DBDBC">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82 </w:t>
            </w:r>
          </w:p>
        </w:tc>
        <w:tc>
          <w:tcPr>
            <w:tcW w:w="900" w:type="dxa"/>
            <w:tcBorders>
              <w:top w:val="single" w:color="000000" w:sz="4" w:space="0"/>
              <w:left w:val="nil"/>
              <w:bottom w:val="single" w:color="000000" w:sz="4" w:space="0"/>
              <w:right w:val="single" w:color="000000" w:sz="4" w:space="0"/>
            </w:tcBorders>
            <w:noWrap/>
            <w:vAlign w:val="center"/>
          </w:tcPr>
          <w:p w14:paraId="5943E6C6">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52 </w:t>
            </w:r>
          </w:p>
        </w:tc>
        <w:tc>
          <w:tcPr>
            <w:tcW w:w="1080" w:type="dxa"/>
            <w:tcBorders>
              <w:top w:val="single" w:color="000000" w:sz="4" w:space="0"/>
              <w:left w:val="nil"/>
              <w:bottom w:val="single" w:color="000000" w:sz="4" w:space="0"/>
              <w:right w:val="single" w:color="000000" w:sz="4" w:space="0"/>
            </w:tcBorders>
            <w:noWrap/>
            <w:vAlign w:val="center"/>
          </w:tcPr>
          <w:p w14:paraId="2EE0FDD8">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39 </w:t>
            </w:r>
          </w:p>
        </w:tc>
        <w:tc>
          <w:tcPr>
            <w:tcW w:w="880" w:type="dxa"/>
            <w:tcBorders>
              <w:top w:val="single" w:color="000000" w:sz="4" w:space="0"/>
              <w:left w:val="nil"/>
              <w:bottom w:val="single" w:color="000000" w:sz="4" w:space="0"/>
              <w:right w:val="single" w:color="000000" w:sz="4" w:space="0"/>
            </w:tcBorders>
            <w:noWrap/>
            <w:vAlign w:val="center"/>
          </w:tcPr>
          <w:p w14:paraId="4348BF7B">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37 </w:t>
            </w:r>
          </w:p>
        </w:tc>
        <w:tc>
          <w:tcPr>
            <w:tcW w:w="900" w:type="dxa"/>
            <w:tcBorders>
              <w:top w:val="single" w:color="000000" w:sz="4" w:space="0"/>
              <w:left w:val="nil"/>
              <w:bottom w:val="single" w:color="000000" w:sz="4" w:space="0"/>
              <w:right w:val="single" w:color="000000" w:sz="4" w:space="0"/>
            </w:tcBorders>
            <w:noWrap/>
            <w:vAlign w:val="center"/>
          </w:tcPr>
          <w:p w14:paraId="7EA519C1">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43 </w:t>
            </w:r>
          </w:p>
        </w:tc>
        <w:tc>
          <w:tcPr>
            <w:tcW w:w="920" w:type="dxa"/>
            <w:tcBorders>
              <w:top w:val="single" w:color="000000" w:sz="4" w:space="0"/>
              <w:left w:val="nil"/>
              <w:bottom w:val="single" w:color="000000" w:sz="4" w:space="0"/>
              <w:right w:val="single" w:color="000000" w:sz="4" w:space="0"/>
            </w:tcBorders>
            <w:noWrap/>
            <w:vAlign w:val="center"/>
          </w:tcPr>
          <w:p w14:paraId="35BE8056">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4 </w:t>
            </w:r>
          </w:p>
        </w:tc>
        <w:tc>
          <w:tcPr>
            <w:tcW w:w="900" w:type="dxa"/>
            <w:tcBorders>
              <w:top w:val="single" w:color="000000" w:sz="4" w:space="0"/>
              <w:left w:val="nil"/>
              <w:bottom w:val="single" w:color="000000" w:sz="4" w:space="0"/>
              <w:right w:val="single" w:color="000000" w:sz="4" w:space="0"/>
            </w:tcBorders>
            <w:noWrap/>
            <w:vAlign w:val="center"/>
          </w:tcPr>
          <w:p w14:paraId="0432D46E">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7 </w:t>
            </w:r>
          </w:p>
        </w:tc>
        <w:tc>
          <w:tcPr>
            <w:tcW w:w="880" w:type="dxa"/>
            <w:tcBorders>
              <w:top w:val="single" w:color="000000" w:sz="4" w:space="0"/>
              <w:left w:val="nil"/>
              <w:bottom w:val="single" w:color="000000" w:sz="4" w:space="0"/>
              <w:right w:val="single" w:color="000000" w:sz="4" w:space="0"/>
            </w:tcBorders>
            <w:noWrap/>
            <w:vAlign w:val="center"/>
          </w:tcPr>
          <w:p w14:paraId="48201A44">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6 </w:t>
            </w:r>
          </w:p>
        </w:tc>
        <w:tc>
          <w:tcPr>
            <w:tcW w:w="920" w:type="dxa"/>
            <w:tcBorders>
              <w:top w:val="single" w:color="000000" w:sz="4" w:space="0"/>
              <w:left w:val="nil"/>
              <w:bottom w:val="single" w:color="000000" w:sz="4" w:space="0"/>
              <w:right w:val="single" w:color="000000" w:sz="4" w:space="0"/>
            </w:tcBorders>
            <w:noWrap/>
            <w:vAlign w:val="center"/>
          </w:tcPr>
          <w:p w14:paraId="5F185A47">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 xml:space="preserve">28 </w:t>
            </w:r>
          </w:p>
        </w:tc>
      </w:tr>
      <w:tr w14:paraId="2F2EE152">
        <w:tblPrEx>
          <w:tblCellMar>
            <w:top w:w="0" w:type="dxa"/>
            <w:left w:w="28" w:type="dxa"/>
            <w:bottom w:w="0" w:type="dxa"/>
            <w:right w:w="28" w:type="dxa"/>
          </w:tblCellMar>
        </w:tblPrEx>
        <w:trPr>
          <w:trHeight w:val="737" w:hRule="exact"/>
          <w:jc w:val="center"/>
        </w:trPr>
        <w:tc>
          <w:tcPr>
            <w:tcW w:w="3432" w:type="dxa"/>
            <w:tcBorders>
              <w:top w:val="single" w:color="000000" w:sz="4" w:space="0"/>
              <w:left w:val="single" w:color="000000" w:sz="4" w:space="0"/>
              <w:bottom w:val="single" w:color="000000" w:sz="4" w:space="0"/>
              <w:right w:val="single" w:color="000000" w:sz="4" w:space="0"/>
            </w:tcBorders>
            <w:noWrap w:val="0"/>
            <w:vAlign w:val="center"/>
          </w:tcPr>
          <w:p w14:paraId="485EEE12">
            <w:pPr>
              <w:widowControl/>
              <w:autoSpaceDE w:val="0"/>
              <w:spacing w:line="400" w:lineRule="exact"/>
              <w:jc w:val="left"/>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1.创新能力提升项目</w:t>
            </w:r>
          </w:p>
        </w:tc>
        <w:tc>
          <w:tcPr>
            <w:tcW w:w="831" w:type="dxa"/>
            <w:tcBorders>
              <w:top w:val="single" w:color="000000" w:sz="4" w:space="0"/>
              <w:left w:val="nil"/>
              <w:bottom w:val="single" w:color="000000" w:sz="4" w:space="0"/>
              <w:right w:val="single" w:color="000000" w:sz="4" w:space="0"/>
            </w:tcBorders>
            <w:noWrap w:val="0"/>
            <w:vAlign w:val="center"/>
          </w:tcPr>
          <w:p w14:paraId="1BEF0B6C">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8</w:t>
            </w:r>
          </w:p>
        </w:tc>
        <w:tc>
          <w:tcPr>
            <w:tcW w:w="900" w:type="dxa"/>
            <w:tcBorders>
              <w:top w:val="single" w:color="000000" w:sz="4" w:space="0"/>
              <w:left w:val="nil"/>
              <w:bottom w:val="single" w:color="000000" w:sz="4" w:space="0"/>
              <w:right w:val="single" w:color="000000" w:sz="4" w:space="0"/>
            </w:tcBorders>
            <w:noWrap/>
            <w:vAlign w:val="center"/>
          </w:tcPr>
          <w:p w14:paraId="749A658A">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35.7</w:t>
            </w:r>
          </w:p>
        </w:tc>
        <w:tc>
          <w:tcPr>
            <w:tcW w:w="900" w:type="dxa"/>
            <w:tcBorders>
              <w:top w:val="single" w:color="000000" w:sz="4" w:space="0"/>
              <w:left w:val="nil"/>
              <w:bottom w:val="single" w:color="000000" w:sz="4" w:space="0"/>
              <w:right w:val="single" w:color="000000" w:sz="4" w:space="0"/>
            </w:tcBorders>
            <w:noWrap/>
            <w:vAlign w:val="center"/>
          </w:tcPr>
          <w:p w14:paraId="4B49E56D">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10.3</w:t>
            </w:r>
          </w:p>
        </w:tc>
        <w:tc>
          <w:tcPr>
            <w:tcW w:w="900" w:type="dxa"/>
            <w:tcBorders>
              <w:top w:val="single" w:color="000000" w:sz="4" w:space="0"/>
              <w:left w:val="nil"/>
              <w:bottom w:val="single" w:color="000000" w:sz="4" w:space="0"/>
              <w:right w:val="single" w:color="000000" w:sz="4" w:space="0"/>
            </w:tcBorders>
            <w:noWrap/>
            <w:vAlign w:val="center"/>
          </w:tcPr>
          <w:p w14:paraId="69E6A268">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4</w:t>
            </w:r>
          </w:p>
        </w:tc>
        <w:tc>
          <w:tcPr>
            <w:tcW w:w="1080" w:type="dxa"/>
            <w:tcBorders>
              <w:top w:val="single" w:color="000000" w:sz="4" w:space="0"/>
              <w:left w:val="nil"/>
              <w:bottom w:val="single" w:color="000000" w:sz="4" w:space="0"/>
              <w:right w:val="single" w:color="000000" w:sz="4" w:space="0"/>
            </w:tcBorders>
            <w:noWrap/>
            <w:vAlign w:val="center"/>
          </w:tcPr>
          <w:p w14:paraId="27A02E37">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6.2</w:t>
            </w:r>
          </w:p>
        </w:tc>
        <w:tc>
          <w:tcPr>
            <w:tcW w:w="880" w:type="dxa"/>
            <w:tcBorders>
              <w:top w:val="single" w:color="000000" w:sz="4" w:space="0"/>
              <w:left w:val="nil"/>
              <w:bottom w:val="single" w:color="000000" w:sz="4" w:space="0"/>
              <w:right w:val="single" w:color="000000" w:sz="4" w:space="0"/>
            </w:tcBorders>
            <w:noWrap/>
            <w:vAlign w:val="center"/>
          </w:tcPr>
          <w:p w14:paraId="732E9D96">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4</w:t>
            </w:r>
          </w:p>
        </w:tc>
        <w:tc>
          <w:tcPr>
            <w:tcW w:w="900" w:type="dxa"/>
            <w:tcBorders>
              <w:top w:val="single" w:color="000000" w:sz="4" w:space="0"/>
              <w:left w:val="nil"/>
              <w:bottom w:val="single" w:color="000000" w:sz="4" w:space="0"/>
              <w:right w:val="single" w:color="000000" w:sz="4" w:space="0"/>
            </w:tcBorders>
            <w:noWrap/>
            <w:vAlign w:val="center"/>
          </w:tcPr>
          <w:p w14:paraId="39865C94">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4.1</w:t>
            </w:r>
          </w:p>
        </w:tc>
        <w:tc>
          <w:tcPr>
            <w:tcW w:w="920" w:type="dxa"/>
            <w:tcBorders>
              <w:top w:val="single" w:color="000000" w:sz="4" w:space="0"/>
              <w:left w:val="nil"/>
              <w:bottom w:val="single" w:color="000000" w:sz="4" w:space="0"/>
              <w:right w:val="single" w:color="000000" w:sz="4" w:space="0"/>
            </w:tcBorders>
            <w:noWrap/>
            <w:vAlign w:val="center"/>
          </w:tcPr>
          <w:p w14:paraId="5F45E52C">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0</w:t>
            </w:r>
          </w:p>
        </w:tc>
        <w:tc>
          <w:tcPr>
            <w:tcW w:w="900" w:type="dxa"/>
            <w:tcBorders>
              <w:top w:val="single" w:color="000000" w:sz="4" w:space="0"/>
              <w:left w:val="nil"/>
              <w:bottom w:val="single" w:color="000000" w:sz="4" w:space="0"/>
              <w:right w:val="single" w:color="000000" w:sz="4" w:space="0"/>
            </w:tcBorders>
            <w:noWrap/>
            <w:vAlign w:val="center"/>
          </w:tcPr>
          <w:p w14:paraId="52770736">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3</w:t>
            </w:r>
          </w:p>
        </w:tc>
        <w:tc>
          <w:tcPr>
            <w:tcW w:w="880" w:type="dxa"/>
            <w:tcBorders>
              <w:top w:val="single" w:color="000000" w:sz="4" w:space="0"/>
              <w:left w:val="nil"/>
              <w:bottom w:val="single" w:color="000000" w:sz="4" w:space="0"/>
              <w:right w:val="single" w:color="000000" w:sz="4" w:space="0"/>
            </w:tcBorders>
            <w:noWrap/>
            <w:vAlign w:val="center"/>
          </w:tcPr>
          <w:p w14:paraId="309D474E">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w:t>
            </w:r>
          </w:p>
        </w:tc>
        <w:tc>
          <w:tcPr>
            <w:tcW w:w="920" w:type="dxa"/>
            <w:tcBorders>
              <w:top w:val="single" w:color="000000" w:sz="4" w:space="0"/>
              <w:left w:val="nil"/>
              <w:bottom w:val="single" w:color="000000" w:sz="4" w:space="0"/>
              <w:right w:val="single" w:color="000000" w:sz="4" w:space="0"/>
            </w:tcBorders>
            <w:noWrap/>
            <w:vAlign w:val="center"/>
          </w:tcPr>
          <w:p w14:paraId="3FD58A7E">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3</w:t>
            </w:r>
          </w:p>
        </w:tc>
      </w:tr>
      <w:tr w14:paraId="4D79D8C6">
        <w:tblPrEx>
          <w:tblCellMar>
            <w:top w:w="0" w:type="dxa"/>
            <w:left w:w="28" w:type="dxa"/>
            <w:bottom w:w="0" w:type="dxa"/>
            <w:right w:w="28" w:type="dxa"/>
          </w:tblCellMar>
        </w:tblPrEx>
        <w:trPr>
          <w:trHeight w:val="737" w:hRule="exact"/>
          <w:jc w:val="center"/>
        </w:trPr>
        <w:tc>
          <w:tcPr>
            <w:tcW w:w="3432" w:type="dxa"/>
            <w:tcBorders>
              <w:top w:val="single" w:color="000000" w:sz="4" w:space="0"/>
              <w:left w:val="single" w:color="000000" w:sz="4" w:space="0"/>
              <w:bottom w:val="single" w:color="000000" w:sz="4" w:space="0"/>
              <w:right w:val="single" w:color="000000" w:sz="4" w:space="0"/>
            </w:tcBorders>
            <w:noWrap w:val="0"/>
            <w:vAlign w:val="center"/>
          </w:tcPr>
          <w:p w14:paraId="13A39EF6">
            <w:pPr>
              <w:widowControl/>
              <w:autoSpaceDE w:val="0"/>
              <w:spacing w:line="400" w:lineRule="exact"/>
              <w:jc w:val="left"/>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2.先进制造业项目</w:t>
            </w:r>
          </w:p>
        </w:tc>
        <w:tc>
          <w:tcPr>
            <w:tcW w:w="831" w:type="dxa"/>
            <w:tcBorders>
              <w:top w:val="single" w:color="000000" w:sz="4" w:space="0"/>
              <w:left w:val="nil"/>
              <w:bottom w:val="single" w:color="000000" w:sz="4" w:space="0"/>
              <w:right w:val="single" w:color="000000" w:sz="4" w:space="0"/>
            </w:tcBorders>
            <w:noWrap w:val="0"/>
            <w:vAlign w:val="center"/>
          </w:tcPr>
          <w:p w14:paraId="235267F2">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63</w:t>
            </w:r>
          </w:p>
        </w:tc>
        <w:tc>
          <w:tcPr>
            <w:tcW w:w="900" w:type="dxa"/>
            <w:tcBorders>
              <w:top w:val="single" w:color="000000" w:sz="4" w:space="0"/>
              <w:left w:val="nil"/>
              <w:bottom w:val="single" w:color="000000" w:sz="4" w:space="0"/>
              <w:right w:val="single" w:color="000000" w:sz="4" w:space="0"/>
            </w:tcBorders>
            <w:noWrap/>
            <w:vAlign w:val="center"/>
          </w:tcPr>
          <w:p w14:paraId="53FD566C">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276.5</w:t>
            </w:r>
          </w:p>
        </w:tc>
        <w:tc>
          <w:tcPr>
            <w:tcW w:w="900" w:type="dxa"/>
            <w:tcBorders>
              <w:top w:val="single" w:color="000000" w:sz="4" w:space="0"/>
              <w:left w:val="nil"/>
              <w:bottom w:val="single" w:color="000000" w:sz="4" w:space="0"/>
              <w:right w:val="single" w:color="000000" w:sz="4" w:space="0"/>
            </w:tcBorders>
            <w:noWrap/>
            <w:vAlign w:val="center"/>
          </w:tcPr>
          <w:p w14:paraId="47465DE3">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117.6</w:t>
            </w:r>
          </w:p>
        </w:tc>
        <w:tc>
          <w:tcPr>
            <w:tcW w:w="900" w:type="dxa"/>
            <w:tcBorders>
              <w:top w:val="single" w:color="000000" w:sz="4" w:space="0"/>
              <w:left w:val="nil"/>
              <w:bottom w:val="single" w:color="000000" w:sz="4" w:space="0"/>
              <w:right w:val="single" w:color="000000" w:sz="4" w:space="0"/>
            </w:tcBorders>
            <w:noWrap/>
            <w:vAlign w:val="center"/>
          </w:tcPr>
          <w:p w14:paraId="69ED2CAE">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31</w:t>
            </w:r>
          </w:p>
        </w:tc>
        <w:tc>
          <w:tcPr>
            <w:tcW w:w="1080" w:type="dxa"/>
            <w:tcBorders>
              <w:top w:val="single" w:color="000000" w:sz="4" w:space="0"/>
              <w:left w:val="nil"/>
              <w:bottom w:val="single" w:color="000000" w:sz="4" w:space="0"/>
              <w:right w:val="single" w:color="000000" w:sz="4" w:space="0"/>
            </w:tcBorders>
            <w:noWrap/>
            <w:vAlign w:val="center"/>
          </w:tcPr>
          <w:p w14:paraId="09D58D3B">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56</w:t>
            </w:r>
          </w:p>
        </w:tc>
        <w:tc>
          <w:tcPr>
            <w:tcW w:w="880" w:type="dxa"/>
            <w:tcBorders>
              <w:top w:val="single" w:color="000000" w:sz="4" w:space="0"/>
              <w:left w:val="nil"/>
              <w:bottom w:val="single" w:color="000000" w:sz="4" w:space="0"/>
              <w:right w:val="single" w:color="000000" w:sz="4" w:space="0"/>
            </w:tcBorders>
            <w:noWrap/>
            <w:vAlign w:val="center"/>
          </w:tcPr>
          <w:p w14:paraId="55D9046D">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32</w:t>
            </w:r>
          </w:p>
        </w:tc>
        <w:tc>
          <w:tcPr>
            <w:tcW w:w="900" w:type="dxa"/>
            <w:tcBorders>
              <w:top w:val="single" w:color="000000" w:sz="4" w:space="0"/>
              <w:left w:val="nil"/>
              <w:bottom w:val="single" w:color="000000" w:sz="4" w:space="0"/>
              <w:right w:val="single" w:color="000000" w:sz="4" w:space="0"/>
            </w:tcBorders>
            <w:noWrap/>
            <w:vAlign w:val="center"/>
          </w:tcPr>
          <w:p w14:paraId="0E5820D6">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61.6</w:t>
            </w:r>
          </w:p>
        </w:tc>
        <w:tc>
          <w:tcPr>
            <w:tcW w:w="920" w:type="dxa"/>
            <w:tcBorders>
              <w:top w:val="single" w:color="000000" w:sz="4" w:space="0"/>
              <w:left w:val="nil"/>
              <w:bottom w:val="single" w:color="000000" w:sz="4" w:space="0"/>
              <w:right w:val="single" w:color="000000" w:sz="4" w:space="0"/>
            </w:tcBorders>
            <w:noWrap/>
            <w:vAlign w:val="center"/>
          </w:tcPr>
          <w:p w14:paraId="54E063F2">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9</w:t>
            </w:r>
          </w:p>
        </w:tc>
        <w:tc>
          <w:tcPr>
            <w:tcW w:w="900" w:type="dxa"/>
            <w:tcBorders>
              <w:top w:val="single" w:color="000000" w:sz="4" w:space="0"/>
              <w:left w:val="nil"/>
              <w:bottom w:val="single" w:color="000000" w:sz="4" w:space="0"/>
              <w:right w:val="single" w:color="000000" w:sz="4" w:space="0"/>
            </w:tcBorders>
            <w:noWrap/>
            <w:vAlign w:val="center"/>
          </w:tcPr>
          <w:p w14:paraId="26419B50">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13</w:t>
            </w:r>
          </w:p>
        </w:tc>
        <w:tc>
          <w:tcPr>
            <w:tcW w:w="880" w:type="dxa"/>
            <w:tcBorders>
              <w:top w:val="single" w:color="000000" w:sz="4" w:space="0"/>
              <w:left w:val="nil"/>
              <w:bottom w:val="single" w:color="000000" w:sz="4" w:space="0"/>
              <w:right w:val="single" w:color="000000" w:sz="4" w:space="0"/>
            </w:tcBorders>
            <w:noWrap/>
            <w:vAlign w:val="center"/>
          </w:tcPr>
          <w:p w14:paraId="19EA8465">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11</w:t>
            </w:r>
          </w:p>
        </w:tc>
        <w:tc>
          <w:tcPr>
            <w:tcW w:w="920" w:type="dxa"/>
            <w:tcBorders>
              <w:top w:val="single" w:color="000000" w:sz="4" w:space="0"/>
              <w:left w:val="nil"/>
              <w:bottom w:val="single" w:color="000000" w:sz="4" w:space="0"/>
              <w:right w:val="single" w:color="000000" w:sz="4" w:space="0"/>
            </w:tcBorders>
            <w:noWrap/>
            <w:vAlign w:val="center"/>
          </w:tcPr>
          <w:p w14:paraId="68916D54">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21</w:t>
            </w:r>
          </w:p>
        </w:tc>
      </w:tr>
      <w:tr w14:paraId="31AB3210">
        <w:tblPrEx>
          <w:tblCellMar>
            <w:top w:w="0" w:type="dxa"/>
            <w:left w:w="28" w:type="dxa"/>
            <w:bottom w:w="0" w:type="dxa"/>
            <w:right w:w="28" w:type="dxa"/>
          </w:tblCellMar>
        </w:tblPrEx>
        <w:trPr>
          <w:trHeight w:val="737" w:hRule="exact"/>
          <w:jc w:val="center"/>
        </w:trPr>
        <w:tc>
          <w:tcPr>
            <w:tcW w:w="3432" w:type="dxa"/>
            <w:tcBorders>
              <w:top w:val="single" w:color="000000" w:sz="4" w:space="0"/>
              <w:left w:val="single" w:color="000000" w:sz="4" w:space="0"/>
              <w:bottom w:val="single" w:color="000000" w:sz="4" w:space="0"/>
              <w:right w:val="single" w:color="000000" w:sz="4" w:space="0"/>
            </w:tcBorders>
            <w:noWrap w:val="0"/>
            <w:vAlign w:val="center"/>
          </w:tcPr>
          <w:p w14:paraId="6E590E3C">
            <w:pPr>
              <w:widowControl/>
              <w:autoSpaceDE w:val="0"/>
              <w:spacing w:line="400" w:lineRule="exact"/>
              <w:jc w:val="left"/>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3.传统产业转型升级项目</w:t>
            </w:r>
          </w:p>
        </w:tc>
        <w:tc>
          <w:tcPr>
            <w:tcW w:w="831" w:type="dxa"/>
            <w:tcBorders>
              <w:top w:val="single" w:color="000000" w:sz="4" w:space="0"/>
              <w:left w:val="nil"/>
              <w:bottom w:val="single" w:color="000000" w:sz="4" w:space="0"/>
              <w:right w:val="single" w:color="000000" w:sz="4" w:space="0"/>
            </w:tcBorders>
            <w:noWrap w:val="0"/>
            <w:vAlign w:val="center"/>
          </w:tcPr>
          <w:p w14:paraId="184AA6C7">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28</w:t>
            </w:r>
          </w:p>
        </w:tc>
        <w:tc>
          <w:tcPr>
            <w:tcW w:w="900" w:type="dxa"/>
            <w:tcBorders>
              <w:top w:val="single" w:color="000000" w:sz="4" w:space="0"/>
              <w:left w:val="nil"/>
              <w:bottom w:val="single" w:color="000000" w:sz="4" w:space="0"/>
              <w:right w:val="single" w:color="000000" w:sz="4" w:space="0"/>
            </w:tcBorders>
            <w:noWrap/>
            <w:vAlign w:val="center"/>
          </w:tcPr>
          <w:p w14:paraId="3049152B">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66.6</w:t>
            </w:r>
          </w:p>
        </w:tc>
        <w:tc>
          <w:tcPr>
            <w:tcW w:w="900" w:type="dxa"/>
            <w:tcBorders>
              <w:top w:val="single" w:color="000000" w:sz="4" w:space="0"/>
              <w:left w:val="nil"/>
              <w:bottom w:val="single" w:color="000000" w:sz="4" w:space="0"/>
              <w:right w:val="single" w:color="000000" w:sz="4" w:space="0"/>
            </w:tcBorders>
            <w:noWrap/>
            <w:vAlign w:val="center"/>
          </w:tcPr>
          <w:p w14:paraId="4882907C">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34.2</w:t>
            </w:r>
          </w:p>
        </w:tc>
        <w:tc>
          <w:tcPr>
            <w:tcW w:w="900" w:type="dxa"/>
            <w:tcBorders>
              <w:top w:val="single" w:color="000000" w:sz="4" w:space="0"/>
              <w:left w:val="nil"/>
              <w:bottom w:val="single" w:color="000000" w:sz="4" w:space="0"/>
              <w:right w:val="single" w:color="000000" w:sz="4" w:space="0"/>
            </w:tcBorders>
            <w:noWrap/>
            <w:vAlign w:val="center"/>
          </w:tcPr>
          <w:p w14:paraId="7480BC2C">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22</w:t>
            </w:r>
          </w:p>
        </w:tc>
        <w:tc>
          <w:tcPr>
            <w:tcW w:w="1080" w:type="dxa"/>
            <w:tcBorders>
              <w:top w:val="single" w:color="000000" w:sz="4" w:space="0"/>
              <w:left w:val="nil"/>
              <w:bottom w:val="single" w:color="000000" w:sz="4" w:space="0"/>
              <w:right w:val="single" w:color="000000" w:sz="4" w:space="0"/>
            </w:tcBorders>
            <w:noWrap/>
            <w:vAlign w:val="center"/>
          </w:tcPr>
          <w:p w14:paraId="510981EC">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27</w:t>
            </w:r>
          </w:p>
        </w:tc>
        <w:tc>
          <w:tcPr>
            <w:tcW w:w="880" w:type="dxa"/>
            <w:tcBorders>
              <w:top w:val="single" w:color="000000" w:sz="4" w:space="0"/>
              <w:left w:val="nil"/>
              <w:bottom w:val="single" w:color="000000" w:sz="4" w:space="0"/>
              <w:right w:val="single" w:color="000000" w:sz="4" w:space="0"/>
            </w:tcBorders>
            <w:noWrap/>
            <w:vAlign w:val="center"/>
          </w:tcPr>
          <w:p w14:paraId="25D798D0">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6</w:t>
            </w:r>
          </w:p>
        </w:tc>
        <w:tc>
          <w:tcPr>
            <w:tcW w:w="900" w:type="dxa"/>
            <w:tcBorders>
              <w:top w:val="single" w:color="000000" w:sz="4" w:space="0"/>
              <w:left w:val="nil"/>
              <w:bottom w:val="single" w:color="000000" w:sz="4" w:space="0"/>
              <w:right w:val="single" w:color="000000" w:sz="4" w:space="0"/>
            </w:tcBorders>
            <w:noWrap/>
            <w:vAlign w:val="center"/>
          </w:tcPr>
          <w:p w14:paraId="074496A4">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7.2</w:t>
            </w:r>
          </w:p>
        </w:tc>
        <w:tc>
          <w:tcPr>
            <w:tcW w:w="920" w:type="dxa"/>
            <w:tcBorders>
              <w:top w:val="single" w:color="000000" w:sz="4" w:space="0"/>
              <w:left w:val="nil"/>
              <w:bottom w:val="single" w:color="000000" w:sz="4" w:space="0"/>
              <w:right w:val="single" w:color="000000" w:sz="4" w:space="0"/>
            </w:tcBorders>
            <w:noWrap/>
            <w:vAlign w:val="center"/>
          </w:tcPr>
          <w:p w14:paraId="6F5AA6A6">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3</w:t>
            </w:r>
          </w:p>
        </w:tc>
        <w:tc>
          <w:tcPr>
            <w:tcW w:w="900" w:type="dxa"/>
            <w:tcBorders>
              <w:top w:val="single" w:color="000000" w:sz="4" w:space="0"/>
              <w:left w:val="nil"/>
              <w:bottom w:val="single" w:color="000000" w:sz="4" w:space="0"/>
              <w:right w:val="single" w:color="000000" w:sz="4" w:space="0"/>
            </w:tcBorders>
            <w:noWrap/>
            <w:vAlign w:val="center"/>
          </w:tcPr>
          <w:p w14:paraId="49C5B88A">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0</w:t>
            </w:r>
          </w:p>
        </w:tc>
        <w:tc>
          <w:tcPr>
            <w:tcW w:w="880" w:type="dxa"/>
            <w:tcBorders>
              <w:top w:val="single" w:color="000000" w:sz="4" w:space="0"/>
              <w:left w:val="nil"/>
              <w:bottom w:val="single" w:color="000000" w:sz="4" w:space="0"/>
              <w:right w:val="single" w:color="000000" w:sz="4" w:space="0"/>
            </w:tcBorders>
            <w:noWrap/>
            <w:vAlign w:val="center"/>
          </w:tcPr>
          <w:p w14:paraId="68CFF7FC">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3</w:t>
            </w:r>
          </w:p>
        </w:tc>
        <w:tc>
          <w:tcPr>
            <w:tcW w:w="920" w:type="dxa"/>
            <w:tcBorders>
              <w:top w:val="single" w:color="000000" w:sz="4" w:space="0"/>
              <w:left w:val="nil"/>
              <w:bottom w:val="single" w:color="000000" w:sz="4" w:space="0"/>
              <w:right w:val="single" w:color="000000" w:sz="4" w:space="0"/>
            </w:tcBorders>
            <w:noWrap/>
            <w:vAlign w:val="center"/>
          </w:tcPr>
          <w:p w14:paraId="1A106686">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9</w:t>
            </w:r>
          </w:p>
        </w:tc>
      </w:tr>
      <w:tr w14:paraId="22ED1C11">
        <w:tblPrEx>
          <w:tblCellMar>
            <w:top w:w="0" w:type="dxa"/>
            <w:left w:w="28" w:type="dxa"/>
            <w:bottom w:w="0" w:type="dxa"/>
            <w:right w:w="28" w:type="dxa"/>
          </w:tblCellMar>
        </w:tblPrEx>
        <w:trPr>
          <w:trHeight w:val="737" w:hRule="exact"/>
          <w:jc w:val="center"/>
        </w:trPr>
        <w:tc>
          <w:tcPr>
            <w:tcW w:w="3432" w:type="dxa"/>
            <w:tcBorders>
              <w:top w:val="single" w:color="000000" w:sz="4" w:space="0"/>
              <w:left w:val="single" w:color="000000" w:sz="4" w:space="0"/>
              <w:bottom w:val="single" w:color="000000" w:sz="4" w:space="0"/>
              <w:right w:val="single" w:color="000000" w:sz="4" w:space="0"/>
            </w:tcBorders>
            <w:noWrap w:val="0"/>
            <w:vAlign w:val="center"/>
          </w:tcPr>
          <w:p w14:paraId="04465DEF">
            <w:pPr>
              <w:widowControl/>
              <w:autoSpaceDE w:val="0"/>
              <w:spacing w:line="400" w:lineRule="exact"/>
              <w:jc w:val="left"/>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4.现代能源项目</w:t>
            </w:r>
          </w:p>
        </w:tc>
        <w:tc>
          <w:tcPr>
            <w:tcW w:w="831" w:type="dxa"/>
            <w:tcBorders>
              <w:top w:val="single" w:color="000000" w:sz="4" w:space="0"/>
              <w:left w:val="nil"/>
              <w:bottom w:val="single" w:color="000000" w:sz="4" w:space="0"/>
              <w:right w:val="single" w:color="000000" w:sz="4" w:space="0"/>
            </w:tcBorders>
            <w:noWrap w:val="0"/>
            <w:vAlign w:val="center"/>
          </w:tcPr>
          <w:p w14:paraId="55464985">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61</w:t>
            </w:r>
          </w:p>
        </w:tc>
        <w:tc>
          <w:tcPr>
            <w:tcW w:w="900" w:type="dxa"/>
            <w:tcBorders>
              <w:top w:val="single" w:color="000000" w:sz="4" w:space="0"/>
              <w:left w:val="nil"/>
              <w:bottom w:val="single" w:color="000000" w:sz="4" w:space="0"/>
              <w:right w:val="single" w:color="000000" w:sz="4" w:space="0"/>
            </w:tcBorders>
            <w:noWrap/>
            <w:vAlign w:val="center"/>
          </w:tcPr>
          <w:p w14:paraId="7E00651A">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384.1</w:t>
            </w:r>
          </w:p>
        </w:tc>
        <w:tc>
          <w:tcPr>
            <w:tcW w:w="900" w:type="dxa"/>
            <w:tcBorders>
              <w:top w:val="single" w:color="000000" w:sz="4" w:space="0"/>
              <w:left w:val="nil"/>
              <w:bottom w:val="single" w:color="000000" w:sz="4" w:space="0"/>
              <w:right w:val="single" w:color="000000" w:sz="4" w:space="0"/>
            </w:tcBorders>
            <w:noWrap/>
            <w:vAlign w:val="center"/>
          </w:tcPr>
          <w:p w14:paraId="4F158621">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179.5</w:t>
            </w:r>
          </w:p>
        </w:tc>
        <w:tc>
          <w:tcPr>
            <w:tcW w:w="900" w:type="dxa"/>
            <w:tcBorders>
              <w:top w:val="single" w:color="000000" w:sz="4" w:space="0"/>
              <w:left w:val="nil"/>
              <w:bottom w:val="single" w:color="000000" w:sz="4" w:space="0"/>
              <w:right w:val="single" w:color="000000" w:sz="4" w:space="0"/>
            </w:tcBorders>
            <w:noWrap/>
            <w:vAlign w:val="center"/>
          </w:tcPr>
          <w:p w14:paraId="5813B55C">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43</w:t>
            </w:r>
          </w:p>
        </w:tc>
        <w:tc>
          <w:tcPr>
            <w:tcW w:w="1080" w:type="dxa"/>
            <w:tcBorders>
              <w:top w:val="single" w:color="000000" w:sz="4" w:space="0"/>
              <w:left w:val="nil"/>
              <w:bottom w:val="single" w:color="000000" w:sz="4" w:space="0"/>
              <w:right w:val="single" w:color="000000" w:sz="4" w:space="0"/>
            </w:tcBorders>
            <w:noWrap/>
            <w:vAlign w:val="center"/>
          </w:tcPr>
          <w:p w14:paraId="178158D9">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113.3</w:t>
            </w:r>
          </w:p>
        </w:tc>
        <w:tc>
          <w:tcPr>
            <w:tcW w:w="880" w:type="dxa"/>
            <w:tcBorders>
              <w:top w:val="single" w:color="000000" w:sz="4" w:space="0"/>
              <w:left w:val="nil"/>
              <w:bottom w:val="single" w:color="000000" w:sz="4" w:space="0"/>
              <w:right w:val="single" w:color="000000" w:sz="4" w:space="0"/>
            </w:tcBorders>
            <w:noWrap/>
            <w:vAlign w:val="center"/>
          </w:tcPr>
          <w:p w14:paraId="23076B67">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18</w:t>
            </w:r>
          </w:p>
        </w:tc>
        <w:tc>
          <w:tcPr>
            <w:tcW w:w="900" w:type="dxa"/>
            <w:tcBorders>
              <w:top w:val="single" w:color="000000" w:sz="4" w:space="0"/>
              <w:left w:val="nil"/>
              <w:bottom w:val="single" w:color="000000" w:sz="4" w:space="0"/>
              <w:right w:val="single" w:color="000000" w:sz="4" w:space="0"/>
            </w:tcBorders>
            <w:noWrap/>
            <w:vAlign w:val="center"/>
          </w:tcPr>
          <w:p w14:paraId="2DF756DF">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66.2</w:t>
            </w:r>
          </w:p>
        </w:tc>
        <w:tc>
          <w:tcPr>
            <w:tcW w:w="920" w:type="dxa"/>
            <w:tcBorders>
              <w:top w:val="single" w:color="000000" w:sz="4" w:space="0"/>
              <w:left w:val="nil"/>
              <w:bottom w:val="single" w:color="000000" w:sz="4" w:space="0"/>
              <w:right w:val="single" w:color="000000" w:sz="4" w:space="0"/>
            </w:tcBorders>
            <w:noWrap/>
            <w:vAlign w:val="center"/>
          </w:tcPr>
          <w:p w14:paraId="5657BC19">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10</w:t>
            </w:r>
          </w:p>
        </w:tc>
        <w:tc>
          <w:tcPr>
            <w:tcW w:w="900" w:type="dxa"/>
            <w:tcBorders>
              <w:top w:val="single" w:color="000000" w:sz="4" w:space="0"/>
              <w:left w:val="nil"/>
              <w:bottom w:val="single" w:color="000000" w:sz="4" w:space="0"/>
              <w:right w:val="single" w:color="000000" w:sz="4" w:space="0"/>
            </w:tcBorders>
            <w:noWrap/>
            <w:vAlign w:val="center"/>
          </w:tcPr>
          <w:p w14:paraId="2EA21FCB">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12</w:t>
            </w:r>
          </w:p>
        </w:tc>
        <w:tc>
          <w:tcPr>
            <w:tcW w:w="880" w:type="dxa"/>
            <w:tcBorders>
              <w:top w:val="single" w:color="000000" w:sz="4" w:space="0"/>
              <w:left w:val="nil"/>
              <w:bottom w:val="single" w:color="000000" w:sz="4" w:space="0"/>
              <w:right w:val="single" w:color="000000" w:sz="4" w:space="0"/>
            </w:tcBorders>
            <w:noWrap/>
            <w:vAlign w:val="center"/>
          </w:tcPr>
          <w:p w14:paraId="60413075">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17</w:t>
            </w:r>
          </w:p>
        </w:tc>
        <w:tc>
          <w:tcPr>
            <w:tcW w:w="920" w:type="dxa"/>
            <w:tcBorders>
              <w:top w:val="single" w:color="000000" w:sz="4" w:space="0"/>
              <w:left w:val="nil"/>
              <w:bottom w:val="single" w:color="000000" w:sz="4" w:space="0"/>
              <w:right w:val="single" w:color="000000" w:sz="4" w:space="0"/>
            </w:tcBorders>
            <w:noWrap/>
            <w:vAlign w:val="center"/>
          </w:tcPr>
          <w:p w14:paraId="226397C0">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13</w:t>
            </w:r>
          </w:p>
        </w:tc>
      </w:tr>
    </w:tbl>
    <w:p w14:paraId="2112C9FB">
      <w:pPr>
        <w:widowControl/>
        <w:autoSpaceDE w:val="0"/>
        <w:spacing w:line="400" w:lineRule="exact"/>
        <w:jc w:val="left"/>
        <w:textAlignment w:val="center"/>
        <w:rPr>
          <w:rFonts w:hint="eastAsia" w:ascii="仿宋_GB2312" w:hAnsi="方正书宋_GBK" w:eastAsia="仿宋_GB2312"/>
          <w:color w:val="000000"/>
          <w:kern w:val="0"/>
          <w:szCs w:val="21"/>
        </w:rPr>
        <w:sectPr>
          <w:headerReference r:id="rId6" w:type="default"/>
          <w:footerReference r:id="rId8" w:type="default"/>
          <w:headerReference r:id="rId7" w:type="even"/>
          <w:footerReference r:id="rId9" w:type="even"/>
          <w:pgSz w:w="16838" w:h="11906" w:orient="landscape"/>
          <w:pgMar w:top="1531" w:right="1701" w:bottom="1531" w:left="1871" w:header="851" w:footer="992" w:gutter="0"/>
          <w:pgNumType w:fmt="decimal"/>
          <w:cols w:space="720" w:num="1"/>
          <w:docGrid w:linePitch="312" w:charSpace="0"/>
        </w:sectPr>
      </w:pPr>
    </w:p>
    <w:tbl>
      <w:tblPr>
        <w:tblStyle w:val="4"/>
        <w:tblW w:w="13443" w:type="dxa"/>
        <w:jc w:val="center"/>
        <w:tblLayout w:type="fixed"/>
        <w:tblCellMar>
          <w:top w:w="0" w:type="dxa"/>
          <w:left w:w="28" w:type="dxa"/>
          <w:bottom w:w="0" w:type="dxa"/>
          <w:right w:w="28" w:type="dxa"/>
        </w:tblCellMar>
      </w:tblPr>
      <w:tblGrid>
        <w:gridCol w:w="3432"/>
        <w:gridCol w:w="831"/>
        <w:gridCol w:w="900"/>
        <w:gridCol w:w="900"/>
        <w:gridCol w:w="900"/>
        <w:gridCol w:w="1080"/>
        <w:gridCol w:w="880"/>
        <w:gridCol w:w="900"/>
        <w:gridCol w:w="920"/>
        <w:gridCol w:w="900"/>
        <w:gridCol w:w="880"/>
        <w:gridCol w:w="920"/>
      </w:tblGrid>
      <w:tr w14:paraId="353F3F2C">
        <w:tblPrEx>
          <w:tblCellMar>
            <w:top w:w="0" w:type="dxa"/>
            <w:left w:w="28" w:type="dxa"/>
            <w:bottom w:w="0" w:type="dxa"/>
            <w:right w:w="28" w:type="dxa"/>
          </w:tblCellMar>
        </w:tblPrEx>
        <w:trPr>
          <w:trHeight w:val="737" w:hRule="exact"/>
          <w:jc w:val="center"/>
        </w:trPr>
        <w:tc>
          <w:tcPr>
            <w:tcW w:w="3432" w:type="dxa"/>
            <w:tcBorders>
              <w:top w:val="single" w:color="000000" w:sz="4" w:space="0"/>
              <w:left w:val="single" w:color="000000" w:sz="4" w:space="0"/>
              <w:bottom w:val="single" w:color="000000" w:sz="4" w:space="0"/>
              <w:right w:val="single" w:color="000000" w:sz="4" w:space="0"/>
            </w:tcBorders>
            <w:noWrap w:val="0"/>
            <w:vAlign w:val="center"/>
          </w:tcPr>
          <w:p w14:paraId="3E270A93">
            <w:pPr>
              <w:widowControl/>
              <w:autoSpaceDE w:val="0"/>
              <w:spacing w:line="400" w:lineRule="exact"/>
              <w:jc w:val="left"/>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5.基础设施项目</w:t>
            </w:r>
          </w:p>
        </w:tc>
        <w:tc>
          <w:tcPr>
            <w:tcW w:w="831" w:type="dxa"/>
            <w:tcBorders>
              <w:top w:val="single" w:color="000000" w:sz="4" w:space="0"/>
              <w:left w:val="nil"/>
              <w:bottom w:val="single" w:color="000000" w:sz="4" w:space="0"/>
              <w:right w:val="single" w:color="000000" w:sz="4" w:space="0"/>
            </w:tcBorders>
            <w:noWrap w:val="0"/>
            <w:vAlign w:val="center"/>
          </w:tcPr>
          <w:p w14:paraId="227AC11A">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47</w:t>
            </w:r>
          </w:p>
        </w:tc>
        <w:tc>
          <w:tcPr>
            <w:tcW w:w="900" w:type="dxa"/>
            <w:tcBorders>
              <w:top w:val="single" w:color="000000" w:sz="4" w:space="0"/>
              <w:left w:val="nil"/>
              <w:bottom w:val="single" w:color="000000" w:sz="4" w:space="0"/>
              <w:right w:val="single" w:color="000000" w:sz="4" w:space="0"/>
            </w:tcBorders>
            <w:noWrap/>
            <w:vAlign w:val="center"/>
          </w:tcPr>
          <w:p w14:paraId="1C6D427C">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289.4</w:t>
            </w:r>
          </w:p>
        </w:tc>
        <w:tc>
          <w:tcPr>
            <w:tcW w:w="900" w:type="dxa"/>
            <w:tcBorders>
              <w:top w:val="single" w:color="000000" w:sz="4" w:space="0"/>
              <w:left w:val="nil"/>
              <w:bottom w:val="single" w:color="000000" w:sz="4" w:space="0"/>
              <w:right w:val="single" w:color="000000" w:sz="4" w:space="0"/>
            </w:tcBorders>
            <w:noWrap/>
            <w:vAlign w:val="center"/>
          </w:tcPr>
          <w:p w14:paraId="70DBBE1E">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78.5</w:t>
            </w:r>
          </w:p>
        </w:tc>
        <w:tc>
          <w:tcPr>
            <w:tcW w:w="900" w:type="dxa"/>
            <w:tcBorders>
              <w:top w:val="single" w:color="000000" w:sz="4" w:space="0"/>
              <w:left w:val="nil"/>
              <w:bottom w:val="single" w:color="000000" w:sz="4" w:space="0"/>
              <w:right w:val="single" w:color="000000" w:sz="4" w:space="0"/>
            </w:tcBorders>
            <w:noWrap/>
            <w:vAlign w:val="center"/>
          </w:tcPr>
          <w:p w14:paraId="0D460225">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21</w:t>
            </w:r>
          </w:p>
        </w:tc>
        <w:tc>
          <w:tcPr>
            <w:tcW w:w="1080" w:type="dxa"/>
            <w:tcBorders>
              <w:top w:val="single" w:color="000000" w:sz="4" w:space="0"/>
              <w:left w:val="nil"/>
              <w:bottom w:val="single" w:color="000000" w:sz="4" w:space="0"/>
              <w:right w:val="single" w:color="000000" w:sz="4" w:space="0"/>
            </w:tcBorders>
            <w:noWrap/>
            <w:vAlign w:val="center"/>
          </w:tcPr>
          <w:p w14:paraId="4376DE70">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27.2</w:t>
            </w:r>
          </w:p>
        </w:tc>
        <w:tc>
          <w:tcPr>
            <w:tcW w:w="880" w:type="dxa"/>
            <w:tcBorders>
              <w:top w:val="single" w:color="000000" w:sz="4" w:space="0"/>
              <w:left w:val="nil"/>
              <w:bottom w:val="single" w:color="000000" w:sz="4" w:space="0"/>
              <w:right w:val="single" w:color="000000" w:sz="4" w:space="0"/>
            </w:tcBorders>
            <w:noWrap/>
            <w:vAlign w:val="center"/>
          </w:tcPr>
          <w:p w14:paraId="7A6278BE">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26</w:t>
            </w:r>
          </w:p>
        </w:tc>
        <w:tc>
          <w:tcPr>
            <w:tcW w:w="900" w:type="dxa"/>
            <w:tcBorders>
              <w:top w:val="single" w:color="000000" w:sz="4" w:space="0"/>
              <w:left w:val="nil"/>
              <w:bottom w:val="single" w:color="000000" w:sz="4" w:space="0"/>
              <w:right w:val="single" w:color="000000" w:sz="4" w:space="0"/>
            </w:tcBorders>
            <w:noWrap/>
            <w:vAlign w:val="center"/>
          </w:tcPr>
          <w:p w14:paraId="3E9F526F">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51.3</w:t>
            </w:r>
          </w:p>
        </w:tc>
        <w:tc>
          <w:tcPr>
            <w:tcW w:w="920" w:type="dxa"/>
            <w:tcBorders>
              <w:top w:val="single" w:color="000000" w:sz="4" w:space="0"/>
              <w:left w:val="nil"/>
              <w:bottom w:val="single" w:color="000000" w:sz="4" w:space="0"/>
              <w:right w:val="single" w:color="000000" w:sz="4" w:space="0"/>
            </w:tcBorders>
            <w:noWrap/>
            <w:vAlign w:val="center"/>
          </w:tcPr>
          <w:p w14:paraId="7B037965">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5</w:t>
            </w:r>
          </w:p>
        </w:tc>
        <w:tc>
          <w:tcPr>
            <w:tcW w:w="900" w:type="dxa"/>
            <w:tcBorders>
              <w:top w:val="single" w:color="000000" w:sz="4" w:space="0"/>
              <w:left w:val="nil"/>
              <w:bottom w:val="single" w:color="000000" w:sz="4" w:space="0"/>
              <w:right w:val="single" w:color="000000" w:sz="4" w:space="0"/>
            </w:tcBorders>
            <w:noWrap/>
            <w:vAlign w:val="center"/>
          </w:tcPr>
          <w:p w14:paraId="199ABF82">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7</w:t>
            </w:r>
          </w:p>
        </w:tc>
        <w:tc>
          <w:tcPr>
            <w:tcW w:w="880" w:type="dxa"/>
            <w:tcBorders>
              <w:top w:val="single" w:color="000000" w:sz="4" w:space="0"/>
              <w:left w:val="nil"/>
              <w:bottom w:val="single" w:color="000000" w:sz="4" w:space="0"/>
              <w:right w:val="single" w:color="000000" w:sz="4" w:space="0"/>
            </w:tcBorders>
            <w:noWrap/>
            <w:vAlign w:val="center"/>
          </w:tcPr>
          <w:p w14:paraId="3574F8A5">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7</w:t>
            </w:r>
          </w:p>
        </w:tc>
        <w:tc>
          <w:tcPr>
            <w:tcW w:w="920" w:type="dxa"/>
            <w:tcBorders>
              <w:top w:val="single" w:color="000000" w:sz="4" w:space="0"/>
              <w:left w:val="nil"/>
              <w:bottom w:val="single" w:color="000000" w:sz="4" w:space="0"/>
              <w:right w:val="single" w:color="000000" w:sz="4" w:space="0"/>
            </w:tcBorders>
            <w:noWrap/>
            <w:vAlign w:val="center"/>
          </w:tcPr>
          <w:p w14:paraId="2160DD1B">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9</w:t>
            </w:r>
          </w:p>
        </w:tc>
      </w:tr>
      <w:tr w14:paraId="553D1839">
        <w:tblPrEx>
          <w:tblCellMar>
            <w:top w:w="0" w:type="dxa"/>
            <w:left w:w="28" w:type="dxa"/>
            <w:bottom w:w="0" w:type="dxa"/>
            <w:right w:w="28" w:type="dxa"/>
          </w:tblCellMar>
        </w:tblPrEx>
        <w:trPr>
          <w:trHeight w:val="737" w:hRule="exact"/>
          <w:jc w:val="center"/>
        </w:trPr>
        <w:tc>
          <w:tcPr>
            <w:tcW w:w="3432" w:type="dxa"/>
            <w:tcBorders>
              <w:top w:val="single" w:color="000000" w:sz="4" w:space="0"/>
              <w:left w:val="single" w:color="000000" w:sz="4" w:space="0"/>
              <w:bottom w:val="single" w:color="000000" w:sz="4" w:space="0"/>
              <w:right w:val="single" w:color="000000" w:sz="4" w:space="0"/>
            </w:tcBorders>
            <w:noWrap w:val="0"/>
            <w:vAlign w:val="center"/>
          </w:tcPr>
          <w:p w14:paraId="0D4BC327">
            <w:pPr>
              <w:widowControl/>
              <w:autoSpaceDE w:val="0"/>
              <w:spacing w:line="400" w:lineRule="exact"/>
              <w:jc w:val="left"/>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6.文化旅游和现代服务业项目</w:t>
            </w:r>
          </w:p>
        </w:tc>
        <w:tc>
          <w:tcPr>
            <w:tcW w:w="831" w:type="dxa"/>
            <w:tcBorders>
              <w:top w:val="single" w:color="000000" w:sz="4" w:space="0"/>
              <w:left w:val="nil"/>
              <w:bottom w:val="single" w:color="000000" w:sz="4" w:space="0"/>
              <w:right w:val="single" w:color="000000" w:sz="4" w:space="0"/>
            </w:tcBorders>
            <w:noWrap w:val="0"/>
            <w:vAlign w:val="center"/>
          </w:tcPr>
          <w:p w14:paraId="71C2E8D3">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20</w:t>
            </w:r>
          </w:p>
        </w:tc>
        <w:tc>
          <w:tcPr>
            <w:tcW w:w="900" w:type="dxa"/>
            <w:tcBorders>
              <w:top w:val="single" w:color="000000" w:sz="4" w:space="0"/>
              <w:left w:val="nil"/>
              <w:bottom w:val="single" w:color="000000" w:sz="4" w:space="0"/>
              <w:right w:val="single" w:color="000000" w:sz="4" w:space="0"/>
            </w:tcBorders>
            <w:noWrap/>
            <w:vAlign w:val="center"/>
          </w:tcPr>
          <w:p w14:paraId="5768796E">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70.5</w:t>
            </w:r>
          </w:p>
        </w:tc>
        <w:tc>
          <w:tcPr>
            <w:tcW w:w="900" w:type="dxa"/>
            <w:tcBorders>
              <w:top w:val="single" w:color="000000" w:sz="4" w:space="0"/>
              <w:left w:val="nil"/>
              <w:bottom w:val="single" w:color="000000" w:sz="4" w:space="0"/>
              <w:right w:val="single" w:color="000000" w:sz="4" w:space="0"/>
            </w:tcBorders>
            <w:noWrap/>
            <w:vAlign w:val="center"/>
          </w:tcPr>
          <w:p w14:paraId="381674FD">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21.3</w:t>
            </w:r>
          </w:p>
        </w:tc>
        <w:tc>
          <w:tcPr>
            <w:tcW w:w="900" w:type="dxa"/>
            <w:tcBorders>
              <w:top w:val="single" w:color="000000" w:sz="4" w:space="0"/>
              <w:left w:val="nil"/>
              <w:bottom w:val="single" w:color="000000" w:sz="4" w:space="0"/>
              <w:right w:val="single" w:color="000000" w:sz="4" w:space="0"/>
            </w:tcBorders>
            <w:noWrap/>
            <w:vAlign w:val="center"/>
          </w:tcPr>
          <w:p w14:paraId="716F8F02">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14</w:t>
            </w:r>
          </w:p>
        </w:tc>
        <w:tc>
          <w:tcPr>
            <w:tcW w:w="1080" w:type="dxa"/>
            <w:tcBorders>
              <w:top w:val="single" w:color="000000" w:sz="4" w:space="0"/>
              <w:left w:val="nil"/>
              <w:bottom w:val="single" w:color="000000" w:sz="4" w:space="0"/>
              <w:right w:val="single" w:color="000000" w:sz="4" w:space="0"/>
            </w:tcBorders>
            <w:noWrap/>
            <w:vAlign w:val="center"/>
          </w:tcPr>
          <w:p w14:paraId="057D0229">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16.6</w:t>
            </w:r>
          </w:p>
        </w:tc>
        <w:tc>
          <w:tcPr>
            <w:tcW w:w="880" w:type="dxa"/>
            <w:tcBorders>
              <w:top w:val="single" w:color="000000" w:sz="4" w:space="0"/>
              <w:left w:val="nil"/>
              <w:bottom w:val="single" w:color="000000" w:sz="4" w:space="0"/>
              <w:right w:val="single" w:color="000000" w:sz="4" w:space="0"/>
            </w:tcBorders>
            <w:noWrap/>
            <w:vAlign w:val="center"/>
          </w:tcPr>
          <w:p w14:paraId="74B54602">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6</w:t>
            </w:r>
          </w:p>
        </w:tc>
        <w:tc>
          <w:tcPr>
            <w:tcW w:w="900" w:type="dxa"/>
            <w:tcBorders>
              <w:top w:val="single" w:color="000000" w:sz="4" w:space="0"/>
              <w:left w:val="nil"/>
              <w:bottom w:val="single" w:color="000000" w:sz="4" w:space="0"/>
              <w:right w:val="single" w:color="000000" w:sz="4" w:space="0"/>
            </w:tcBorders>
            <w:noWrap/>
            <w:vAlign w:val="center"/>
          </w:tcPr>
          <w:p w14:paraId="4106B1BF">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4.7</w:t>
            </w:r>
          </w:p>
        </w:tc>
        <w:tc>
          <w:tcPr>
            <w:tcW w:w="920" w:type="dxa"/>
            <w:tcBorders>
              <w:top w:val="single" w:color="000000" w:sz="4" w:space="0"/>
              <w:left w:val="nil"/>
              <w:bottom w:val="single" w:color="000000" w:sz="4" w:space="0"/>
              <w:right w:val="single" w:color="000000" w:sz="4" w:space="0"/>
            </w:tcBorders>
            <w:noWrap/>
            <w:vAlign w:val="center"/>
          </w:tcPr>
          <w:p w14:paraId="28604B6D">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w:t>
            </w:r>
          </w:p>
        </w:tc>
        <w:tc>
          <w:tcPr>
            <w:tcW w:w="900" w:type="dxa"/>
            <w:tcBorders>
              <w:top w:val="single" w:color="000000" w:sz="4" w:space="0"/>
              <w:left w:val="nil"/>
              <w:bottom w:val="single" w:color="000000" w:sz="4" w:space="0"/>
              <w:right w:val="single" w:color="000000" w:sz="4" w:space="0"/>
            </w:tcBorders>
            <w:noWrap/>
            <w:vAlign w:val="center"/>
          </w:tcPr>
          <w:p w14:paraId="45FFB5C7">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4</w:t>
            </w:r>
          </w:p>
        </w:tc>
        <w:tc>
          <w:tcPr>
            <w:tcW w:w="880" w:type="dxa"/>
            <w:tcBorders>
              <w:top w:val="single" w:color="000000" w:sz="4" w:space="0"/>
              <w:left w:val="nil"/>
              <w:bottom w:val="single" w:color="000000" w:sz="4" w:space="0"/>
              <w:right w:val="single" w:color="000000" w:sz="4" w:space="0"/>
            </w:tcBorders>
            <w:noWrap/>
            <w:vAlign w:val="center"/>
          </w:tcPr>
          <w:p w14:paraId="1BA4682B">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w:t>
            </w:r>
          </w:p>
        </w:tc>
        <w:tc>
          <w:tcPr>
            <w:tcW w:w="920" w:type="dxa"/>
            <w:tcBorders>
              <w:top w:val="single" w:color="000000" w:sz="4" w:space="0"/>
              <w:left w:val="nil"/>
              <w:bottom w:val="single" w:color="000000" w:sz="4" w:space="0"/>
              <w:right w:val="single" w:color="000000" w:sz="4" w:space="0"/>
            </w:tcBorders>
            <w:noWrap/>
            <w:vAlign w:val="center"/>
          </w:tcPr>
          <w:p w14:paraId="4C5A0EBE">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8</w:t>
            </w:r>
          </w:p>
        </w:tc>
      </w:tr>
      <w:tr w14:paraId="6D63EAE1">
        <w:tblPrEx>
          <w:tblCellMar>
            <w:top w:w="0" w:type="dxa"/>
            <w:left w:w="28" w:type="dxa"/>
            <w:bottom w:w="0" w:type="dxa"/>
            <w:right w:w="28" w:type="dxa"/>
          </w:tblCellMar>
        </w:tblPrEx>
        <w:trPr>
          <w:trHeight w:val="737" w:hRule="exact"/>
          <w:jc w:val="center"/>
        </w:trPr>
        <w:tc>
          <w:tcPr>
            <w:tcW w:w="3432" w:type="dxa"/>
            <w:tcBorders>
              <w:top w:val="single" w:color="000000" w:sz="4" w:space="0"/>
              <w:left w:val="single" w:color="000000" w:sz="4" w:space="0"/>
              <w:bottom w:val="single" w:color="000000" w:sz="4" w:space="0"/>
              <w:right w:val="single" w:color="000000" w:sz="4" w:space="0"/>
            </w:tcBorders>
            <w:noWrap w:val="0"/>
            <w:vAlign w:val="center"/>
          </w:tcPr>
          <w:p w14:paraId="020D529F">
            <w:pPr>
              <w:widowControl/>
              <w:autoSpaceDE w:val="0"/>
              <w:spacing w:line="400" w:lineRule="exact"/>
              <w:jc w:val="left"/>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7.社会民生项目</w:t>
            </w:r>
          </w:p>
        </w:tc>
        <w:tc>
          <w:tcPr>
            <w:tcW w:w="831" w:type="dxa"/>
            <w:tcBorders>
              <w:top w:val="single" w:color="000000" w:sz="4" w:space="0"/>
              <w:left w:val="nil"/>
              <w:bottom w:val="single" w:color="000000" w:sz="4" w:space="0"/>
              <w:right w:val="single" w:color="000000" w:sz="4" w:space="0"/>
            </w:tcBorders>
            <w:noWrap w:val="0"/>
            <w:vAlign w:val="center"/>
          </w:tcPr>
          <w:p w14:paraId="39A3319C">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42</w:t>
            </w:r>
          </w:p>
        </w:tc>
        <w:tc>
          <w:tcPr>
            <w:tcW w:w="900" w:type="dxa"/>
            <w:tcBorders>
              <w:top w:val="single" w:color="000000" w:sz="4" w:space="0"/>
              <w:left w:val="nil"/>
              <w:bottom w:val="single" w:color="000000" w:sz="4" w:space="0"/>
              <w:right w:val="single" w:color="000000" w:sz="4" w:space="0"/>
            </w:tcBorders>
            <w:noWrap/>
            <w:vAlign w:val="center"/>
          </w:tcPr>
          <w:p w14:paraId="3EA18BFC">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108.3</w:t>
            </w:r>
          </w:p>
        </w:tc>
        <w:tc>
          <w:tcPr>
            <w:tcW w:w="900" w:type="dxa"/>
            <w:tcBorders>
              <w:top w:val="single" w:color="000000" w:sz="4" w:space="0"/>
              <w:left w:val="nil"/>
              <w:bottom w:val="single" w:color="000000" w:sz="4" w:space="0"/>
              <w:right w:val="single" w:color="000000" w:sz="4" w:space="0"/>
            </w:tcBorders>
            <w:noWrap/>
            <w:vAlign w:val="center"/>
          </w:tcPr>
          <w:p w14:paraId="2F63757E">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41.2</w:t>
            </w:r>
          </w:p>
        </w:tc>
        <w:tc>
          <w:tcPr>
            <w:tcW w:w="900" w:type="dxa"/>
            <w:tcBorders>
              <w:top w:val="single" w:color="000000" w:sz="4" w:space="0"/>
              <w:left w:val="nil"/>
              <w:bottom w:val="single" w:color="000000" w:sz="4" w:space="0"/>
              <w:right w:val="single" w:color="000000" w:sz="4" w:space="0"/>
            </w:tcBorders>
            <w:noWrap/>
            <w:vAlign w:val="center"/>
          </w:tcPr>
          <w:p w14:paraId="5F33462D">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21</w:t>
            </w:r>
          </w:p>
        </w:tc>
        <w:tc>
          <w:tcPr>
            <w:tcW w:w="1080" w:type="dxa"/>
            <w:tcBorders>
              <w:top w:val="single" w:color="000000" w:sz="4" w:space="0"/>
              <w:left w:val="nil"/>
              <w:bottom w:val="single" w:color="000000" w:sz="4" w:space="0"/>
              <w:right w:val="single" w:color="000000" w:sz="4" w:space="0"/>
            </w:tcBorders>
            <w:noWrap/>
            <w:vAlign w:val="center"/>
          </w:tcPr>
          <w:p w14:paraId="60509FD4">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12.6</w:t>
            </w:r>
          </w:p>
        </w:tc>
        <w:tc>
          <w:tcPr>
            <w:tcW w:w="880" w:type="dxa"/>
            <w:tcBorders>
              <w:top w:val="single" w:color="000000" w:sz="4" w:space="0"/>
              <w:left w:val="nil"/>
              <w:bottom w:val="single" w:color="000000" w:sz="4" w:space="0"/>
              <w:right w:val="single" w:color="000000" w:sz="4" w:space="0"/>
            </w:tcBorders>
            <w:noWrap/>
            <w:vAlign w:val="center"/>
          </w:tcPr>
          <w:p w14:paraId="06CFDEC5">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21</w:t>
            </w:r>
          </w:p>
        </w:tc>
        <w:tc>
          <w:tcPr>
            <w:tcW w:w="900" w:type="dxa"/>
            <w:tcBorders>
              <w:top w:val="single" w:color="000000" w:sz="4" w:space="0"/>
              <w:left w:val="nil"/>
              <w:bottom w:val="single" w:color="000000" w:sz="4" w:space="0"/>
              <w:right w:val="single" w:color="000000" w:sz="4" w:space="0"/>
            </w:tcBorders>
            <w:noWrap/>
            <w:vAlign w:val="center"/>
          </w:tcPr>
          <w:p w14:paraId="0F6091AD">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28.6</w:t>
            </w:r>
          </w:p>
        </w:tc>
        <w:tc>
          <w:tcPr>
            <w:tcW w:w="920" w:type="dxa"/>
            <w:tcBorders>
              <w:top w:val="single" w:color="000000" w:sz="4" w:space="0"/>
              <w:left w:val="nil"/>
              <w:bottom w:val="single" w:color="000000" w:sz="4" w:space="0"/>
              <w:right w:val="single" w:color="000000" w:sz="4" w:space="0"/>
            </w:tcBorders>
            <w:noWrap/>
            <w:vAlign w:val="center"/>
          </w:tcPr>
          <w:p w14:paraId="647306A4">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3</w:t>
            </w:r>
          </w:p>
        </w:tc>
        <w:tc>
          <w:tcPr>
            <w:tcW w:w="900" w:type="dxa"/>
            <w:tcBorders>
              <w:top w:val="single" w:color="000000" w:sz="4" w:space="0"/>
              <w:left w:val="nil"/>
              <w:bottom w:val="single" w:color="000000" w:sz="4" w:space="0"/>
              <w:right w:val="single" w:color="000000" w:sz="4" w:space="0"/>
            </w:tcBorders>
            <w:noWrap/>
            <w:vAlign w:val="center"/>
          </w:tcPr>
          <w:p w14:paraId="21FAC848">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w:t>
            </w:r>
          </w:p>
        </w:tc>
        <w:tc>
          <w:tcPr>
            <w:tcW w:w="880" w:type="dxa"/>
            <w:tcBorders>
              <w:top w:val="single" w:color="000000" w:sz="4" w:space="0"/>
              <w:left w:val="nil"/>
              <w:bottom w:val="single" w:color="000000" w:sz="4" w:space="0"/>
              <w:right w:val="single" w:color="000000" w:sz="4" w:space="0"/>
            </w:tcBorders>
            <w:noWrap/>
            <w:vAlign w:val="center"/>
          </w:tcPr>
          <w:p w14:paraId="5541513F">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4</w:t>
            </w:r>
          </w:p>
        </w:tc>
        <w:tc>
          <w:tcPr>
            <w:tcW w:w="920" w:type="dxa"/>
            <w:tcBorders>
              <w:top w:val="single" w:color="000000" w:sz="4" w:space="0"/>
              <w:left w:val="nil"/>
              <w:bottom w:val="single" w:color="000000" w:sz="4" w:space="0"/>
              <w:right w:val="single" w:color="000000" w:sz="4" w:space="0"/>
            </w:tcBorders>
            <w:noWrap/>
            <w:vAlign w:val="center"/>
          </w:tcPr>
          <w:p w14:paraId="2D6E142F">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12</w:t>
            </w:r>
          </w:p>
        </w:tc>
      </w:tr>
      <w:tr w14:paraId="184D0E91">
        <w:tblPrEx>
          <w:tblCellMar>
            <w:top w:w="0" w:type="dxa"/>
            <w:left w:w="28" w:type="dxa"/>
            <w:bottom w:w="0" w:type="dxa"/>
            <w:right w:w="28" w:type="dxa"/>
          </w:tblCellMar>
        </w:tblPrEx>
        <w:trPr>
          <w:trHeight w:val="737" w:hRule="exact"/>
          <w:jc w:val="center"/>
        </w:trPr>
        <w:tc>
          <w:tcPr>
            <w:tcW w:w="3432" w:type="dxa"/>
            <w:tcBorders>
              <w:top w:val="single" w:color="000000" w:sz="4" w:space="0"/>
              <w:left w:val="single" w:color="000000" w:sz="4" w:space="0"/>
              <w:bottom w:val="single" w:color="000000" w:sz="4" w:space="0"/>
              <w:right w:val="single" w:color="000000" w:sz="4" w:space="0"/>
            </w:tcBorders>
            <w:noWrap w:val="0"/>
            <w:vAlign w:val="center"/>
          </w:tcPr>
          <w:p w14:paraId="0B930271">
            <w:pPr>
              <w:widowControl/>
              <w:autoSpaceDE w:val="0"/>
              <w:spacing w:line="400" w:lineRule="exact"/>
              <w:jc w:val="left"/>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8.新型城镇化项目</w:t>
            </w:r>
          </w:p>
        </w:tc>
        <w:tc>
          <w:tcPr>
            <w:tcW w:w="831" w:type="dxa"/>
            <w:tcBorders>
              <w:top w:val="single" w:color="000000" w:sz="4" w:space="0"/>
              <w:left w:val="nil"/>
              <w:bottom w:val="single" w:color="000000" w:sz="4" w:space="0"/>
              <w:right w:val="single" w:color="000000" w:sz="4" w:space="0"/>
            </w:tcBorders>
            <w:noWrap w:val="0"/>
            <w:vAlign w:val="center"/>
          </w:tcPr>
          <w:p w14:paraId="299F0647">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82</w:t>
            </w:r>
          </w:p>
        </w:tc>
        <w:tc>
          <w:tcPr>
            <w:tcW w:w="900" w:type="dxa"/>
            <w:tcBorders>
              <w:top w:val="single" w:color="000000" w:sz="4" w:space="0"/>
              <w:left w:val="nil"/>
              <w:bottom w:val="single" w:color="000000" w:sz="4" w:space="0"/>
              <w:right w:val="single" w:color="000000" w:sz="4" w:space="0"/>
            </w:tcBorders>
            <w:noWrap/>
            <w:vAlign w:val="center"/>
          </w:tcPr>
          <w:p w14:paraId="3D7E5A06">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816.5</w:t>
            </w:r>
          </w:p>
        </w:tc>
        <w:tc>
          <w:tcPr>
            <w:tcW w:w="900" w:type="dxa"/>
            <w:tcBorders>
              <w:top w:val="single" w:color="000000" w:sz="4" w:space="0"/>
              <w:left w:val="nil"/>
              <w:bottom w:val="single" w:color="000000" w:sz="4" w:space="0"/>
              <w:right w:val="single" w:color="000000" w:sz="4" w:space="0"/>
            </w:tcBorders>
            <w:noWrap/>
            <w:vAlign w:val="center"/>
          </w:tcPr>
          <w:p w14:paraId="26809245">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119.5</w:t>
            </w:r>
          </w:p>
        </w:tc>
        <w:tc>
          <w:tcPr>
            <w:tcW w:w="900" w:type="dxa"/>
            <w:tcBorders>
              <w:top w:val="single" w:color="000000" w:sz="4" w:space="0"/>
              <w:left w:val="nil"/>
              <w:bottom w:val="single" w:color="000000" w:sz="4" w:space="0"/>
              <w:right w:val="single" w:color="000000" w:sz="4" w:space="0"/>
            </w:tcBorders>
            <w:noWrap/>
            <w:vAlign w:val="center"/>
          </w:tcPr>
          <w:p w14:paraId="62EF94E1">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43</w:t>
            </w:r>
          </w:p>
        </w:tc>
        <w:tc>
          <w:tcPr>
            <w:tcW w:w="1080" w:type="dxa"/>
            <w:tcBorders>
              <w:top w:val="single" w:color="000000" w:sz="4" w:space="0"/>
              <w:left w:val="nil"/>
              <w:bottom w:val="single" w:color="000000" w:sz="4" w:space="0"/>
              <w:right w:val="single" w:color="000000" w:sz="4" w:space="0"/>
            </w:tcBorders>
            <w:noWrap/>
            <w:vAlign w:val="center"/>
          </w:tcPr>
          <w:p w14:paraId="2EF0F594">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56.3</w:t>
            </w:r>
          </w:p>
        </w:tc>
        <w:tc>
          <w:tcPr>
            <w:tcW w:w="880" w:type="dxa"/>
            <w:tcBorders>
              <w:top w:val="single" w:color="000000" w:sz="4" w:space="0"/>
              <w:left w:val="nil"/>
              <w:bottom w:val="single" w:color="000000" w:sz="4" w:space="0"/>
              <w:right w:val="single" w:color="000000" w:sz="4" w:space="0"/>
            </w:tcBorders>
            <w:noWrap/>
            <w:vAlign w:val="center"/>
          </w:tcPr>
          <w:p w14:paraId="00C1E4A1">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39</w:t>
            </w:r>
          </w:p>
        </w:tc>
        <w:tc>
          <w:tcPr>
            <w:tcW w:w="900" w:type="dxa"/>
            <w:tcBorders>
              <w:top w:val="single" w:color="000000" w:sz="4" w:space="0"/>
              <w:left w:val="nil"/>
              <w:bottom w:val="single" w:color="000000" w:sz="4" w:space="0"/>
              <w:right w:val="single" w:color="000000" w:sz="4" w:space="0"/>
            </w:tcBorders>
            <w:noWrap/>
            <w:vAlign w:val="center"/>
          </w:tcPr>
          <w:p w14:paraId="6A8B1B77">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63.2</w:t>
            </w:r>
          </w:p>
        </w:tc>
        <w:tc>
          <w:tcPr>
            <w:tcW w:w="920" w:type="dxa"/>
            <w:tcBorders>
              <w:top w:val="single" w:color="000000" w:sz="4" w:space="0"/>
              <w:left w:val="nil"/>
              <w:bottom w:val="single" w:color="000000" w:sz="4" w:space="0"/>
              <w:right w:val="single" w:color="000000" w:sz="4" w:space="0"/>
            </w:tcBorders>
            <w:noWrap/>
            <w:vAlign w:val="center"/>
          </w:tcPr>
          <w:p w14:paraId="2B1FEC8D">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17</w:t>
            </w:r>
          </w:p>
        </w:tc>
        <w:tc>
          <w:tcPr>
            <w:tcW w:w="900" w:type="dxa"/>
            <w:tcBorders>
              <w:top w:val="single" w:color="000000" w:sz="4" w:space="0"/>
              <w:left w:val="nil"/>
              <w:bottom w:val="single" w:color="000000" w:sz="4" w:space="0"/>
              <w:right w:val="single" w:color="000000" w:sz="4" w:space="0"/>
            </w:tcBorders>
            <w:noWrap/>
            <w:vAlign w:val="center"/>
          </w:tcPr>
          <w:p w14:paraId="4D2F7818">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15</w:t>
            </w:r>
          </w:p>
        </w:tc>
        <w:tc>
          <w:tcPr>
            <w:tcW w:w="880" w:type="dxa"/>
            <w:tcBorders>
              <w:top w:val="single" w:color="000000" w:sz="4" w:space="0"/>
              <w:left w:val="nil"/>
              <w:bottom w:val="single" w:color="000000" w:sz="4" w:space="0"/>
              <w:right w:val="single" w:color="000000" w:sz="4" w:space="0"/>
            </w:tcBorders>
            <w:noWrap/>
            <w:vAlign w:val="center"/>
          </w:tcPr>
          <w:p w14:paraId="4FE80CE4">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7</w:t>
            </w:r>
          </w:p>
        </w:tc>
        <w:tc>
          <w:tcPr>
            <w:tcW w:w="920" w:type="dxa"/>
            <w:tcBorders>
              <w:top w:val="single" w:color="000000" w:sz="4" w:space="0"/>
              <w:left w:val="nil"/>
              <w:bottom w:val="single" w:color="000000" w:sz="4" w:space="0"/>
              <w:right w:val="single" w:color="000000" w:sz="4" w:space="0"/>
            </w:tcBorders>
            <w:noWrap/>
            <w:vAlign w:val="center"/>
          </w:tcPr>
          <w:p w14:paraId="4BD01A19">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24</w:t>
            </w:r>
          </w:p>
        </w:tc>
      </w:tr>
      <w:tr w14:paraId="24A2A9C7">
        <w:tblPrEx>
          <w:tblCellMar>
            <w:top w:w="0" w:type="dxa"/>
            <w:left w:w="28" w:type="dxa"/>
            <w:bottom w:w="0" w:type="dxa"/>
            <w:right w:w="28" w:type="dxa"/>
          </w:tblCellMar>
        </w:tblPrEx>
        <w:trPr>
          <w:trHeight w:val="737" w:hRule="exact"/>
          <w:jc w:val="center"/>
        </w:trPr>
        <w:tc>
          <w:tcPr>
            <w:tcW w:w="3432" w:type="dxa"/>
            <w:tcBorders>
              <w:top w:val="single" w:color="000000" w:sz="4" w:space="0"/>
              <w:left w:val="single" w:color="000000" w:sz="4" w:space="0"/>
              <w:bottom w:val="single" w:color="000000" w:sz="4" w:space="0"/>
              <w:right w:val="single" w:color="000000" w:sz="4" w:space="0"/>
            </w:tcBorders>
            <w:noWrap w:val="0"/>
            <w:vAlign w:val="center"/>
          </w:tcPr>
          <w:p w14:paraId="7906C182">
            <w:pPr>
              <w:widowControl/>
              <w:autoSpaceDE w:val="0"/>
              <w:spacing w:line="400" w:lineRule="exact"/>
              <w:jc w:val="left"/>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9.乡村振兴（现代农业）项目</w:t>
            </w:r>
          </w:p>
        </w:tc>
        <w:tc>
          <w:tcPr>
            <w:tcW w:w="831" w:type="dxa"/>
            <w:tcBorders>
              <w:top w:val="single" w:color="000000" w:sz="4" w:space="0"/>
              <w:left w:val="nil"/>
              <w:bottom w:val="single" w:color="000000" w:sz="4" w:space="0"/>
              <w:right w:val="single" w:color="000000" w:sz="4" w:space="0"/>
            </w:tcBorders>
            <w:noWrap w:val="0"/>
            <w:vAlign w:val="center"/>
          </w:tcPr>
          <w:p w14:paraId="2BF43A63">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26</w:t>
            </w:r>
          </w:p>
        </w:tc>
        <w:tc>
          <w:tcPr>
            <w:tcW w:w="900" w:type="dxa"/>
            <w:tcBorders>
              <w:top w:val="single" w:color="000000" w:sz="4" w:space="0"/>
              <w:left w:val="nil"/>
              <w:bottom w:val="single" w:color="000000" w:sz="4" w:space="0"/>
              <w:right w:val="single" w:color="000000" w:sz="4" w:space="0"/>
            </w:tcBorders>
            <w:noWrap/>
            <w:vAlign w:val="center"/>
          </w:tcPr>
          <w:p w14:paraId="30E84D1E">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44.5</w:t>
            </w:r>
          </w:p>
        </w:tc>
        <w:tc>
          <w:tcPr>
            <w:tcW w:w="900" w:type="dxa"/>
            <w:tcBorders>
              <w:top w:val="single" w:color="000000" w:sz="4" w:space="0"/>
              <w:left w:val="nil"/>
              <w:bottom w:val="single" w:color="000000" w:sz="4" w:space="0"/>
              <w:right w:val="single" w:color="000000" w:sz="4" w:space="0"/>
            </w:tcBorders>
            <w:noWrap/>
            <w:vAlign w:val="center"/>
          </w:tcPr>
          <w:p w14:paraId="34391F34">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28.3</w:t>
            </w:r>
          </w:p>
        </w:tc>
        <w:tc>
          <w:tcPr>
            <w:tcW w:w="900" w:type="dxa"/>
            <w:tcBorders>
              <w:top w:val="single" w:color="000000" w:sz="4" w:space="0"/>
              <w:left w:val="nil"/>
              <w:bottom w:val="single" w:color="000000" w:sz="4" w:space="0"/>
              <w:right w:val="single" w:color="000000" w:sz="4" w:space="0"/>
            </w:tcBorders>
            <w:noWrap/>
            <w:vAlign w:val="center"/>
          </w:tcPr>
          <w:p w14:paraId="2D61B34E">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21</w:t>
            </w:r>
          </w:p>
        </w:tc>
        <w:tc>
          <w:tcPr>
            <w:tcW w:w="1080" w:type="dxa"/>
            <w:tcBorders>
              <w:top w:val="single" w:color="000000" w:sz="4" w:space="0"/>
              <w:left w:val="nil"/>
              <w:bottom w:val="single" w:color="000000" w:sz="4" w:space="0"/>
              <w:right w:val="single" w:color="000000" w:sz="4" w:space="0"/>
            </w:tcBorders>
            <w:noWrap/>
            <w:vAlign w:val="center"/>
          </w:tcPr>
          <w:p w14:paraId="698E275A">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21.1</w:t>
            </w:r>
          </w:p>
        </w:tc>
        <w:tc>
          <w:tcPr>
            <w:tcW w:w="880" w:type="dxa"/>
            <w:tcBorders>
              <w:top w:val="single" w:color="000000" w:sz="4" w:space="0"/>
              <w:left w:val="nil"/>
              <w:bottom w:val="single" w:color="000000" w:sz="4" w:space="0"/>
              <w:right w:val="single" w:color="000000" w:sz="4" w:space="0"/>
            </w:tcBorders>
            <w:noWrap/>
            <w:vAlign w:val="center"/>
          </w:tcPr>
          <w:p w14:paraId="643A5FA0">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5</w:t>
            </w:r>
          </w:p>
        </w:tc>
        <w:tc>
          <w:tcPr>
            <w:tcW w:w="900" w:type="dxa"/>
            <w:tcBorders>
              <w:top w:val="single" w:color="000000" w:sz="4" w:space="0"/>
              <w:left w:val="nil"/>
              <w:bottom w:val="single" w:color="000000" w:sz="4" w:space="0"/>
              <w:right w:val="single" w:color="000000" w:sz="4" w:space="0"/>
            </w:tcBorders>
            <w:noWrap/>
            <w:vAlign w:val="center"/>
          </w:tcPr>
          <w:p w14:paraId="78EFDB50">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7.2</w:t>
            </w:r>
          </w:p>
        </w:tc>
        <w:tc>
          <w:tcPr>
            <w:tcW w:w="920" w:type="dxa"/>
            <w:tcBorders>
              <w:top w:val="single" w:color="000000" w:sz="4" w:space="0"/>
              <w:left w:val="nil"/>
              <w:bottom w:val="single" w:color="000000" w:sz="4" w:space="0"/>
              <w:right w:val="single" w:color="000000" w:sz="4" w:space="0"/>
            </w:tcBorders>
            <w:noWrap/>
            <w:vAlign w:val="center"/>
          </w:tcPr>
          <w:p w14:paraId="02E5FD90">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0</w:t>
            </w:r>
          </w:p>
        </w:tc>
        <w:tc>
          <w:tcPr>
            <w:tcW w:w="900" w:type="dxa"/>
            <w:tcBorders>
              <w:top w:val="single" w:color="000000" w:sz="4" w:space="0"/>
              <w:left w:val="nil"/>
              <w:bottom w:val="single" w:color="000000" w:sz="4" w:space="0"/>
              <w:right w:val="single" w:color="000000" w:sz="4" w:space="0"/>
            </w:tcBorders>
            <w:noWrap/>
            <w:vAlign w:val="center"/>
          </w:tcPr>
          <w:p w14:paraId="441CF07C">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w:t>
            </w:r>
          </w:p>
        </w:tc>
        <w:tc>
          <w:tcPr>
            <w:tcW w:w="880" w:type="dxa"/>
            <w:tcBorders>
              <w:top w:val="single" w:color="000000" w:sz="4" w:space="0"/>
              <w:left w:val="nil"/>
              <w:bottom w:val="single" w:color="000000" w:sz="4" w:space="0"/>
              <w:right w:val="single" w:color="000000" w:sz="4" w:space="0"/>
            </w:tcBorders>
            <w:noWrap/>
            <w:vAlign w:val="center"/>
          </w:tcPr>
          <w:p w14:paraId="346E184D">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w:t>
            </w:r>
          </w:p>
        </w:tc>
        <w:tc>
          <w:tcPr>
            <w:tcW w:w="920" w:type="dxa"/>
            <w:tcBorders>
              <w:top w:val="single" w:color="000000" w:sz="4" w:space="0"/>
              <w:left w:val="nil"/>
              <w:bottom w:val="single" w:color="000000" w:sz="4" w:space="0"/>
              <w:right w:val="single" w:color="000000" w:sz="4" w:space="0"/>
            </w:tcBorders>
            <w:noWrap/>
            <w:vAlign w:val="center"/>
          </w:tcPr>
          <w:p w14:paraId="0ADA03BC">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8</w:t>
            </w:r>
          </w:p>
        </w:tc>
      </w:tr>
      <w:tr w14:paraId="2DA3686B">
        <w:tblPrEx>
          <w:tblCellMar>
            <w:top w:w="0" w:type="dxa"/>
            <w:left w:w="28" w:type="dxa"/>
            <w:bottom w:w="0" w:type="dxa"/>
            <w:right w:w="28" w:type="dxa"/>
          </w:tblCellMar>
        </w:tblPrEx>
        <w:trPr>
          <w:trHeight w:val="737" w:hRule="exact"/>
          <w:jc w:val="center"/>
        </w:trPr>
        <w:tc>
          <w:tcPr>
            <w:tcW w:w="3432" w:type="dxa"/>
            <w:tcBorders>
              <w:top w:val="single" w:color="000000" w:sz="4" w:space="0"/>
              <w:left w:val="single" w:color="000000" w:sz="4" w:space="0"/>
              <w:bottom w:val="single" w:color="000000" w:sz="4" w:space="0"/>
              <w:right w:val="single" w:color="000000" w:sz="4" w:space="0"/>
            </w:tcBorders>
            <w:noWrap w:val="0"/>
            <w:vAlign w:val="center"/>
          </w:tcPr>
          <w:p w14:paraId="607D5C5B">
            <w:pPr>
              <w:widowControl/>
              <w:autoSpaceDE w:val="0"/>
              <w:spacing w:line="400" w:lineRule="exact"/>
              <w:jc w:val="left"/>
              <w:textAlignment w:val="center"/>
              <w:rPr>
                <w:rFonts w:hint="eastAsia" w:ascii="仿宋_GB2312" w:hAnsi="方正书宋_GBK" w:eastAsia="仿宋_GB2312"/>
                <w:color w:val="000000"/>
                <w:spacing w:val="-6"/>
                <w:kern w:val="0"/>
                <w:szCs w:val="21"/>
              </w:rPr>
            </w:pPr>
            <w:r>
              <w:rPr>
                <w:rFonts w:hint="eastAsia" w:ascii="仿宋_GB2312" w:hAnsi="方正书宋_GBK" w:eastAsia="仿宋_GB2312"/>
                <w:color w:val="000000"/>
                <w:spacing w:val="-6"/>
                <w:kern w:val="0"/>
                <w:szCs w:val="21"/>
              </w:rPr>
              <w:t>10.生态环境治理和节能重点工程项目</w:t>
            </w:r>
          </w:p>
        </w:tc>
        <w:tc>
          <w:tcPr>
            <w:tcW w:w="831" w:type="dxa"/>
            <w:tcBorders>
              <w:top w:val="single" w:color="000000" w:sz="4" w:space="0"/>
              <w:left w:val="nil"/>
              <w:bottom w:val="single" w:color="000000" w:sz="4" w:space="0"/>
              <w:right w:val="single" w:color="000000" w:sz="4" w:space="0"/>
            </w:tcBorders>
            <w:noWrap w:val="0"/>
            <w:vAlign w:val="center"/>
          </w:tcPr>
          <w:p w14:paraId="16C3CCC0">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27</w:t>
            </w:r>
          </w:p>
        </w:tc>
        <w:tc>
          <w:tcPr>
            <w:tcW w:w="900" w:type="dxa"/>
            <w:tcBorders>
              <w:top w:val="single" w:color="000000" w:sz="4" w:space="0"/>
              <w:left w:val="nil"/>
              <w:bottom w:val="single" w:color="000000" w:sz="4" w:space="0"/>
              <w:right w:val="single" w:color="000000" w:sz="4" w:space="0"/>
            </w:tcBorders>
            <w:noWrap/>
            <w:vAlign w:val="center"/>
          </w:tcPr>
          <w:p w14:paraId="5A76CE14">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38.2</w:t>
            </w:r>
          </w:p>
        </w:tc>
        <w:tc>
          <w:tcPr>
            <w:tcW w:w="900" w:type="dxa"/>
            <w:tcBorders>
              <w:top w:val="single" w:color="000000" w:sz="4" w:space="0"/>
              <w:left w:val="nil"/>
              <w:bottom w:val="single" w:color="000000" w:sz="4" w:space="0"/>
              <w:right w:val="single" w:color="000000" w:sz="4" w:space="0"/>
            </w:tcBorders>
            <w:noWrap/>
            <w:vAlign w:val="center"/>
          </w:tcPr>
          <w:p w14:paraId="1022404D">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19.5</w:t>
            </w:r>
          </w:p>
        </w:tc>
        <w:tc>
          <w:tcPr>
            <w:tcW w:w="900" w:type="dxa"/>
            <w:tcBorders>
              <w:top w:val="single" w:color="000000" w:sz="4" w:space="0"/>
              <w:left w:val="nil"/>
              <w:bottom w:val="single" w:color="000000" w:sz="4" w:space="0"/>
              <w:right w:val="single" w:color="000000" w:sz="4" w:space="0"/>
            </w:tcBorders>
            <w:noWrap/>
            <w:vAlign w:val="center"/>
          </w:tcPr>
          <w:p w14:paraId="17934EEE">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17</w:t>
            </w:r>
          </w:p>
        </w:tc>
        <w:tc>
          <w:tcPr>
            <w:tcW w:w="1080" w:type="dxa"/>
            <w:tcBorders>
              <w:top w:val="single" w:color="000000" w:sz="4" w:space="0"/>
              <w:left w:val="nil"/>
              <w:bottom w:val="single" w:color="000000" w:sz="4" w:space="0"/>
              <w:right w:val="single" w:color="000000" w:sz="4" w:space="0"/>
            </w:tcBorders>
            <w:noWrap/>
            <w:vAlign w:val="center"/>
          </w:tcPr>
          <w:p w14:paraId="02F60647">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10</w:t>
            </w:r>
          </w:p>
        </w:tc>
        <w:tc>
          <w:tcPr>
            <w:tcW w:w="880" w:type="dxa"/>
            <w:tcBorders>
              <w:top w:val="single" w:color="000000" w:sz="4" w:space="0"/>
              <w:left w:val="nil"/>
              <w:bottom w:val="single" w:color="000000" w:sz="4" w:space="0"/>
              <w:right w:val="single" w:color="000000" w:sz="4" w:space="0"/>
            </w:tcBorders>
            <w:noWrap/>
            <w:vAlign w:val="center"/>
          </w:tcPr>
          <w:p w14:paraId="424A3FD9">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10</w:t>
            </w:r>
          </w:p>
        </w:tc>
        <w:tc>
          <w:tcPr>
            <w:tcW w:w="900" w:type="dxa"/>
            <w:tcBorders>
              <w:top w:val="single" w:color="000000" w:sz="4" w:space="0"/>
              <w:left w:val="nil"/>
              <w:bottom w:val="single" w:color="000000" w:sz="4" w:space="0"/>
              <w:right w:val="single" w:color="000000" w:sz="4" w:space="0"/>
            </w:tcBorders>
            <w:noWrap/>
            <w:vAlign w:val="center"/>
          </w:tcPr>
          <w:p w14:paraId="2269C528">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9.5</w:t>
            </w:r>
          </w:p>
        </w:tc>
        <w:tc>
          <w:tcPr>
            <w:tcW w:w="920" w:type="dxa"/>
            <w:tcBorders>
              <w:top w:val="single" w:color="000000" w:sz="4" w:space="0"/>
              <w:left w:val="nil"/>
              <w:bottom w:val="single" w:color="000000" w:sz="4" w:space="0"/>
              <w:right w:val="single" w:color="000000" w:sz="4" w:space="0"/>
            </w:tcBorders>
            <w:noWrap/>
            <w:vAlign w:val="center"/>
          </w:tcPr>
          <w:p w14:paraId="54D19485">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0</w:t>
            </w:r>
          </w:p>
        </w:tc>
        <w:tc>
          <w:tcPr>
            <w:tcW w:w="900" w:type="dxa"/>
            <w:tcBorders>
              <w:top w:val="single" w:color="000000" w:sz="4" w:space="0"/>
              <w:left w:val="nil"/>
              <w:bottom w:val="single" w:color="000000" w:sz="4" w:space="0"/>
              <w:right w:val="single" w:color="000000" w:sz="4" w:space="0"/>
            </w:tcBorders>
            <w:noWrap/>
            <w:vAlign w:val="center"/>
          </w:tcPr>
          <w:p w14:paraId="4B9789F2">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w:t>
            </w:r>
          </w:p>
        </w:tc>
        <w:tc>
          <w:tcPr>
            <w:tcW w:w="880" w:type="dxa"/>
            <w:tcBorders>
              <w:top w:val="single" w:color="000000" w:sz="4" w:space="0"/>
              <w:left w:val="nil"/>
              <w:bottom w:val="single" w:color="000000" w:sz="4" w:space="0"/>
              <w:right w:val="single" w:color="000000" w:sz="4" w:space="0"/>
            </w:tcBorders>
            <w:noWrap/>
            <w:vAlign w:val="center"/>
          </w:tcPr>
          <w:p w14:paraId="419009FD">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1</w:t>
            </w:r>
          </w:p>
        </w:tc>
        <w:tc>
          <w:tcPr>
            <w:tcW w:w="920" w:type="dxa"/>
            <w:tcBorders>
              <w:top w:val="single" w:color="000000" w:sz="4" w:space="0"/>
              <w:left w:val="nil"/>
              <w:bottom w:val="single" w:color="000000" w:sz="4" w:space="0"/>
              <w:right w:val="single" w:color="000000" w:sz="4" w:space="0"/>
            </w:tcBorders>
            <w:noWrap/>
            <w:vAlign w:val="center"/>
          </w:tcPr>
          <w:p w14:paraId="021AB782">
            <w:pPr>
              <w:widowControl/>
              <w:autoSpaceDE w:val="0"/>
              <w:spacing w:line="400" w:lineRule="exact"/>
              <w:jc w:val="center"/>
              <w:textAlignment w:val="center"/>
              <w:rPr>
                <w:rFonts w:hint="eastAsia" w:ascii="仿宋_GB2312" w:hAnsi="方正书宋_GBK" w:eastAsia="仿宋_GB2312"/>
                <w:color w:val="000000"/>
                <w:kern w:val="0"/>
                <w:szCs w:val="21"/>
              </w:rPr>
            </w:pPr>
            <w:r>
              <w:rPr>
                <w:rFonts w:hint="eastAsia" w:ascii="仿宋_GB2312" w:hAnsi="方正书宋_GBK" w:eastAsia="仿宋_GB2312"/>
                <w:color w:val="000000"/>
                <w:kern w:val="0"/>
                <w:szCs w:val="21"/>
              </w:rPr>
              <w:t>8</w:t>
            </w:r>
          </w:p>
        </w:tc>
      </w:tr>
    </w:tbl>
    <w:p w14:paraId="56B1619D">
      <w:pPr>
        <w:rPr>
          <w:szCs w:val="21"/>
        </w:rPr>
      </w:pPr>
    </w:p>
    <w:p w14:paraId="14115DF4">
      <w:pPr>
        <w:widowControl/>
        <w:jc w:val="left"/>
        <w:rPr>
          <w:rFonts w:hint="eastAsia" w:ascii="方正小标宋简体" w:hAnsi="宋体" w:eastAsia="方正小标宋简体" w:cs="宋体"/>
          <w:color w:val="000000"/>
          <w:kern w:val="0"/>
          <w:sz w:val="40"/>
          <w:szCs w:val="40"/>
        </w:rPr>
      </w:pPr>
    </w:p>
    <w:p w14:paraId="70678CC1">
      <w:pPr>
        <w:widowControl/>
        <w:jc w:val="left"/>
        <w:rPr>
          <w:rFonts w:hint="eastAsia" w:ascii="方正小标宋简体" w:hAnsi="宋体" w:eastAsia="方正小标宋简体" w:cs="宋体"/>
          <w:color w:val="000000"/>
          <w:kern w:val="0"/>
          <w:sz w:val="40"/>
          <w:szCs w:val="40"/>
        </w:rPr>
        <w:sectPr>
          <w:headerReference r:id="rId10" w:type="default"/>
          <w:headerReference r:id="rId11" w:type="even"/>
          <w:pgSz w:w="16838" w:h="11906" w:orient="landscape"/>
          <w:pgMar w:top="1531" w:right="1701" w:bottom="1531" w:left="1871" w:header="851" w:footer="992" w:gutter="0"/>
          <w:pgNumType w:fmt="decimal"/>
          <w:cols w:space="720" w:num="1"/>
          <w:docGrid w:linePitch="312" w:charSpace="0"/>
        </w:sectPr>
      </w:pPr>
    </w:p>
    <w:p w14:paraId="678458B4">
      <w:pPr>
        <w:autoSpaceDE w:val="0"/>
        <w:spacing w:line="440" w:lineRule="exact"/>
        <w:jc w:val="center"/>
        <w:rPr>
          <w:rFonts w:hint="eastAsia" w:ascii="方正小标宋简体" w:eastAsia="方正小标宋简体"/>
          <w:sz w:val="40"/>
          <w:szCs w:val="40"/>
        </w:rPr>
      </w:pPr>
    </w:p>
    <w:p w14:paraId="2F62CC48">
      <w:pPr>
        <w:autoSpaceDE w:val="0"/>
        <w:spacing w:line="440" w:lineRule="exact"/>
        <w:jc w:val="center"/>
        <w:rPr>
          <w:rFonts w:hint="eastAsia" w:ascii="方正小标宋简体" w:eastAsia="方正小标宋简体"/>
          <w:sz w:val="40"/>
          <w:szCs w:val="40"/>
        </w:rPr>
      </w:pPr>
      <w:r>
        <w:rPr>
          <w:rFonts w:hint="eastAsia" w:ascii="方正小标宋简体" w:eastAsia="方正小标宋简体"/>
          <w:sz w:val="40"/>
          <w:szCs w:val="40"/>
        </w:rPr>
        <w:t>渭南市2025年重点建设项目（新建）</w:t>
      </w:r>
    </w:p>
    <w:p w14:paraId="5EFB49CB">
      <w:pPr>
        <w:autoSpaceDE w:val="0"/>
        <w:spacing w:line="440" w:lineRule="exact"/>
        <w:jc w:val="center"/>
        <w:rPr>
          <w:rFonts w:hint="eastAsia" w:ascii="仿宋_GB2312" w:eastAsia="仿宋_GB2312"/>
          <w:sz w:val="18"/>
          <w:szCs w:val="18"/>
        </w:rPr>
      </w:pPr>
      <w:r>
        <w:rPr>
          <w:rFonts w:hint="eastAsia" w:ascii="方正小标宋简体" w:eastAsia="方正小标宋简体"/>
          <w:sz w:val="40"/>
          <w:szCs w:val="40"/>
        </w:rPr>
        <w:t xml:space="preserve">                     </w:t>
      </w:r>
      <w:r>
        <w:rPr>
          <w:rFonts w:hint="eastAsia" w:ascii="仿宋_GB2312" w:eastAsia="仿宋_GB2312"/>
          <w:sz w:val="18"/>
          <w:szCs w:val="18"/>
        </w:rPr>
        <w:t xml:space="preserve">                                                                                          单位：万元</w:t>
      </w:r>
    </w:p>
    <w:tbl>
      <w:tblPr>
        <w:tblStyle w:val="4"/>
        <w:tblpPr w:leftFromText="180" w:rightFromText="180" w:vertAnchor="page" w:horzAnchor="margin" w:tblpXSpec="center" w:tblpY="3030"/>
        <w:tblW w:w="14173" w:type="dxa"/>
        <w:tblInd w:w="0" w:type="dxa"/>
        <w:tblLayout w:type="fixed"/>
        <w:tblCellMar>
          <w:top w:w="0" w:type="dxa"/>
          <w:left w:w="108" w:type="dxa"/>
          <w:bottom w:w="0" w:type="dxa"/>
          <w:right w:w="108" w:type="dxa"/>
        </w:tblCellMar>
      </w:tblPr>
      <w:tblGrid>
        <w:gridCol w:w="465"/>
        <w:gridCol w:w="472"/>
        <w:gridCol w:w="937"/>
        <w:gridCol w:w="701"/>
        <w:gridCol w:w="236"/>
        <w:gridCol w:w="937"/>
        <w:gridCol w:w="2289"/>
        <w:gridCol w:w="700"/>
        <w:gridCol w:w="914"/>
        <w:gridCol w:w="1140"/>
        <w:gridCol w:w="1095"/>
        <w:gridCol w:w="420"/>
        <w:gridCol w:w="405"/>
        <w:gridCol w:w="420"/>
        <w:gridCol w:w="1605"/>
        <w:gridCol w:w="1437"/>
      </w:tblGrid>
      <w:tr w14:paraId="47295B0A">
        <w:tblPrEx>
          <w:tblCellMar>
            <w:top w:w="0" w:type="dxa"/>
            <w:left w:w="108" w:type="dxa"/>
            <w:bottom w:w="0" w:type="dxa"/>
            <w:right w:w="108" w:type="dxa"/>
          </w:tblCellMar>
        </w:tblPrEx>
        <w:trPr>
          <w:trHeight w:val="600" w:hRule="atLeast"/>
        </w:trPr>
        <w:tc>
          <w:tcPr>
            <w:tcW w:w="465" w:type="dxa"/>
            <w:vMerge w:val="restart"/>
            <w:tcBorders>
              <w:top w:val="single" w:color="000000" w:sz="4" w:space="0"/>
              <w:left w:val="single" w:color="000000" w:sz="4" w:space="0"/>
              <w:bottom w:val="single" w:color="000000" w:sz="4" w:space="0"/>
              <w:right w:val="single" w:color="000000" w:sz="4" w:space="0"/>
            </w:tcBorders>
            <w:noWrap w:val="0"/>
            <w:vAlign w:val="center"/>
          </w:tcPr>
          <w:p w14:paraId="7F69741E">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序号</w:t>
            </w:r>
          </w:p>
        </w:tc>
        <w:tc>
          <w:tcPr>
            <w:tcW w:w="2110" w:type="dxa"/>
            <w:gridSpan w:val="3"/>
            <w:vMerge w:val="restart"/>
            <w:tcBorders>
              <w:top w:val="single" w:color="000000" w:sz="4" w:space="0"/>
              <w:left w:val="nil"/>
              <w:bottom w:val="single" w:color="000000" w:sz="4" w:space="0"/>
              <w:right w:val="single" w:color="000000" w:sz="4" w:space="0"/>
            </w:tcBorders>
            <w:noWrap w:val="0"/>
            <w:vAlign w:val="center"/>
          </w:tcPr>
          <w:p w14:paraId="50CF5F8C">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项目名称</w:t>
            </w:r>
          </w:p>
        </w:tc>
        <w:tc>
          <w:tcPr>
            <w:tcW w:w="3462" w:type="dxa"/>
            <w:gridSpan w:val="3"/>
            <w:vMerge w:val="restart"/>
            <w:tcBorders>
              <w:top w:val="single" w:color="000000" w:sz="4" w:space="0"/>
              <w:left w:val="nil"/>
              <w:bottom w:val="single" w:color="000000" w:sz="4" w:space="0"/>
              <w:right w:val="single" w:color="000000" w:sz="4" w:space="0"/>
            </w:tcBorders>
            <w:noWrap w:val="0"/>
            <w:vAlign w:val="center"/>
          </w:tcPr>
          <w:p w14:paraId="4864135D">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建设规模及内容</w:t>
            </w:r>
          </w:p>
        </w:tc>
        <w:tc>
          <w:tcPr>
            <w:tcW w:w="700" w:type="dxa"/>
            <w:vMerge w:val="restart"/>
            <w:tcBorders>
              <w:top w:val="single" w:color="000000" w:sz="4" w:space="0"/>
              <w:left w:val="nil"/>
              <w:bottom w:val="single" w:color="000000" w:sz="4" w:space="0"/>
              <w:right w:val="single" w:color="000000" w:sz="4" w:space="0"/>
            </w:tcBorders>
            <w:noWrap w:val="0"/>
            <w:vAlign w:val="center"/>
          </w:tcPr>
          <w:p w14:paraId="70AA3A85">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建设</w:t>
            </w:r>
          </w:p>
          <w:p w14:paraId="6C1FF9B2">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年限</w:t>
            </w:r>
          </w:p>
        </w:tc>
        <w:tc>
          <w:tcPr>
            <w:tcW w:w="914" w:type="dxa"/>
            <w:vMerge w:val="restart"/>
            <w:tcBorders>
              <w:top w:val="single" w:color="000000" w:sz="4" w:space="0"/>
              <w:left w:val="nil"/>
              <w:bottom w:val="single" w:color="000000" w:sz="4" w:space="0"/>
              <w:right w:val="single" w:color="000000" w:sz="4" w:space="0"/>
            </w:tcBorders>
            <w:noWrap w:val="0"/>
            <w:vAlign w:val="center"/>
          </w:tcPr>
          <w:p w14:paraId="04134F56">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总投资</w:t>
            </w:r>
          </w:p>
        </w:tc>
        <w:tc>
          <w:tcPr>
            <w:tcW w:w="2235" w:type="dxa"/>
            <w:gridSpan w:val="2"/>
            <w:tcBorders>
              <w:top w:val="single" w:color="000000" w:sz="4" w:space="0"/>
              <w:left w:val="nil"/>
              <w:bottom w:val="single" w:color="000000" w:sz="4" w:space="0"/>
              <w:right w:val="single" w:color="000000" w:sz="4" w:space="0"/>
            </w:tcBorders>
            <w:noWrap w:val="0"/>
            <w:vAlign w:val="center"/>
          </w:tcPr>
          <w:p w14:paraId="160BD6B3">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2025年建设</w:t>
            </w:r>
          </w:p>
          <w:p w14:paraId="3007206D">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目标和任务</w:t>
            </w:r>
          </w:p>
        </w:tc>
        <w:tc>
          <w:tcPr>
            <w:tcW w:w="1245" w:type="dxa"/>
            <w:gridSpan w:val="3"/>
            <w:tcBorders>
              <w:top w:val="single" w:color="000000" w:sz="4" w:space="0"/>
              <w:left w:val="nil"/>
              <w:bottom w:val="single" w:color="000000" w:sz="4" w:space="0"/>
              <w:right w:val="single" w:color="000000" w:sz="4" w:space="0"/>
            </w:tcBorders>
            <w:noWrap w:val="0"/>
            <w:vAlign w:val="center"/>
          </w:tcPr>
          <w:p w14:paraId="050F79F8">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投资类型</w:t>
            </w:r>
          </w:p>
          <w:p w14:paraId="11A915D1">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（是/否）</w:t>
            </w:r>
          </w:p>
        </w:tc>
        <w:tc>
          <w:tcPr>
            <w:tcW w:w="1605" w:type="dxa"/>
            <w:vMerge w:val="restart"/>
            <w:tcBorders>
              <w:top w:val="single" w:color="000000" w:sz="4" w:space="0"/>
              <w:left w:val="nil"/>
              <w:bottom w:val="single" w:color="000000" w:sz="4" w:space="0"/>
              <w:right w:val="single" w:color="000000" w:sz="4" w:space="0"/>
            </w:tcBorders>
            <w:noWrap w:val="0"/>
            <w:vAlign w:val="center"/>
          </w:tcPr>
          <w:p w14:paraId="6914BC76">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投资</w:t>
            </w:r>
          </w:p>
          <w:p w14:paraId="5D96806D">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主体</w:t>
            </w:r>
          </w:p>
        </w:tc>
        <w:tc>
          <w:tcPr>
            <w:tcW w:w="1437" w:type="dxa"/>
            <w:vMerge w:val="restart"/>
            <w:tcBorders>
              <w:top w:val="single" w:color="000000" w:sz="4" w:space="0"/>
              <w:left w:val="nil"/>
              <w:bottom w:val="single" w:color="000000" w:sz="4" w:space="0"/>
              <w:right w:val="single" w:color="000000" w:sz="4" w:space="0"/>
            </w:tcBorders>
            <w:noWrap w:val="0"/>
            <w:vAlign w:val="center"/>
          </w:tcPr>
          <w:p w14:paraId="1E1C8CFD">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责任</w:t>
            </w:r>
          </w:p>
          <w:p w14:paraId="2F516B5B">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主体</w:t>
            </w:r>
          </w:p>
        </w:tc>
      </w:tr>
      <w:tr w14:paraId="46163403">
        <w:tblPrEx>
          <w:tblCellMar>
            <w:top w:w="0" w:type="dxa"/>
            <w:left w:w="108" w:type="dxa"/>
            <w:bottom w:w="0" w:type="dxa"/>
            <w:right w:w="108" w:type="dxa"/>
          </w:tblCellMar>
        </w:tblPrEx>
        <w:trPr>
          <w:trHeight w:val="1200" w:hRule="atLeast"/>
        </w:trPr>
        <w:tc>
          <w:tcPr>
            <w:tcW w:w="4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0BC700">
            <w:pPr>
              <w:widowControl/>
              <w:jc w:val="left"/>
              <w:rPr>
                <w:rFonts w:ascii="黑体" w:hAnsi="黑体" w:eastAsia="黑体"/>
                <w:color w:val="000000"/>
                <w:kern w:val="0"/>
                <w:sz w:val="20"/>
                <w:szCs w:val="20"/>
              </w:rPr>
            </w:pPr>
          </w:p>
        </w:tc>
        <w:tc>
          <w:tcPr>
            <w:tcW w:w="2110" w:type="dxa"/>
            <w:gridSpan w:val="3"/>
            <w:vMerge w:val="continue"/>
            <w:tcBorders>
              <w:top w:val="single" w:color="000000" w:sz="4" w:space="0"/>
              <w:left w:val="nil"/>
              <w:bottom w:val="single" w:color="000000" w:sz="4" w:space="0"/>
              <w:right w:val="single" w:color="000000" w:sz="4" w:space="0"/>
            </w:tcBorders>
            <w:noWrap w:val="0"/>
            <w:vAlign w:val="center"/>
          </w:tcPr>
          <w:p w14:paraId="6FD683F0">
            <w:pPr>
              <w:widowControl/>
              <w:jc w:val="left"/>
              <w:rPr>
                <w:rFonts w:ascii="黑体" w:hAnsi="黑体" w:eastAsia="黑体"/>
                <w:color w:val="000000"/>
                <w:kern w:val="0"/>
                <w:sz w:val="20"/>
                <w:szCs w:val="20"/>
              </w:rPr>
            </w:pPr>
          </w:p>
        </w:tc>
        <w:tc>
          <w:tcPr>
            <w:tcW w:w="3462" w:type="dxa"/>
            <w:gridSpan w:val="3"/>
            <w:vMerge w:val="continue"/>
            <w:tcBorders>
              <w:top w:val="single" w:color="000000" w:sz="4" w:space="0"/>
              <w:left w:val="nil"/>
              <w:bottom w:val="single" w:color="000000" w:sz="4" w:space="0"/>
              <w:right w:val="single" w:color="000000" w:sz="4" w:space="0"/>
            </w:tcBorders>
            <w:noWrap w:val="0"/>
            <w:vAlign w:val="center"/>
          </w:tcPr>
          <w:p w14:paraId="34EBDFBD">
            <w:pPr>
              <w:widowControl/>
              <w:jc w:val="left"/>
              <w:rPr>
                <w:rFonts w:ascii="黑体" w:hAnsi="黑体" w:eastAsia="黑体"/>
                <w:color w:val="000000"/>
                <w:kern w:val="0"/>
                <w:sz w:val="20"/>
                <w:szCs w:val="20"/>
              </w:rPr>
            </w:pPr>
          </w:p>
        </w:tc>
        <w:tc>
          <w:tcPr>
            <w:tcW w:w="700" w:type="dxa"/>
            <w:vMerge w:val="continue"/>
            <w:tcBorders>
              <w:top w:val="single" w:color="000000" w:sz="4" w:space="0"/>
              <w:left w:val="nil"/>
              <w:bottom w:val="single" w:color="000000" w:sz="4" w:space="0"/>
              <w:right w:val="single" w:color="000000" w:sz="4" w:space="0"/>
            </w:tcBorders>
            <w:noWrap w:val="0"/>
            <w:vAlign w:val="center"/>
          </w:tcPr>
          <w:p w14:paraId="3FC3C268">
            <w:pPr>
              <w:widowControl/>
              <w:jc w:val="left"/>
              <w:rPr>
                <w:rFonts w:ascii="黑体" w:hAnsi="黑体" w:eastAsia="黑体"/>
                <w:color w:val="000000"/>
                <w:kern w:val="0"/>
                <w:sz w:val="20"/>
                <w:szCs w:val="20"/>
              </w:rPr>
            </w:pPr>
          </w:p>
        </w:tc>
        <w:tc>
          <w:tcPr>
            <w:tcW w:w="0" w:type="auto"/>
            <w:vMerge w:val="continue"/>
            <w:tcBorders>
              <w:top w:val="single" w:color="000000" w:sz="4" w:space="0"/>
              <w:left w:val="nil"/>
              <w:bottom w:val="single" w:color="000000" w:sz="4" w:space="0"/>
              <w:right w:val="single" w:color="000000" w:sz="4" w:space="0"/>
            </w:tcBorders>
            <w:noWrap w:val="0"/>
            <w:vAlign w:val="center"/>
          </w:tcPr>
          <w:p w14:paraId="1E991468">
            <w:pPr>
              <w:widowControl/>
              <w:jc w:val="left"/>
              <w:rPr>
                <w:rFonts w:ascii="黑体" w:hAnsi="黑体" w:eastAsia="黑体"/>
                <w:color w:val="000000"/>
                <w:kern w:val="0"/>
                <w:sz w:val="20"/>
                <w:szCs w:val="20"/>
              </w:rPr>
            </w:pPr>
          </w:p>
        </w:tc>
        <w:tc>
          <w:tcPr>
            <w:tcW w:w="1140" w:type="dxa"/>
            <w:tcBorders>
              <w:top w:val="single" w:color="000000" w:sz="4" w:space="0"/>
              <w:left w:val="nil"/>
              <w:bottom w:val="single" w:color="000000" w:sz="4" w:space="0"/>
              <w:right w:val="single" w:color="000000" w:sz="4" w:space="0"/>
            </w:tcBorders>
            <w:noWrap w:val="0"/>
            <w:vAlign w:val="center"/>
          </w:tcPr>
          <w:p w14:paraId="05F60D20">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计划投资</w:t>
            </w:r>
          </w:p>
        </w:tc>
        <w:tc>
          <w:tcPr>
            <w:tcW w:w="1095" w:type="dxa"/>
            <w:tcBorders>
              <w:top w:val="single" w:color="000000" w:sz="4" w:space="0"/>
              <w:left w:val="nil"/>
              <w:bottom w:val="single" w:color="000000" w:sz="4" w:space="0"/>
              <w:right w:val="single" w:color="000000" w:sz="4" w:space="0"/>
            </w:tcBorders>
            <w:noWrap w:val="0"/>
            <w:vAlign w:val="center"/>
          </w:tcPr>
          <w:p w14:paraId="2C9C2D9F">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主要形象</w:t>
            </w:r>
          </w:p>
          <w:p w14:paraId="6423478B">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进度</w:t>
            </w:r>
          </w:p>
        </w:tc>
        <w:tc>
          <w:tcPr>
            <w:tcW w:w="420" w:type="dxa"/>
            <w:tcBorders>
              <w:top w:val="single" w:color="000000" w:sz="4" w:space="0"/>
              <w:left w:val="nil"/>
              <w:bottom w:val="single" w:color="000000" w:sz="4" w:space="0"/>
              <w:right w:val="single" w:color="000000" w:sz="4" w:space="0"/>
            </w:tcBorders>
            <w:noWrap w:val="0"/>
            <w:vAlign w:val="center"/>
          </w:tcPr>
          <w:p w14:paraId="36B0C608">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政府</w:t>
            </w:r>
          </w:p>
          <w:p w14:paraId="5D76D551">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投资</w:t>
            </w:r>
          </w:p>
        </w:tc>
        <w:tc>
          <w:tcPr>
            <w:tcW w:w="405" w:type="dxa"/>
            <w:tcBorders>
              <w:top w:val="single" w:color="000000" w:sz="4" w:space="0"/>
              <w:left w:val="nil"/>
              <w:bottom w:val="single" w:color="000000" w:sz="4" w:space="0"/>
              <w:right w:val="single" w:color="000000" w:sz="4" w:space="0"/>
            </w:tcBorders>
            <w:noWrap w:val="0"/>
            <w:vAlign w:val="center"/>
          </w:tcPr>
          <w:p w14:paraId="43E1FEC4">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企业投资</w:t>
            </w:r>
          </w:p>
        </w:tc>
        <w:tc>
          <w:tcPr>
            <w:tcW w:w="420" w:type="dxa"/>
            <w:tcBorders>
              <w:top w:val="single" w:color="000000" w:sz="4" w:space="0"/>
              <w:left w:val="nil"/>
              <w:bottom w:val="single" w:color="000000" w:sz="4" w:space="0"/>
              <w:right w:val="single" w:color="000000" w:sz="4" w:space="0"/>
            </w:tcBorders>
            <w:noWrap w:val="0"/>
            <w:vAlign w:val="center"/>
          </w:tcPr>
          <w:p w14:paraId="12C3E631">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设备</w:t>
            </w:r>
          </w:p>
          <w:p w14:paraId="28D31640">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采购</w:t>
            </w:r>
          </w:p>
        </w:tc>
        <w:tc>
          <w:tcPr>
            <w:tcW w:w="0" w:type="auto"/>
            <w:vMerge w:val="continue"/>
            <w:tcBorders>
              <w:top w:val="single" w:color="000000" w:sz="4" w:space="0"/>
              <w:left w:val="nil"/>
              <w:bottom w:val="single" w:color="000000" w:sz="4" w:space="0"/>
              <w:right w:val="single" w:color="000000" w:sz="4" w:space="0"/>
            </w:tcBorders>
            <w:noWrap w:val="0"/>
            <w:vAlign w:val="center"/>
          </w:tcPr>
          <w:p w14:paraId="328FDE8D">
            <w:pPr>
              <w:widowControl/>
              <w:jc w:val="left"/>
              <w:rPr>
                <w:rFonts w:ascii="黑体" w:hAnsi="黑体" w:eastAsia="黑体"/>
                <w:color w:val="000000"/>
                <w:kern w:val="0"/>
                <w:sz w:val="20"/>
                <w:szCs w:val="20"/>
              </w:rPr>
            </w:pPr>
          </w:p>
        </w:tc>
        <w:tc>
          <w:tcPr>
            <w:tcW w:w="0" w:type="auto"/>
            <w:vMerge w:val="continue"/>
            <w:tcBorders>
              <w:top w:val="single" w:color="000000" w:sz="4" w:space="0"/>
              <w:left w:val="nil"/>
              <w:bottom w:val="single" w:color="000000" w:sz="4" w:space="0"/>
              <w:right w:val="single" w:color="000000" w:sz="4" w:space="0"/>
            </w:tcBorders>
            <w:noWrap w:val="0"/>
            <w:vAlign w:val="center"/>
          </w:tcPr>
          <w:p w14:paraId="22A14D07">
            <w:pPr>
              <w:widowControl/>
              <w:jc w:val="left"/>
              <w:rPr>
                <w:rFonts w:ascii="黑体" w:hAnsi="黑体" w:eastAsia="黑体"/>
                <w:color w:val="000000"/>
                <w:kern w:val="0"/>
                <w:sz w:val="20"/>
                <w:szCs w:val="20"/>
              </w:rPr>
            </w:pPr>
          </w:p>
        </w:tc>
      </w:tr>
      <w:tr w14:paraId="581F4700">
        <w:tblPrEx>
          <w:tblCellMar>
            <w:top w:w="0" w:type="dxa"/>
            <w:left w:w="108" w:type="dxa"/>
            <w:bottom w:w="0" w:type="dxa"/>
            <w:right w:w="108" w:type="dxa"/>
          </w:tblCellMar>
        </w:tblPrEx>
        <w:trPr>
          <w:trHeight w:val="453" w:hRule="atLeast"/>
        </w:trPr>
        <w:tc>
          <w:tcPr>
            <w:tcW w:w="6037" w:type="dxa"/>
            <w:gridSpan w:val="7"/>
            <w:tcBorders>
              <w:top w:val="single" w:color="000000" w:sz="4" w:space="0"/>
              <w:left w:val="single" w:color="000000" w:sz="4" w:space="0"/>
              <w:bottom w:val="single" w:color="000000" w:sz="4" w:space="0"/>
              <w:right w:val="single" w:color="000000" w:sz="4" w:space="0"/>
            </w:tcBorders>
            <w:noWrap w:val="0"/>
            <w:vAlign w:val="center"/>
          </w:tcPr>
          <w:p w14:paraId="2FF43187">
            <w:pPr>
              <w:widowControl/>
              <w:jc w:val="left"/>
              <w:textAlignment w:val="center"/>
              <w:rPr>
                <w:rFonts w:hint="eastAsia" w:ascii="仿宋_GB2312" w:hAnsi="宋体" w:eastAsia="仿宋_GB2312"/>
                <w:b/>
                <w:bCs/>
                <w:color w:val="000000"/>
                <w:sz w:val="20"/>
                <w:szCs w:val="20"/>
              </w:rPr>
            </w:pPr>
            <w:r>
              <w:rPr>
                <w:rFonts w:hint="eastAsia" w:ascii="仿宋_GB2312" w:hAnsi="楷体" w:eastAsia="仿宋_GB2312"/>
                <w:color w:val="000000"/>
                <w:kern w:val="0"/>
                <w:sz w:val="20"/>
                <w:szCs w:val="20"/>
              </w:rPr>
              <w:t>一、创新能力提升项目</w:t>
            </w:r>
          </w:p>
        </w:tc>
        <w:tc>
          <w:tcPr>
            <w:tcW w:w="700" w:type="dxa"/>
            <w:tcBorders>
              <w:top w:val="single" w:color="000000" w:sz="4" w:space="0"/>
              <w:left w:val="nil"/>
              <w:bottom w:val="single" w:color="000000" w:sz="4" w:space="0"/>
              <w:right w:val="single" w:color="000000" w:sz="4" w:space="0"/>
            </w:tcBorders>
            <w:noWrap w:val="0"/>
            <w:vAlign w:val="center"/>
          </w:tcPr>
          <w:p w14:paraId="12253EE1">
            <w:pPr>
              <w:jc w:val="center"/>
              <w:rPr>
                <w:rFonts w:hint="eastAsia" w:ascii="仿宋_GB2312" w:hAnsi="宋体" w:eastAsia="仿宋_GB2312"/>
                <w:color w:val="000000"/>
                <w:sz w:val="20"/>
                <w:szCs w:val="20"/>
              </w:rPr>
            </w:pPr>
          </w:p>
        </w:tc>
        <w:tc>
          <w:tcPr>
            <w:tcW w:w="914" w:type="dxa"/>
            <w:tcBorders>
              <w:top w:val="single" w:color="000000" w:sz="4" w:space="0"/>
              <w:left w:val="nil"/>
              <w:bottom w:val="single" w:color="000000" w:sz="4" w:space="0"/>
              <w:right w:val="single" w:color="000000" w:sz="4" w:space="0"/>
            </w:tcBorders>
            <w:noWrap w:val="0"/>
            <w:vAlign w:val="center"/>
          </w:tcPr>
          <w:p w14:paraId="7CA819E0">
            <w:pPr>
              <w:jc w:val="center"/>
              <w:rPr>
                <w:rFonts w:hint="eastAsia" w:ascii="仿宋_GB2312" w:hAnsi="宋体" w:eastAsia="仿宋_GB2312"/>
                <w:color w:val="000000"/>
                <w:sz w:val="20"/>
                <w:szCs w:val="20"/>
              </w:rPr>
            </w:pPr>
          </w:p>
        </w:tc>
        <w:tc>
          <w:tcPr>
            <w:tcW w:w="1140" w:type="dxa"/>
            <w:tcBorders>
              <w:top w:val="single" w:color="000000" w:sz="4" w:space="0"/>
              <w:left w:val="nil"/>
              <w:bottom w:val="single" w:color="000000" w:sz="4" w:space="0"/>
              <w:right w:val="single" w:color="000000" w:sz="4" w:space="0"/>
            </w:tcBorders>
            <w:noWrap w:val="0"/>
            <w:vAlign w:val="center"/>
          </w:tcPr>
          <w:p w14:paraId="68173536">
            <w:pPr>
              <w:jc w:val="center"/>
              <w:rPr>
                <w:rFonts w:hint="eastAsia" w:ascii="仿宋_GB2312" w:hAnsi="宋体" w:eastAsia="仿宋_GB2312"/>
                <w:color w:val="000000"/>
                <w:sz w:val="20"/>
                <w:szCs w:val="20"/>
              </w:rPr>
            </w:pPr>
          </w:p>
        </w:tc>
        <w:tc>
          <w:tcPr>
            <w:tcW w:w="1095" w:type="dxa"/>
            <w:tcBorders>
              <w:top w:val="single" w:color="000000" w:sz="4" w:space="0"/>
              <w:left w:val="nil"/>
              <w:bottom w:val="single" w:color="000000" w:sz="4" w:space="0"/>
              <w:right w:val="single" w:color="000000" w:sz="4" w:space="0"/>
            </w:tcBorders>
            <w:noWrap w:val="0"/>
            <w:vAlign w:val="center"/>
          </w:tcPr>
          <w:p w14:paraId="384129F0">
            <w:pPr>
              <w:jc w:val="center"/>
              <w:rPr>
                <w:rFonts w:hint="eastAsia" w:ascii="仿宋_GB2312" w:hAnsi="宋体" w:eastAsia="仿宋_GB2312"/>
                <w:b/>
                <w:bCs/>
                <w:color w:val="000000"/>
                <w:sz w:val="20"/>
                <w:szCs w:val="20"/>
              </w:rPr>
            </w:pPr>
          </w:p>
        </w:tc>
        <w:tc>
          <w:tcPr>
            <w:tcW w:w="420" w:type="dxa"/>
            <w:tcBorders>
              <w:top w:val="single" w:color="000000" w:sz="4" w:space="0"/>
              <w:left w:val="nil"/>
              <w:bottom w:val="single" w:color="000000" w:sz="4" w:space="0"/>
              <w:right w:val="single" w:color="000000" w:sz="4" w:space="0"/>
            </w:tcBorders>
            <w:noWrap w:val="0"/>
            <w:vAlign w:val="center"/>
          </w:tcPr>
          <w:p w14:paraId="434CE806">
            <w:pPr>
              <w:jc w:val="center"/>
              <w:rPr>
                <w:rFonts w:hint="eastAsia" w:ascii="仿宋_GB2312" w:hAnsi="宋体" w:eastAsia="仿宋_GB2312"/>
                <w:b/>
                <w:bCs/>
                <w:color w:val="000000"/>
                <w:sz w:val="20"/>
                <w:szCs w:val="20"/>
              </w:rPr>
            </w:pPr>
          </w:p>
        </w:tc>
        <w:tc>
          <w:tcPr>
            <w:tcW w:w="405" w:type="dxa"/>
            <w:tcBorders>
              <w:top w:val="single" w:color="000000" w:sz="4" w:space="0"/>
              <w:left w:val="nil"/>
              <w:bottom w:val="single" w:color="000000" w:sz="4" w:space="0"/>
              <w:right w:val="single" w:color="000000" w:sz="4" w:space="0"/>
            </w:tcBorders>
            <w:noWrap w:val="0"/>
            <w:vAlign w:val="center"/>
          </w:tcPr>
          <w:p w14:paraId="6746A15F">
            <w:pPr>
              <w:jc w:val="center"/>
              <w:rPr>
                <w:rFonts w:hint="eastAsia" w:ascii="仿宋_GB2312" w:hAnsi="宋体" w:eastAsia="仿宋_GB2312"/>
                <w:b/>
                <w:bCs/>
                <w:color w:val="000000"/>
                <w:sz w:val="20"/>
                <w:szCs w:val="20"/>
              </w:rPr>
            </w:pPr>
          </w:p>
        </w:tc>
        <w:tc>
          <w:tcPr>
            <w:tcW w:w="420" w:type="dxa"/>
            <w:tcBorders>
              <w:top w:val="single" w:color="000000" w:sz="4" w:space="0"/>
              <w:left w:val="nil"/>
              <w:bottom w:val="single" w:color="000000" w:sz="4" w:space="0"/>
              <w:right w:val="single" w:color="000000" w:sz="4" w:space="0"/>
            </w:tcBorders>
            <w:noWrap w:val="0"/>
            <w:vAlign w:val="center"/>
          </w:tcPr>
          <w:p w14:paraId="76D5308C">
            <w:pPr>
              <w:jc w:val="center"/>
              <w:rPr>
                <w:rFonts w:hint="eastAsia" w:ascii="仿宋_GB2312" w:hAnsi="宋体" w:eastAsia="仿宋_GB2312"/>
                <w:b/>
                <w:bCs/>
                <w:color w:val="000000"/>
                <w:sz w:val="20"/>
                <w:szCs w:val="20"/>
              </w:rPr>
            </w:pPr>
          </w:p>
        </w:tc>
        <w:tc>
          <w:tcPr>
            <w:tcW w:w="1605" w:type="dxa"/>
            <w:tcBorders>
              <w:top w:val="single" w:color="000000" w:sz="4" w:space="0"/>
              <w:left w:val="nil"/>
              <w:bottom w:val="single" w:color="000000" w:sz="4" w:space="0"/>
              <w:right w:val="single" w:color="000000" w:sz="4" w:space="0"/>
            </w:tcBorders>
            <w:noWrap w:val="0"/>
            <w:vAlign w:val="center"/>
          </w:tcPr>
          <w:p w14:paraId="0C09B480">
            <w:pPr>
              <w:jc w:val="center"/>
              <w:rPr>
                <w:rFonts w:hint="eastAsia" w:ascii="仿宋_GB2312" w:hAnsi="宋体" w:eastAsia="仿宋_GB2312"/>
                <w:b/>
                <w:bCs/>
                <w:color w:val="000000"/>
                <w:sz w:val="20"/>
                <w:szCs w:val="20"/>
              </w:rPr>
            </w:pPr>
          </w:p>
        </w:tc>
        <w:tc>
          <w:tcPr>
            <w:tcW w:w="1437" w:type="dxa"/>
            <w:tcBorders>
              <w:top w:val="single" w:color="000000" w:sz="4" w:space="0"/>
              <w:left w:val="nil"/>
              <w:bottom w:val="single" w:color="000000" w:sz="4" w:space="0"/>
              <w:right w:val="single" w:color="000000" w:sz="4" w:space="0"/>
            </w:tcBorders>
            <w:noWrap w:val="0"/>
            <w:vAlign w:val="center"/>
          </w:tcPr>
          <w:p w14:paraId="0830BEE4">
            <w:pPr>
              <w:jc w:val="center"/>
              <w:rPr>
                <w:rFonts w:hint="eastAsia" w:ascii="仿宋_GB2312" w:hAnsi="宋体" w:eastAsia="仿宋_GB2312"/>
                <w:b/>
                <w:bCs/>
                <w:color w:val="000000"/>
                <w:sz w:val="20"/>
                <w:szCs w:val="20"/>
              </w:rPr>
            </w:pPr>
          </w:p>
        </w:tc>
      </w:tr>
      <w:tr w14:paraId="40A5CA4A">
        <w:tblPrEx>
          <w:tblCellMar>
            <w:top w:w="0" w:type="dxa"/>
            <w:left w:w="108" w:type="dxa"/>
            <w:bottom w:w="0" w:type="dxa"/>
            <w:right w:w="108" w:type="dxa"/>
          </w:tblCellMar>
        </w:tblPrEx>
        <w:trPr>
          <w:trHeight w:val="1313"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20AD432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2110" w:type="dxa"/>
            <w:gridSpan w:val="3"/>
            <w:tcBorders>
              <w:top w:val="single" w:color="000000" w:sz="4" w:space="0"/>
              <w:left w:val="nil"/>
              <w:bottom w:val="single" w:color="000000" w:sz="4" w:space="0"/>
              <w:right w:val="single" w:color="000000" w:sz="4" w:space="0"/>
            </w:tcBorders>
            <w:noWrap w:val="0"/>
            <w:vAlign w:val="center"/>
          </w:tcPr>
          <w:p w14:paraId="53167DC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渭南经开区陕西华森盛邦生物原料和生物基材料生产线建设项目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13849F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w:t>
            </w:r>
            <w:r>
              <w:rPr>
                <w:rFonts w:hint="eastAsia" w:ascii="仿宋_GB2312" w:hAnsi="宋体" w:eastAsia="仿宋_GB2312"/>
                <w:color w:val="000000"/>
                <w:spacing w:val="-6"/>
                <w:kern w:val="0"/>
                <w:sz w:val="18"/>
                <w:szCs w:val="18"/>
              </w:rPr>
              <w:t>积</w:t>
            </w:r>
            <w:r>
              <w:rPr>
                <w:rFonts w:hint="eastAsia" w:ascii="仿宋_GB2312" w:hAnsi="Times New Roman" w:eastAsia="仿宋_GB2312"/>
                <w:color w:val="000000"/>
                <w:spacing w:val="-6"/>
                <w:kern w:val="0"/>
                <w:sz w:val="18"/>
                <w:szCs w:val="18"/>
              </w:rPr>
              <w:t>196</w:t>
            </w:r>
            <w:r>
              <w:rPr>
                <w:rFonts w:hint="eastAsia" w:ascii="仿宋_GB2312" w:hAnsi="宋体" w:eastAsia="仿宋_GB2312"/>
                <w:color w:val="000000"/>
                <w:spacing w:val="-6"/>
                <w:kern w:val="0"/>
                <w:sz w:val="18"/>
                <w:szCs w:val="18"/>
              </w:rPr>
              <w:t>亩，总建筑面积约</w:t>
            </w:r>
            <w:r>
              <w:rPr>
                <w:rFonts w:hint="eastAsia" w:ascii="仿宋_GB2312" w:hAnsi="Times New Roman" w:eastAsia="仿宋_GB2312"/>
                <w:color w:val="000000"/>
                <w:spacing w:val="-6"/>
                <w:kern w:val="0"/>
                <w:sz w:val="18"/>
                <w:szCs w:val="18"/>
              </w:rPr>
              <w:t>160000</w:t>
            </w:r>
            <w:r>
              <w:rPr>
                <w:rFonts w:hint="eastAsia" w:ascii="仿宋_GB2312" w:hAnsi="宋体" w:eastAsia="仿宋_GB2312"/>
                <w:color w:val="000000"/>
                <w:kern w:val="0"/>
                <w:sz w:val="18"/>
                <w:szCs w:val="18"/>
              </w:rPr>
              <w:t>平方米。建设年产</w:t>
            </w:r>
            <w:r>
              <w:rPr>
                <w:rFonts w:hint="eastAsia" w:ascii="仿宋_GB2312" w:hAnsi="Times New Roman" w:eastAsia="仿宋_GB2312"/>
                <w:color w:val="000000"/>
                <w:kern w:val="0"/>
                <w:sz w:val="18"/>
                <w:szCs w:val="18"/>
              </w:rPr>
              <w:t>200</w:t>
            </w:r>
            <w:r>
              <w:rPr>
                <w:rFonts w:hint="eastAsia" w:ascii="仿宋_GB2312" w:hAnsi="宋体" w:eastAsia="仿宋_GB2312"/>
                <w:color w:val="000000"/>
                <w:kern w:val="0"/>
                <w:sz w:val="18"/>
                <w:szCs w:val="18"/>
              </w:rPr>
              <w:t>吨生物医药原料和生物基材料生产线</w:t>
            </w:r>
            <w:r>
              <w:rPr>
                <w:rFonts w:hint="eastAsia" w:ascii="仿宋_GB2312" w:hAnsi="Times New Roman" w:eastAsia="仿宋_GB2312"/>
                <w:color w:val="000000"/>
                <w:kern w:val="0"/>
                <w:sz w:val="18"/>
                <w:szCs w:val="18"/>
              </w:rPr>
              <w:t>9</w:t>
            </w:r>
            <w:r>
              <w:rPr>
                <w:rFonts w:hint="eastAsia" w:ascii="仿宋_GB2312" w:hAnsi="宋体" w:eastAsia="仿宋_GB2312"/>
                <w:color w:val="000000"/>
                <w:kern w:val="0"/>
                <w:sz w:val="18"/>
                <w:szCs w:val="18"/>
              </w:rPr>
              <w:t>条，新建生产综合楼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栋、生产厂房</w:t>
            </w:r>
            <w:r>
              <w:rPr>
                <w:rFonts w:hint="eastAsia" w:ascii="仿宋_GB2312" w:hAnsi="Times New Roman" w:eastAsia="仿宋_GB2312"/>
                <w:color w:val="000000"/>
                <w:kern w:val="0"/>
                <w:sz w:val="18"/>
                <w:szCs w:val="18"/>
              </w:rPr>
              <w:t>9</w:t>
            </w:r>
            <w:r>
              <w:rPr>
                <w:rFonts w:hint="eastAsia" w:ascii="仿宋_GB2312" w:hAnsi="宋体" w:eastAsia="仿宋_GB2312"/>
                <w:color w:val="000000"/>
                <w:kern w:val="0"/>
                <w:sz w:val="18"/>
                <w:szCs w:val="18"/>
              </w:rPr>
              <w:t>栋、综合库房</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栋，以及其他用于生产的配套设施。</w:t>
            </w:r>
          </w:p>
        </w:tc>
        <w:tc>
          <w:tcPr>
            <w:tcW w:w="700" w:type="dxa"/>
            <w:tcBorders>
              <w:top w:val="single" w:color="000000" w:sz="4" w:space="0"/>
              <w:left w:val="nil"/>
              <w:bottom w:val="single" w:color="000000" w:sz="4" w:space="0"/>
              <w:right w:val="single" w:color="000000" w:sz="4" w:space="0"/>
            </w:tcBorders>
            <w:noWrap w:val="0"/>
            <w:vAlign w:val="center"/>
          </w:tcPr>
          <w:p w14:paraId="75AB0D0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43D2C8E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92871</w:t>
            </w:r>
          </w:p>
        </w:tc>
        <w:tc>
          <w:tcPr>
            <w:tcW w:w="1140" w:type="dxa"/>
            <w:tcBorders>
              <w:top w:val="single" w:color="000000" w:sz="4" w:space="0"/>
              <w:left w:val="nil"/>
              <w:bottom w:val="single" w:color="000000" w:sz="4" w:space="0"/>
              <w:right w:val="single" w:color="000000" w:sz="4" w:space="0"/>
            </w:tcBorders>
            <w:noWrap w:val="0"/>
            <w:vAlign w:val="center"/>
          </w:tcPr>
          <w:p w14:paraId="1780D98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32871</w:t>
            </w:r>
          </w:p>
        </w:tc>
        <w:tc>
          <w:tcPr>
            <w:tcW w:w="1095" w:type="dxa"/>
            <w:tcBorders>
              <w:top w:val="single" w:color="000000" w:sz="4" w:space="0"/>
              <w:left w:val="nil"/>
              <w:bottom w:val="single" w:color="000000" w:sz="4" w:space="0"/>
              <w:right w:val="single" w:color="000000" w:sz="4" w:space="0"/>
            </w:tcBorders>
            <w:noWrap w:val="0"/>
            <w:vAlign w:val="center"/>
          </w:tcPr>
          <w:p w14:paraId="56D6713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7A22E715">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6AAE8B7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462CCD3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8E7F3A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陕西华森盛邦科技有限公司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476485F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p>
          <w:p w14:paraId="529EDB6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0E8EB4BD">
        <w:tblPrEx>
          <w:tblCellMar>
            <w:top w:w="0" w:type="dxa"/>
            <w:left w:w="108" w:type="dxa"/>
            <w:bottom w:w="0" w:type="dxa"/>
            <w:right w:w="108" w:type="dxa"/>
          </w:tblCellMar>
        </w:tblPrEx>
        <w:trPr>
          <w:trHeight w:val="85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ED1E4F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2110" w:type="dxa"/>
            <w:gridSpan w:val="3"/>
            <w:tcBorders>
              <w:top w:val="single" w:color="000000" w:sz="4" w:space="0"/>
              <w:left w:val="nil"/>
              <w:bottom w:val="single" w:color="000000" w:sz="4" w:space="0"/>
              <w:right w:val="single" w:color="000000" w:sz="4" w:space="0"/>
            </w:tcBorders>
            <w:noWrap w:val="0"/>
            <w:vAlign w:val="center"/>
          </w:tcPr>
          <w:p w14:paraId="30E8193E">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渭南高新区生物疫苗产业化基地项目（一期）</w:t>
            </w:r>
          </w:p>
        </w:tc>
        <w:tc>
          <w:tcPr>
            <w:tcW w:w="3462" w:type="dxa"/>
            <w:gridSpan w:val="3"/>
            <w:tcBorders>
              <w:top w:val="single" w:color="000000" w:sz="4" w:space="0"/>
              <w:left w:val="nil"/>
              <w:bottom w:val="single" w:color="000000" w:sz="4" w:space="0"/>
              <w:right w:val="single" w:color="000000" w:sz="4" w:space="0"/>
            </w:tcBorders>
            <w:noWrap w:val="0"/>
            <w:vAlign w:val="center"/>
          </w:tcPr>
          <w:p w14:paraId="53790F0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133</w:t>
            </w:r>
            <w:r>
              <w:rPr>
                <w:rFonts w:hint="eastAsia" w:ascii="仿宋_GB2312" w:hAnsi="宋体" w:eastAsia="仿宋_GB2312"/>
                <w:color w:val="000000"/>
                <w:kern w:val="0"/>
                <w:sz w:val="18"/>
                <w:szCs w:val="18"/>
              </w:rPr>
              <w:t>亩，建设疫苗生产车间、质量及研发中心、动力中心、动物实验中心、仓库、污水处理站及配套设施。</w:t>
            </w:r>
          </w:p>
        </w:tc>
        <w:tc>
          <w:tcPr>
            <w:tcW w:w="700" w:type="dxa"/>
            <w:tcBorders>
              <w:top w:val="single" w:color="000000" w:sz="4" w:space="0"/>
              <w:left w:val="nil"/>
              <w:bottom w:val="single" w:color="000000" w:sz="4" w:space="0"/>
              <w:right w:val="single" w:color="000000" w:sz="4" w:space="0"/>
            </w:tcBorders>
            <w:noWrap w:val="0"/>
            <w:vAlign w:val="center"/>
          </w:tcPr>
          <w:p w14:paraId="7726646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56B9394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66599</w:t>
            </w:r>
          </w:p>
        </w:tc>
        <w:tc>
          <w:tcPr>
            <w:tcW w:w="1140" w:type="dxa"/>
            <w:tcBorders>
              <w:top w:val="single" w:color="000000" w:sz="4" w:space="0"/>
              <w:left w:val="nil"/>
              <w:bottom w:val="single" w:color="000000" w:sz="4" w:space="0"/>
              <w:right w:val="single" w:color="000000" w:sz="4" w:space="0"/>
            </w:tcBorders>
            <w:noWrap w:val="0"/>
            <w:vAlign w:val="center"/>
          </w:tcPr>
          <w:p w14:paraId="11EBB7D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095" w:type="dxa"/>
            <w:tcBorders>
              <w:top w:val="single" w:color="000000" w:sz="4" w:space="0"/>
              <w:left w:val="nil"/>
              <w:bottom w:val="single" w:color="000000" w:sz="4" w:space="0"/>
              <w:right w:val="single" w:color="000000" w:sz="4" w:space="0"/>
            </w:tcBorders>
            <w:noWrap w:val="0"/>
            <w:vAlign w:val="center"/>
          </w:tcPr>
          <w:p w14:paraId="4E67937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6683A658">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92E942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253ED06C">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6AECC7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渭南昆秦奕科建设有限公司</w:t>
            </w:r>
          </w:p>
        </w:tc>
        <w:tc>
          <w:tcPr>
            <w:tcW w:w="1437" w:type="dxa"/>
            <w:tcBorders>
              <w:top w:val="single" w:color="000000" w:sz="4" w:space="0"/>
              <w:left w:val="nil"/>
              <w:bottom w:val="single" w:color="000000" w:sz="4" w:space="0"/>
              <w:right w:val="single" w:color="000000" w:sz="4" w:space="0"/>
            </w:tcBorders>
            <w:noWrap w:val="0"/>
            <w:vAlign w:val="center"/>
          </w:tcPr>
          <w:p w14:paraId="7AEC504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p>
          <w:p w14:paraId="27199D7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150FE353">
        <w:tblPrEx>
          <w:tblCellMar>
            <w:top w:w="0" w:type="dxa"/>
            <w:left w:w="108" w:type="dxa"/>
            <w:bottom w:w="0" w:type="dxa"/>
            <w:right w:w="108" w:type="dxa"/>
          </w:tblCellMar>
        </w:tblPrEx>
        <w:trPr>
          <w:trHeight w:val="1999"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0E92861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2110" w:type="dxa"/>
            <w:gridSpan w:val="3"/>
            <w:tcBorders>
              <w:top w:val="single" w:color="000000" w:sz="4" w:space="0"/>
              <w:left w:val="nil"/>
              <w:bottom w:val="single" w:color="000000" w:sz="4" w:space="0"/>
              <w:right w:val="single" w:color="000000" w:sz="4" w:space="0"/>
            </w:tcBorders>
            <w:noWrap w:val="0"/>
            <w:vAlign w:val="center"/>
          </w:tcPr>
          <w:p w14:paraId="66A188C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大荔县合成生物技术建设项目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5DF714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主要建设母乳低聚糖（</w:t>
            </w:r>
            <w:r>
              <w:rPr>
                <w:rFonts w:hint="eastAsia" w:ascii="仿宋_GB2312" w:hAnsi="Times New Roman" w:eastAsia="仿宋_GB2312"/>
                <w:color w:val="000000"/>
                <w:kern w:val="0"/>
                <w:sz w:val="18"/>
                <w:szCs w:val="18"/>
              </w:rPr>
              <w:t>HMO</w:t>
            </w:r>
            <w:r>
              <w:rPr>
                <w:rFonts w:hint="eastAsia" w:ascii="仿宋_GB2312" w:hAnsi="宋体" w:eastAsia="仿宋_GB2312"/>
                <w:color w:val="000000"/>
                <w:kern w:val="0"/>
                <w:sz w:val="18"/>
                <w:szCs w:val="18"/>
              </w:rPr>
              <w:t>）系列产品的研发、生产及相关配套设施。依托产业园的支持，成立公司的研发中心，建立分子生物学实验室和微生物发酵和提取纯化和分析检测实验室，完成若干产品的工艺开发和质量研究。实验室主要包括小试区和中试区，占地</w:t>
            </w:r>
            <w:r>
              <w:rPr>
                <w:rFonts w:hint="eastAsia" w:ascii="仿宋_GB2312" w:hAnsi="Times New Roman" w:eastAsia="仿宋_GB2312"/>
                <w:color w:val="000000"/>
                <w:kern w:val="0"/>
                <w:sz w:val="18"/>
                <w:szCs w:val="18"/>
              </w:rPr>
              <w:t>3000</w:t>
            </w:r>
            <w:r>
              <w:rPr>
                <w:rFonts w:hint="eastAsia" w:ascii="仿宋_GB2312" w:hAnsi="宋体" w:eastAsia="仿宋_GB2312"/>
                <w:color w:val="000000"/>
                <w:kern w:val="0"/>
                <w:sz w:val="18"/>
                <w:szCs w:val="18"/>
              </w:rPr>
              <w:t>平方米左右。</w:t>
            </w:r>
          </w:p>
        </w:tc>
        <w:tc>
          <w:tcPr>
            <w:tcW w:w="700" w:type="dxa"/>
            <w:tcBorders>
              <w:top w:val="single" w:color="000000" w:sz="4" w:space="0"/>
              <w:left w:val="nil"/>
              <w:bottom w:val="single" w:color="000000" w:sz="4" w:space="0"/>
              <w:right w:val="single" w:color="000000" w:sz="4" w:space="0"/>
            </w:tcBorders>
            <w:noWrap w:val="0"/>
            <w:vAlign w:val="center"/>
          </w:tcPr>
          <w:p w14:paraId="36E0384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2028</w:t>
            </w:r>
          </w:p>
        </w:tc>
        <w:tc>
          <w:tcPr>
            <w:tcW w:w="914" w:type="dxa"/>
            <w:tcBorders>
              <w:top w:val="single" w:color="000000" w:sz="4" w:space="0"/>
              <w:left w:val="nil"/>
              <w:bottom w:val="single" w:color="000000" w:sz="4" w:space="0"/>
              <w:right w:val="single" w:color="000000" w:sz="4" w:space="0"/>
            </w:tcBorders>
            <w:noWrap w:val="0"/>
            <w:vAlign w:val="center"/>
          </w:tcPr>
          <w:p w14:paraId="6D888B0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140" w:type="dxa"/>
            <w:tcBorders>
              <w:top w:val="single" w:color="000000" w:sz="4" w:space="0"/>
              <w:left w:val="nil"/>
              <w:bottom w:val="single" w:color="000000" w:sz="4" w:space="0"/>
              <w:right w:val="single" w:color="000000" w:sz="4" w:space="0"/>
            </w:tcBorders>
            <w:noWrap w:val="0"/>
            <w:vAlign w:val="center"/>
          </w:tcPr>
          <w:p w14:paraId="1B25BDE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w:t>
            </w:r>
          </w:p>
        </w:tc>
        <w:tc>
          <w:tcPr>
            <w:tcW w:w="1095" w:type="dxa"/>
            <w:tcBorders>
              <w:top w:val="single" w:color="000000" w:sz="4" w:space="0"/>
              <w:left w:val="nil"/>
              <w:bottom w:val="single" w:color="000000" w:sz="4" w:space="0"/>
              <w:right w:val="single" w:color="000000" w:sz="4" w:space="0"/>
            </w:tcBorders>
            <w:noWrap w:val="0"/>
            <w:vAlign w:val="center"/>
          </w:tcPr>
          <w:p w14:paraId="45017D0E">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建成一期</w:t>
            </w:r>
          </w:p>
          <w:p w14:paraId="57AD941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2551C5DC">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B10D58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0DD6AA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2E1AFD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山西新源华康生物科技股份有限</w:t>
            </w:r>
          </w:p>
          <w:p w14:paraId="14D3BCC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49F1939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79E8B5E2">
        <w:tblPrEx>
          <w:tblCellMar>
            <w:top w:w="0" w:type="dxa"/>
            <w:left w:w="108" w:type="dxa"/>
            <w:bottom w:w="0" w:type="dxa"/>
            <w:right w:w="108" w:type="dxa"/>
          </w:tblCellMar>
        </w:tblPrEx>
        <w:trPr>
          <w:trHeight w:val="200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370A94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2110" w:type="dxa"/>
            <w:gridSpan w:val="3"/>
            <w:tcBorders>
              <w:top w:val="single" w:color="000000" w:sz="4" w:space="0"/>
              <w:left w:val="nil"/>
              <w:bottom w:val="single" w:color="000000" w:sz="4" w:space="0"/>
              <w:right w:val="single" w:color="000000" w:sz="4" w:space="0"/>
            </w:tcBorders>
            <w:noWrap w:val="0"/>
            <w:vAlign w:val="center"/>
          </w:tcPr>
          <w:p w14:paraId="1D82046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渭南市华山云数据中心项目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EF370AB">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规划利用已建成的渭南市智慧城市运营中心裙楼，负</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层至</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层，共</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层。总建筑面积</w:t>
            </w:r>
            <w:r>
              <w:rPr>
                <w:rFonts w:hint="eastAsia" w:ascii="仿宋_GB2312" w:hAnsi="Times New Roman" w:eastAsia="仿宋_GB2312"/>
                <w:color w:val="000000"/>
                <w:kern w:val="0"/>
                <w:sz w:val="18"/>
                <w:szCs w:val="18"/>
              </w:rPr>
              <w:t>7549.14</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，配置机柜</w:t>
            </w:r>
            <w:r>
              <w:rPr>
                <w:rFonts w:hint="eastAsia" w:ascii="仿宋_GB2312" w:hAnsi="Times New Roman" w:eastAsia="仿宋_GB2312"/>
                <w:color w:val="000000"/>
                <w:kern w:val="0"/>
                <w:sz w:val="18"/>
                <w:szCs w:val="18"/>
              </w:rPr>
              <w:t>871</w:t>
            </w:r>
            <w:r>
              <w:rPr>
                <w:rFonts w:hint="eastAsia" w:ascii="仿宋_GB2312" w:hAnsi="宋体" w:eastAsia="仿宋_GB2312"/>
                <w:color w:val="000000"/>
                <w:kern w:val="0"/>
                <w:sz w:val="18"/>
                <w:szCs w:val="18"/>
              </w:rPr>
              <w:t>架，采用</w:t>
            </w:r>
            <w:r>
              <w:rPr>
                <w:rFonts w:hint="eastAsia" w:ascii="仿宋_GB2312" w:hAnsi="宋体" w:eastAsia="仿宋_GB2312"/>
                <w:color w:val="000000"/>
                <w:spacing w:val="-6"/>
                <w:kern w:val="0"/>
                <w:sz w:val="18"/>
                <w:szCs w:val="18"/>
              </w:rPr>
              <w:t>国家</w:t>
            </w:r>
            <w:r>
              <w:rPr>
                <w:rFonts w:hint="eastAsia" w:ascii="仿宋_GB2312" w:hAnsi="Times New Roman" w:eastAsia="仿宋_GB2312"/>
                <w:color w:val="000000"/>
                <w:spacing w:val="-6"/>
                <w:kern w:val="0"/>
                <w:sz w:val="18"/>
                <w:szCs w:val="18"/>
              </w:rPr>
              <w:t>A</w:t>
            </w:r>
            <w:r>
              <w:rPr>
                <w:rFonts w:hint="eastAsia" w:ascii="仿宋_GB2312" w:hAnsi="宋体" w:eastAsia="仿宋_GB2312"/>
                <w:color w:val="000000"/>
                <w:spacing w:val="-6"/>
                <w:kern w:val="0"/>
                <w:sz w:val="18"/>
                <w:szCs w:val="18"/>
              </w:rPr>
              <w:t>级数据中心标准，设计</w:t>
            </w:r>
            <w:r>
              <w:rPr>
                <w:rFonts w:hint="eastAsia" w:ascii="仿宋_GB2312" w:hAnsi="Times New Roman" w:eastAsia="仿宋_GB2312"/>
                <w:color w:val="000000"/>
                <w:spacing w:val="-6"/>
                <w:kern w:val="0"/>
                <w:sz w:val="18"/>
                <w:szCs w:val="18"/>
              </w:rPr>
              <w:t>PUE</w:t>
            </w:r>
            <w:r>
              <w:rPr>
                <w:rFonts w:hint="eastAsia" w:ascii="仿宋_GB2312" w:hAnsi="宋体" w:eastAsia="仿宋_GB2312"/>
                <w:color w:val="000000"/>
                <w:spacing w:val="-6"/>
                <w:kern w:val="0"/>
                <w:sz w:val="18"/>
                <w:szCs w:val="18"/>
              </w:rPr>
              <w:t>值为</w:t>
            </w:r>
            <w:r>
              <w:rPr>
                <w:rFonts w:hint="eastAsia" w:ascii="仿宋_GB2312" w:hAnsi="Times New Roman" w:eastAsia="仿宋_GB2312"/>
                <w:color w:val="000000"/>
                <w:spacing w:val="-6"/>
                <w:kern w:val="0"/>
                <w:sz w:val="18"/>
                <w:szCs w:val="18"/>
              </w:rPr>
              <w:t>1.239</w:t>
            </w:r>
            <w:r>
              <w:rPr>
                <w:rFonts w:hint="eastAsia" w:ascii="仿宋_GB2312" w:hAnsi="宋体" w:eastAsia="仿宋_GB2312"/>
                <w:color w:val="000000"/>
                <w:spacing w:val="-6"/>
                <w:kern w:val="0"/>
                <w:sz w:val="18"/>
                <w:szCs w:val="18"/>
              </w:rPr>
              <w:t>，</w:t>
            </w:r>
            <w:r>
              <w:rPr>
                <w:rFonts w:hint="eastAsia" w:ascii="仿宋_GB2312" w:hAnsi="宋体" w:eastAsia="仿宋_GB2312"/>
                <w:color w:val="000000"/>
                <w:kern w:val="0"/>
                <w:sz w:val="18"/>
                <w:szCs w:val="18"/>
              </w:rPr>
              <w:t>并配套建设适应不同业务场景的机房环境。项目为整体规划设计，按需分批投资建设。</w:t>
            </w:r>
          </w:p>
        </w:tc>
        <w:tc>
          <w:tcPr>
            <w:tcW w:w="700" w:type="dxa"/>
            <w:tcBorders>
              <w:top w:val="single" w:color="000000" w:sz="4" w:space="0"/>
              <w:left w:val="nil"/>
              <w:bottom w:val="single" w:color="000000" w:sz="4" w:space="0"/>
              <w:right w:val="single" w:color="000000" w:sz="4" w:space="0"/>
            </w:tcBorders>
            <w:noWrap w:val="0"/>
            <w:vAlign w:val="center"/>
          </w:tcPr>
          <w:p w14:paraId="49E3EE2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E8EFF0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17820</w:t>
            </w:r>
          </w:p>
        </w:tc>
        <w:tc>
          <w:tcPr>
            <w:tcW w:w="1140" w:type="dxa"/>
            <w:tcBorders>
              <w:top w:val="single" w:color="000000" w:sz="4" w:space="0"/>
              <w:left w:val="nil"/>
              <w:bottom w:val="single" w:color="000000" w:sz="4" w:space="0"/>
              <w:right w:val="single" w:color="000000" w:sz="4" w:space="0"/>
            </w:tcBorders>
            <w:noWrap/>
            <w:vAlign w:val="center"/>
          </w:tcPr>
          <w:p w14:paraId="324BB8E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w:t>
            </w:r>
          </w:p>
        </w:tc>
        <w:tc>
          <w:tcPr>
            <w:tcW w:w="1095" w:type="dxa"/>
            <w:tcBorders>
              <w:top w:val="single" w:color="000000" w:sz="4" w:space="0"/>
              <w:left w:val="nil"/>
              <w:bottom w:val="single" w:color="000000" w:sz="4" w:space="0"/>
              <w:right w:val="single" w:color="000000" w:sz="4" w:space="0"/>
            </w:tcBorders>
            <w:noWrap w:val="0"/>
            <w:vAlign w:val="center"/>
          </w:tcPr>
          <w:p w14:paraId="020A59F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3EC49C3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CF98FF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46D8272">
            <w:pPr>
              <w:widowControl/>
              <w:autoSpaceDE w:val="0"/>
              <w:spacing w:line="28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A2FAA8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渭南市数字经济产业发展有限</w:t>
            </w:r>
          </w:p>
          <w:p w14:paraId="3877F9C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6596AAD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渭南市产业投资开发集团</w:t>
            </w:r>
          </w:p>
          <w:p w14:paraId="4250814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有限公司</w:t>
            </w:r>
          </w:p>
        </w:tc>
      </w:tr>
      <w:tr w14:paraId="10C15D04">
        <w:tblPrEx>
          <w:tblCellMar>
            <w:top w:w="0" w:type="dxa"/>
            <w:left w:w="108" w:type="dxa"/>
            <w:bottom w:w="0" w:type="dxa"/>
            <w:right w:w="108" w:type="dxa"/>
          </w:tblCellMar>
        </w:tblPrEx>
        <w:trPr>
          <w:trHeight w:val="400" w:hRule="atLeast"/>
        </w:trPr>
        <w:tc>
          <w:tcPr>
            <w:tcW w:w="6037" w:type="dxa"/>
            <w:gridSpan w:val="7"/>
            <w:tcBorders>
              <w:top w:val="single" w:color="000000" w:sz="4" w:space="0"/>
              <w:left w:val="single" w:color="000000" w:sz="4" w:space="0"/>
              <w:bottom w:val="single" w:color="000000" w:sz="4" w:space="0"/>
              <w:right w:val="single" w:color="000000" w:sz="4" w:space="0"/>
            </w:tcBorders>
            <w:noWrap w:val="0"/>
            <w:vAlign w:val="center"/>
          </w:tcPr>
          <w:p w14:paraId="489A587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二、先进制造业项目</w:t>
            </w:r>
          </w:p>
        </w:tc>
        <w:tc>
          <w:tcPr>
            <w:tcW w:w="700" w:type="dxa"/>
            <w:tcBorders>
              <w:top w:val="single" w:color="000000" w:sz="4" w:space="0"/>
              <w:left w:val="nil"/>
              <w:bottom w:val="single" w:color="000000" w:sz="4" w:space="0"/>
              <w:right w:val="single" w:color="000000" w:sz="4" w:space="0"/>
            </w:tcBorders>
            <w:noWrap w:val="0"/>
            <w:vAlign w:val="center"/>
          </w:tcPr>
          <w:p w14:paraId="2426D15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14" w:type="dxa"/>
            <w:tcBorders>
              <w:top w:val="single" w:color="000000" w:sz="4" w:space="0"/>
              <w:left w:val="nil"/>
              <w:bottom w:val="single" w:color="000000" w:sz="4" w:space="0"/>
              <w:right w:val="single" w:color="000000" w:sz="4" w:space="0"/>
            </w:tcBorders>
            <w:noWrap w:val="0"/>
            <w:vAlign w:val="center"/>
          </w:tcPr>
          <w:p w14:paraId="706D438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140" w:type="dxa"/>
            <w:tcBorders>
              <w:top w:val="single" w:color="000000" w:sz="4" w:space="0"/>
              <w:left w:val="nil"/>
              <w:bottom w:val="single" w:color="000000" w:sz="4" w:space="0"/>
              <w:right w:val="single" w:color="000000" w:sz="4" w:space="0"/>
            </w:tcBorders>
            <w:noWrap/>
            <w:vAlign w:val="center"/>
          </w:tcPr>
          <w:p w14:paraId="2C4DBC0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095" w:type="dxa"/>
            <w:tcBorders>
              <w:top w:val="single" w:color="000000" w:sz="4" w:space="0"/>
              <w:left w:val="nil"/>
              <w:bottom w:val="single" w:color="000000" w:sz="4" w:space="0"/>
              <w:right w:val="single" w:color="000000" w:sz="4" w:space="0"/>
            </w:tcBorders>
            <w:noWrap w:val="0"/>
            <w:vAlign w:val="center"/>
          </w:tcPr>
          <w:p w14:paraId="60C3E52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53B8CF7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58F36C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6806ADB6">
            <w:pPr>
              <w:widowControl/>
              <w:autoSpaceDE w:val="0"/>
              <w:spacing w:line="28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74BFD4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437" w:type="dxa"/>
            <w:tcBorders>
              <w:top w:val="single" w:color="000000" w:sz="4" w:space="0"/>
              <w:left w:val="nil"/>
              <w:bottom w:val="single" w:color="000000" w:sz="4" w:space="0"/>
              <w:right w:val="single" w:color="000000" w:sz="4" w:space="0"/>
            </w:tcBorders>
            <w:noWrap w:val="0"/>
            <w:vAlign w:val="center"/>
          </w:tcPr>
          <w:p w14:paraId="7C7A841D">
            <w:pPr>
              <w:widowControl/>
              <w:autoSpaceDE w:val="0"/>
              <w:spacing w:line="280" w:lineRule="exact"/>
              <w:jc w:val="center"/>
              <w:textAlignment w:val="center"/>
              <w:rPr>
                <w:rFonts w:hint="eastAsia" w:ascii="仿宋_GB2312" w:hAnsi="Times New Roman" w:eastAsia="仿宋_GB2312"/>
                <w:color w:val="000000"/>
                <w:kern w:val="0"/>
                <w:sz w:val="18"/>
                <w:szCs w:val="18"/>
              </w:rPr>
            </w:pPr>
          </w:p>
        </w:tc>
      </w:tr>
      <w:tr w14:paraId="610B1BB5">
        <w:tblPrEx>
          <w:tblCellMar>
            <w:top w:w="0" w:type="dxa"/>
            <w:left w:w="108" w:type="dxa"/>
            <w:bottom w:w="0" w:type="dxa"/>
            <w:right w:w="108" w:type="dxa"/>
          </w:tblCellMar>
        </w:tblPrEx>
        <w:trPr>
          <w:trHeight w:val="123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E622A4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2110" w:type="dxa"/>
            <w:gridSpan w:val="3"/>
            <w:tcBorders>
              <w:top w:val="single" w:color="000000" w:sz="4" w:space="0"/>
              <w:left w:val="nil"/>
              <w:bottom w:val="single" w:color="000000" w:sz="4" w:space="0"/>
              <w:right w:val="single" w:color="000000" w:sz="4" w:space="0"/>
            </w:tcBorders>
            <w:noWrap w:val="0"/>
            <w:vAlign w:val="center"/>
          </w:tcPr>
          <w:p w14:paraId="0E621DF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大荔县金刚石切割线智能制造生产基地项目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C2A96C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建设约</w:t>
            </w:r>
            <w:r>
              <w:rPr>
                <w:rFonts w:hint="eastAsia" w:ascii="仿宋_GB2312" w:hAnsi="Times New Roman" w:eastAsia="仿宋_GB2312"/>
                <w:color w:val="000000"/>
                <w:kern w:val="0"/>
                <w:sz w:val="18"/>
                <w:szCs w:val="18"/>
              </w:rPr>
              <w:t>14</w:t>
            </w:r>
            <w:r>
              <w:rPr>
                <w:rFonts w:hint="eastAsia" w:ascii="仿宋_GB2312" w:hAnsi="宋体" w:eastAsia="仿宋_GB2312"/>
                <w:color w:val="000000"/>
                <w:kern w:val="0"/>
                <w:sz w:val="18"/>
                <w:szCs w:val="18"/>
              </w:rPr>
              <w:t>万平方米金刚石切割线智能制造生产、研发及相关配套设施，包括无尘生产车间、研发中心、检测中心、智慧仓储等，购置生产线设备及检测仪器设备。</w:t>
            </w:r>
          </w:p>
        </w:tc>
        <w:tc>
          <w:tcPr>
            <w:tcW w:w="700" w:type="dxa"/>
            <w:tcBorders>
              <w:top w:val="single" w:color="000000" w:sz="4" w:space="0"/>
              <w:left w:val="nil"/>
              <w:bottom w:val="single" w:color="000000" w:sz="4" w:space="0"/>
              <w:right w:val="single" w:color="000000" w:sz="4" w:space="0"/>
            </w:tcBorders>
            <w:noWrap w:val="0"/>
            <w:vAlign w:val="center"/>
          </w:tcPr>
          <w:p w14:paraId="12B5DB2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74BAB4A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128177</w:t>
            </w:r>
          </w:p>
        </w:tc>
        <w:tc>
          <w:tcPr>
            <w:tcW w:w="1140" w:type="dxa"/>
            <w:tcBorders>
              <w:top w:val="single" w:color="000000" w:sz="4" w:space="0"/>
              <w:left w:val="nil"/>
              <w:bottom w:val="single" w:color="000000" w:sz="4" w:space="0"/>
              <w:right w:val="single" w:color="000000" w:sz="4" w:space="0"/>
            </w:tcBorders>
            <w:noWrap w:val="0"/>
            <w:vAlign w:val="center"/>
          </w:tcPr>
          <w:p w14:paraId="7EE22F9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40000</w:t>
            </w:r>
          </w:p>
        </w:tc>
        <w:tc>
          <w:tcPr>
            <w:tcW w:w="1095" w:type="dxa"/>
            <w:tcBorders>
              <w:top w:val="single" w:color="000000" w:sz="4" w:space="0"/>
              <w:left w:val="nil"/>
              <w:bottom w:val="single" w:color="000000" w:sz="4" w:space="0"/>
              <w:right w:val="single" w:color="000000" w:sz="4" w:space="0"/>
            </w:tcBorders>
            <w:noWrap w:val="0"/>
            <w:vAlign w:val="center"/>
          </w:tcPr>
          <w:p w14:paraId="7B37DB40">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53A8B7A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C72A5F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7B2596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696A888E">
            <w:pPr>
              <w:widowControl/>
              <w:autoSpaceDE w:val="0"/>
              <w:spacing w:line="28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CE152F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陕西耀力鑫兴新材料科技有限</w:t>
            </w:r>
          </w:p>
          <w:p w14:paraId="6FE0E40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4D47B00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733371F5">
        <w:tblPrEx>
          <w:tblCellMar>
            <w:top w:w="0" w:type="dxa"/>
            <w:left w:w="108" w:type="dxa"/>
            <w:bottom w:w="0" w:type="dxa"/>
            <w:right w:w="108" w:type="dxa"/>
          </w:tblCellMar>
        </w:tblPrEx>
        <w:trPr>
          <w:trHeight w:val="188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51DFD9F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2110" w:type="dxa"/>
            <w:gridSpan w:val="3"/>
            <w:tcBorders>
              <w:top w:val="single" w:color="000000" w:sz="4" w:space="0"/>
              <w:left w:val="nil"/>
              <w:bottom w:val="single" w:color="000000" w:sz="4" w:space="0"/>
              <w:right w:val="single" w:color="000000" w:sz="4" w:space="0"/>
            </w:tcBorders>
            <w:noWrap w:val="0"/>
            <w:vAlign w:val="center"/>
          </w:tcPr>
          <w:p w14:paraId="4B40FB6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渭南经开区陕煤</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万吨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年聚烯烃弹性体</w:t>
            </w:r>
            <w:r>
              <w:rPr>
                <w:rFonts w:hint="eastAsia" w:ascii="仿宋_GB2312" w:hAnsi="Times New Roman" w:eastAsia="仿宋_GB2312"/>
                <w:color w:val="000000"/>
                <w:kern w:val="0"/>
                <w:sz w:val="18"/>
                <w:szCs w:val="18"/>
              </w:rPr>
              <w:t>(POR)</w:t>
            </w:r>
            <w:r>
              <w:rPr>
                <w:rFonts w:hint="eastAsia" w:ascii="仿宋_GB2312" w:hAnsi="宋体" w:eastAsia="仿宋_GB2312"/>
                <w:color w:val="000000"/>
                <w:kern w:val="0"/>
                <w:sz w:val="18"/>
                <w:szCs w:val="18"/>
              </w:rPr>
              <w:t>工业化示范项目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9FF7FB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占地约</w:t>
            </w:r>
            <w:r>
              <w:rPr>
                <w:rFonts w:hint="eastAsia" w:ascii="仿宋_GB2312" w:hAnsi="Times New Roman" w:eastAsia="仿宋_GB2312"/>
                <w:color w:val="000000"/>
                <w:kern w:val="0"/>
                <w:sz w:val="18"/>
                <w:szCs w:val="18"/>
              </w:rPr>
              <w:t>250</w:t>
            </w:r>
            <w:r>
              <w:rPr>
                <w:rFonts w:hint="eastAsia" w:ascii="仿宋_GB2312" w:hAnsi="宋体" w:eastAsia="仿宋_GB2312"/>
                <w:color w:val="000000"/>
                <w:kern w:val="0"/>
                <w:sz w:val="18"/>
                <w:szCs w:val="18"/>
              </w:rPr>
              <w:t>亩，建设年产</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万吨聚烯烃弹性体</w:t>
            </w:r>
            <w:r>
              <w:rPr>
                <w:rFonts w:hint="eastAsia" w:ascii="仿宋_GB2312" w:hAnsi="Times New Roman" w:eastAsia="仿宋_GB2312"/>
                <w:color w:val="000000"/>
                <w:kern w:val="0"/>
                <w:sz w:val="18"/>
                <w:szCs w:val="18"/>
              </w:rPr>
              <w:t>(POR)</w:t>
            </w:r>
            <w:r>
              <w:rPr>
                <w:rFonts w:hint="eastAsia" w:ascii="仿宋_GB2312" w:hAnsi="宋体" w:eastAsia="仿宋_GB2312"/>
                <w:color w:val="000000"/>
                <w:kern w:val="0"/>
                <w:sz w:val="18"/>
                <w:szCs w:val="18"/>
              </w:rPr>
              <w:t>生产装置，包含原料精制及进料单元、催化剂配制及进料单元、聚合反应单元、胶液处理单元、回收单元、干燥包装单元、排放单元、氮气精制单元、控温水单元及其他用于生产的配套设施等。</w:t>
            </w:r>
          </w:p>
        </w:tc>
        <w:tc>
          <w:tcPr>
            <w:tcW w:w="700" w:type="dxa"/>
            <w:tcBorders>
              <w:top w:val="single" w:color="000000" w:sz="4" w:space="0"/>
              <w:left w:val="nil"/>
              <w:bottom w:val="single" w:color="000000" w:sz="4" w:space="0"/>
              <w:right w:val="single" w:color="000000" w:sz="4" w:space="0"/>
            </w:tcBorders>
            <w:noWrap w:val="0"/>
            <w:vAlign w:val="center"/>
          </w:tcPr>
          <w:p w14:paraId="19772A1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12F3F56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128000</w:t>
            </w:r>
          </w:p>
        </w:tc>
        <w:tc>
          <w:tcPr>
            <w:tcW w:w="1140" w:type="dxa"/>
            <w:tcBorders>
              <w:top w:val="single" w:color="000000" w:sz="4" w:space="0"/>
              <w:left w:val="nil"/>
              <w:bottom w:val="single" w:color="000000" w:sz="4" w:space="0"/>
              <w:right w:val="single" w:color="000000" w:sz="4" w:space="0"/>
            </w:tcBorders>
            <w:noWrap w:val="0"/>
            <w:vAlign w:val="center"/>
          </w:tcPr>
          <w:p w14:paraId="2D5F25D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50000</w:t>
            </w:r>
          </w:p>
        </w:tc>
        <w:tc>
          <w:tcPr>
            <w:tcW w:w="1095" w:type="dxa"/>
            <w:tcBorders>
              <w:top w:val="single" w:color="000000" w:sz="4" w:space="0"/>
              <w:left w:val="nil"/>
              <w:bottom w:val="single" w:color="000000" w:sz="4" w:space="0"/>
              <w:right w:val="single" w:color="000000" w:sz="4" w:space="0"/>
            </w:tcBorders>
            <w:noWrap w:val="0"/>
            <w:vAlign w:val="center"/>
          </w:tcPr>
          <w:p w14:paraId="3DA6852E">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6B57EA8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8F288A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930D20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2A11F7B">
            <w:pPr>
              <w:widowControl/>
              <w:autoSpaceDE w:val="0"/>
              <w:spacing w:line="28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4CA780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蒲城陕煤技术研究院工业化示范基地有限公司</w:t>
            </w:r>
          </w:p>
        </w:tc>
        <w:tc>
          <w:tcPr>
            <w:tcW w:w="1437" w:type="dxa"/>
            <w:tcBorders>
              <w:top w:val="single" w:color="000000" w:sz="4" w:space="0"/>
              <w:left w:val="nil"/>
              <w:bottom w:val="single" w:color="000000" w:sz="4" w:space="0"/>
              <w:right w:val="single" w:color="000000" w:sz="4" w:space="0"/>
            </w:tcBorders>
            <w:noWrap w:val="0"/>
            <w:vAlign w:val="center"/>
          </w:tcPr>
          <w:p w14:paraId="5611400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p>
          <w:p w14:paraId="3710E77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42EA4556">
        <w:tblPrEx>
          <w:tblCellMar>
            <w:top w:w="0" w:type="dxa"/>
            <w:left w:w="108" w:type="dxa"/>
            <w:bottom w:w="0" w:type="dxa"/>
            <w:right w:w="108" w:type="dxa"/>
          </w:tblCellMar>
        </w:tblPrEx>
        <w:trPr>
          <w:trHeight w:val="106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49C21C8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2110" w:type="dxa"/>
            <w:gridSpan w:val="3"/>
            <w:tcBorders>
              <w:top w:val="single" w:color="000000" w:sz="4" w:space="0"/>
              <w:left w:val="nil"/>
              <w:bottom w:val="single" w:color="000000" w:sz="4" w:space="0"/>
              <w:right w:val="single" w:color="000000" w:sz="4" w:space="0"/>
            </w:tcBorders>
            <w:noWrap w:val="0"/>
            <w:vAlign w:val="center"/>
          </w:tcPr>
          <w:p w14:paraId="3F30DD16">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渭南经开区蒲洁能源</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万吨高端聚丙烯项目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5FA722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主要建设</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万吨高端聚丙烯项目生产车间及相关配套的环保设施、基础设施等。</w:t>
            </w:r>
          </w:p>
        </w:tc>
        <w:tc>
          <w:tcPr>
            <w:tcW w:w="700" w:type="dxa"/>
            <w:tcBorders>
              <w:top w:val="single" w:color="000000" w:sz="4" w:space="0"/>
              <w:left w:val="nil"/>
              <w:bottom w:val="single" w:color="000000" w:sz="4" w:space="0"/>
              <w:right w:val="single" w:color="000000" w:sz="4" w:space="0"/>
            </w:tcBorders>
            <w:noWrap w:val="0"/>
            <w:vAlign w:val="center"/>
          </w:tcPr>
          <w:p w14:paraId="52F4746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202E4A8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100000</w:t>
            </w:r>
          </w:p>
        </w:tc>
        <w:tc>
          <w:tcPr>
            <w:tcW w:w="1140" w:type="dxa"/>
            <w:tcBorders>
              <w:top w:val="single" w:color="000000" w:sz="4" w:space="0"/>
              <w:left w:val="nil"/>
              <w:bottom w:val="single" w:color="000000" w:sz="4" w:space="0"/>
              <w:right w:val="single" w:color="000000" w:sz="4" w:space="0"/>
            </w:tcBorders>
            <w:noWrap w:val="0"/>
            <w:vAlign w:val="center"/>
          </w:tcPr>
          <w:p w14:paraId="0204011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25000</w:t>
            </w:r>
          </w:p>
        </w:tc>
        <w:tc>
          <w:tcPr>
            <w:tcW w:w="1095" w:type="dxa"/>
            <w:tcBorders>
              <w:top w:val="single" w:color="000000" w:sz="4" w:space="0"/>
              <w:left w:val="nil"/>
              <w:bottom w:val="single" w:color="000000" w:sz="4" w:space="0"/>
              <w:right w:val="single" w:color="000000" w:sz="4" w:space="0"/>
            </w:tcBorders>
            <w:noWrap w:val="0"/>
            <w:vAlign w:val="center"/>
          </w:tcPr>
          <w:p w14:paraId="315FFE4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37E715E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CBC26F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E33EA2F">
            <w:pPr>
              <w:widowControl/>
              <w:autoSpaceDE w:val="0"/>
              <w:spacing w:line="28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B4DE56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蒲城清洁能源化工有限责任公司</w:t>
            </w:r>
          </w:p>
        </w:tc>
        <w:tc>
          <w:tcPr>
            <w:tcW w:w="1437" w:type="dxa"/>
            <w:tcBorders>
              <w:top w:val="single" w:color="000000" w:sz="4" w:space="0"/>
              <w:left w:val="nil"/>
              <w:bottom w:val="single" w:color="000000" w:sz="4" w:space="0"/>
              <w:right w:val="single" w:color="000000" w:sz="4" w:space="0"/>
            </w:tcBorders>
            <w:noWrap w:val="0"/>
            <w:vAlign w:val="center"/>
          </w:tcPr>
          <w:p w14:paraId="035B071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p>
          <w:p w14:paraId="0B81488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4635543B">
        <w:tblPrEx>
          <w:tblCellMar>
            <w:top w:w="0" w:type="dxa"/>
            <w:left w:w="108" w:type="dxa"/>
            <w:bottom w:w="0" w:type="dxa"/>
            <w:right w:w="108" w:type="dxa"/>
          </w:tblCellMar>
        </w:tblPrEx>
        <w:trPr>
          <w:trHeight w:val="158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090F87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2110" w:type="dxa"/>
            <w:gridSpan w:val="3"/>
            <w:tcBorders>
              <w:top w:val="single" w:color="000000" w:sz="4" w:space="0"/>
              <w:left w:val="nil"/>
              <w:bottom w:val="single" w:color="000000" w:sz="4" w:space="0"/>
              <w:right w:val="single" w:color="000000" w:sz="4" w:space="0"/>
            </w:tcBorders>
            <w:noWrap w:val="0"/>
            <w:vAlign w:val="center"/>
          </w:tcPr>
          <w:p w14:paraId="655F73C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渭南经开区陕西浩昌得</w:t>
            </w:r>
            <w:r>
              <w:rPr>
                <w:rFonts w:hint="eastAsia" w:ascii="仿宋_GB2312" w:hAnsi="宋体" w:eastAsia="仿宋_GB2312"/>
                <w:color w:val="000000"/>
                <w:spacing w:val="-6"/>
                <w:kern w:val="0"/>
                <w:sz w:val="18"/>
                <w:szCs w:val="18"/>
              </w:rPr>
              <w:t>年产</w:t>
            </w:r>
            <w:r>
              <w:rPr>
                <w:rFonts w:hint="eastAsia" w:ascii="仿宋_GB2312" w:hAnsi="Times New Roman" w:eastAsia="仿宋_GB2312"/>
                <w:color w:val="000000"/>
                <w:spacing w:val="-6"/>
                <w:kern w:val="0"/>
                <w:sz w:val="18"/>
                <w:szCs w:val="18"/>
              </w:rPr>
              <w:t>1500</w:t>
            </w:r>
            <w:r>
              <w:rPr>
                <w:rFonts w:hint="eastAsia" w:ascii="仿宋_GB2312" w:hAnsi="宋体" w:eastAsia="仿宋_GB2312"/>
                <w:color w:val="000000"/>
                <w:spacing w:val="-6"/>
                <w:kern w:val="0"/>
                <w:sz w:val="18"/>
                <w:szCs w:val="18"/>
              </w:rPr>
              <w:t>吨医药新材料</w:t>
            </w:r>
            <w:r>
              <w:rPr>
                <w:rFonts w:hint="eastAsia" w:ascii="仿宋_GB2312" w:hAnsi="宋体" w:eastAsia="仿宋_GB2312"/>
                <w:color w:val="000000"/>
                <w:kern w:val="0"/>
                <w:sz w:val="18"/>
                <w:szCs w:val="18"/>
              </w:rPr>
              <w:t>中间体建设项目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3A76C4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该项目占地</w:t>
            </w:r>
            <w:r>
              <w:rPr>
                <w:rFonts w:hint="eastAsia" w:ascii="仿宋_GB2312" w:hAnsi="Times New Roman" w:eastAsia="仿宋_GB2312"/>
                <w:color w:val="000000"/>
                <w:kern w:val="0"/>
                <w:sz w:val="18"/>
                <w:szCs w:val="18"/>
              </w:rPr>
              <w:t>200</w:t>
            </w:r>
            <w:r>
              <w:rPr>
                <w:rFonts w:hint="eastAsia" w:ascii="仿宋_GB2312" w:hAnsi="宋体" w:eastAsia="仿宋_GB2312"/>
                <w:color w:val="000000"/>
                <w:kern w:val="0"/>
                <w:sz w:val="18"/>
                <w:szCs w:val="18"/>
              </w:rPr>
              <w:t>亩，总建筑面积约为</w:t>
            </w:r>
            <w:r>
              <w:rPr>
                <w:rFonts w:hint="eastAsia" w:ascii="仿宋_GB2312" w:hAnsi="Times New Roman" w:eastAsia="仿宋_GB2312"/>
                <w:color w:val="000000"/>
                <w:kern w:val="0"/>
                <w:sz w:val="18"/>
                <w:szCs w:val="18"/>
              </w:rPr>
              <w:t>95000</w:t>
            </w:r>
            <w:r>
              <w:rPr>
                <w:rFonts w:hint="eastAsia" w:ascii="仿宋_GB2312" w:hAnsi="宋体" w:eastAsia="仿宋_GB2312"/>
                <w:color w:val="000000"/>
                <w:kern w:val="0"/>
                <w:sz w:val="18"/>
                <w:szCs w:val="18"/>
              </w:rPr>
              <w:t>平方米。建设年产</w:t>
            </w:r>
            <w:r>
              <w:rPr>
                <w:rFonts w:hint="eastAsia" w:ascii="仿宋_GB2312" w:hAnsi="Times New Roman" w:eastAsia="仿宋_GB2312"/>
                <w:color w:val="000000"/>
                <w:kern w:val="0"/>
                <w:sz w:val="18"/>
                <w:szCs w:val="18"/>
              </w:rPr>
              <w:t>1500</w:t>
            </w:r>
            <w:r>
              <w:rPr>
                <w:rFonts w:hint="eastAsia" w:ascii="仿宋_GB2312" w:hAnsi="宋体" w:eastAsia="仿宋_GB2312"/>
                <w:color w:val="000000"/>
                <w:kern w:val="0"/>
                <w:sz w:val="18"/>
                <w:szCs w:val="18"/>
              </w:rPr>
              <w:t>吨医药新材料中间体生产线</w:t>
            </w:r>
            <w:r>
              <w:rPr>
                <w:rFonts w:hint="eastAsia" w:ascii="仿宋_GB2312" w:hAnsi="Times New Roman" w:eastAsia="仿宋_GB2312"/>
                <w:color w:val="000000"/>
                <w:kern w:val="0"/>
                <w:sz w:val="18"/>
                <w:szCs w:val="18"/>
              </w:rPr>
              <w:t>9</w:t>
            </w:r>
            <w:r>
              <w:rPr>
                <w:rFonts w:hint="eastAsia" w:ascii="仿宋_GB2312" w:hAnsi="宋体" w:eastAsia="仿宋_GB2312"/>
                <w:color w:val="000000"/>
                <w:kern w:val="0"/>
                <w:sz w:val="18"/>
                <w:szCs w:val="18"/>
              </w:rPr>
              <w:t>条，新建综合车间</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栋、综合库房</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余栋、综合办公楼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栋、宿舍楼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栋及其他配套设施。</w:t>
            </w:r>
          </w:p>
        </w:tc>
        <w:tc>
          <w:tcPr>
            <w:tcW w:w="700" w:type="dxa"/>
            <w:tcBorders>
              <w:top w:val="single" w:color="000000" w:sz="4" w:space="0"/>
              <w:left w:val="nil"/>
              <w:bottom w:val="single" w:color="000000" w:sz="4" w:space="0"/>
              <w:right w:val="single" w:color="000000" w:sz="4" w:space="0"/>
            </w:tcBorders>
            <w:noWrap w:val="0"/>
            <w:vAlign w:val="center"/>
          </w:tcPr>
          <w:p w14:paraId="2265D44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B90E86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60735</w:t>
            </w:r>
          </w:p>
        </w:tc>
        <w:tc>
          <w:tcPr>
            <w:tcW w:w="1140" w:type="dxa"/>
            <w:tcBorders>
              <w:top w:val="single" w:color="000000" w:sz="4" w:space="0"/>
              <w:left w:val="nil"/>
              <w:bottom w:val="single" w:color="000000" w:sz="4" w:space="0"/>
              <w:right w:val="single" w:color="000000" w:sz="4" w:space="0"/>
            </w:tcBorders>
            <w:noWrap w:val="0"/>
            <w:vAlign w:val="center"/>
          </w:tcPr>
          <w:p w14:paraId="74FD9F1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095" w:type="dxa"/>
            <w:tcBorders>
              <w:top w:val="single" w:color="000000" w:sz="4" w:space="0"/>
              <w:left w:val="nil"/>
              <w:bottom w:val="single" w:color="000000" w:sz="4" w:space="0"/>
              <w:right w:val="single" w:color="000000" w:sz="4" w:space="0"/>
            </w:tcBorders>
            <w:noWrap w:val="0"/>
            <w:vAlign w:val="center"/>
          </w:tcPr>
          <w:p w14:paraId="253B4988">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164976B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7FC1D49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543AF67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078E1220">
            <w:pPr>
              <w:widowControl/>
              <w:autoSpaceDE w:val="0"/>
              <w:spacing w:line="28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C6579F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陕西浩昌得科技有限公司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52C59FF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p>
          <w:p w14:paraId="7FB9026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65DA7511">
        <w:tblPrEx>
          <w:tblCellMar>
            <w:top w:w="0" w:type="dxa"/>
            <w:left w:w="108" w:type="dxa"/>
            <w:bottom w:w="0" w:type="dxa"/>
            <w:right w:w="108" w:type="dxa"/>
          </w:tblCellMar>
        </w:tblPrEx>
        <w:trPr>
          <w:trHeight w:val="1723"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2831905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2110" w:type="dxa"/>
            <w:gridSpan w:val="3"/>
            <w:tcBorders>
              <w:top w:val="single" w:color="000000" w:sz="4" w:space="0"/>
              <w:left w:val="nil"/>
              <w:bottom w:val="single" w:color="000000" w:sz="4" w:space="0"/>
              <w:right w:val="single" w:color="000000" w:sz="4" w:space="0"/>
            </w:tcBorders>
            <w:noWrap w:val="0"/>
            <w:vAlign w:val="center"/>
          </w:tcPr>
          <w:p w14:paraId="2CA0E73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渭南经开区蓝深新型吸附材料产业园建设项目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B5A9C5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占地约</w:t>
            </w:r>
            <w:r>
              <w:rPr>
                <w:rFonts w:hint="eastAsia" w:ascii="仿宋_GB2312" w:hAnsi="Times New Roman" w:eastAsia="仿宋_GB2312"/>
                <w:color w:val="000000"/>
                <w:kern w:val="0"/>
                <w:sz w:val="18"/>
                <w:szCs w:val="18"/>
              </w:rPr>
              <w:t>230</w:t>
            </w:r>
            <w:r>
              <w:rPr>
                <w:rFonts w:hint="eastAsia" w:ascii="仿宋_GB2312" w:hAnsi="宋体" w:eastAsia="仿宋_GB2312"/>
                <w:color w:val="000000"/>
                <w:kern w:val="0"/>
                <w:sz w:val="18"/>
                <w:szCs w:val="18"/>
              </w:rPr>
              <w:t>亩，新建</w:t>
            </w:r>
            <w:r>
              <w:rPr>
                <w:rFonts w:hint="eastAsia" w:ascii="仿宋_GB2312" w:hAnsi="Times New Roman" w:eastAsia="仿宋_GB2312"/>
                <w:color w:val="000000"/>
                <w:kern w:val="0"/>
                <w:sz w:val="18"/>
                <w:szCs w:val="18"/>
              </w:rPr>
              <w:t>4500</w:t>
            </w:r>
            <w:r>
              <w:rPr>
                <w:rFonts w:hint="eastAsia" w:ascii="仿宋_GB2312" w:hAnsi="宋体" w:eastAsia="仿宋_GB2312"/>
                <w:color w:val="000000"/>
                <w:kern w:val="0"/>
                <w:sz w:val="18"/>
                <w:szCs w:val="18"/>
              </w:rPr>
              <w:t>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年基体材料、</w:t>
            </w:r>
            <w:r>
              <w:rPr>
                <w:rFonts w:hint="eastAsia" w:ascii="仿宋_GB2312" w:hAnsi="Times New Roman" w:eastAsia="仿宋_GB2312"/>
                <w:color w:val="000000"/>
                <w:kern w:val="0"/>
                <w:sz w:val="18"/>
                <w:szCs w:val="18"/>
              </w:rPr>
              <w:t>10000</w:t>
            </w:r>
            <w:r>
              <w:rPr>
                <w:rFonts w:hint="eastAsia" w:ascii="仿宋_GB2312" w:hAnsi="宋体" w:eastAsia="仿宋_GB2312"/>
                <w:color w:val="000000"/>
                <w:kern w:val="0"/>
                <w:sz w:val="18"/>
                <w:szCs w:val="18"/>
              </w:rPr>
              <w:t>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年新能源富集材料、</w:t>
            </w:r>
            <w:r>
              <w:rPr>
                <w:rFonts w:hint="eastAsia" w:ascii="仿宋_GB2312" w:hAnsi="Times New Roman" w:eastAsia="仿宋_GB2312"/>
                <w:color w:val="000000"/>
                <w:kern w:val="0"/>
                <w:sz w:val="18"/>
                <w:szCs w:val="18"/>
              </w:rPr>
              <w:t>3000</w:t>
            </w:r>
            <w:r>
              <w:rPr>
                <w:rFonts w:hint="eastAsia" w:ascii="仿宋_GB2312" w:hAnsi="宋体" w:eastAsia="仿宋_GB2312"/>
                <w:color w:val="000000"/>
                <w:kern w:val="0"/>
                <w:sz w:val="18"/>
                <w:szCs w:val="18"/>
              </w:rPr>
              <w:t>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年新型环保吸附材料、</w:t>
            </w:r>
            <w:r>
              <w:rPr>
                <w:rFonts w:hint="eastAsia" w:ascii="仿宋_GB2312" w:hAnsi="Times New Roman" w:eastAsia="仿宋_GB2312"/>
                <w:color w:val="000000"/>
                <w:kern w:val="0"/>
                <w:sz w:val="18"/>
                <w:szCs w:val="18"/>
              </w:rPr>
              <w:t>2000</w:t>
            </w:r>
            <w:r>
              <w:rPr>
                <w:rFonts w:hint="eastAsia" w:ascii="仿宋_GB2312" w:hAnsi="宋体" w:eastAsia="仿宋_GB2312"/>
                <w:color w:val="000000"/>
                <w:kern w:val="0"/>
                <w:sz w:val="18"/>
                <w:szCs w:val="18"/>
              </w:rPr>
              <w:t>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年高端医药吸附材料及</w:t>
            </w:r>
            <w:r>
              <w:rPr>
                <w:rFonts w:hint="eastAsia" w:ascii="仿宋_GB2312" w:hAnsi="Times New Roman" w:eastAsia="仿宋_GB2312"/>
                <w:color w:val="000000"/>
                <w:kern w:val="0"/>
                <w:sz w:val="18"/>
                <w:szCs w:val="18"/>
              </w:rPr>
              <w:t>3000</w:t>
            </w:r>
            <w:r>
              <w:rPr>
                <w:rFonts w:hint="eastAsia" w:ascii="仿宋_GB2312" w:hAnsi="宋体" w:eastAsia="仿宋_GB2312"/>
                <w:color w:val="000000"/>
                <w:kern w:val="0"/>
                <w:sz w:val="18"/>
                <w:szCs w:val="18"/>
              </w:rPr>
              <w:t>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年贵金属吸附材料生</w:t>
            </w:r>
            <w:r>
              <w:rPr>
                <w:rFonts w:hint="eastAsia" w:ascii="仿宋_GB2312" w:hAnsi="宋体" w:eastAsia="仿宋_GB2312" w:cs="Times New Roman"/>
                <w:color w:val="000000"/>
                <w:spacing w:val="-6"/>
                <w:kern w:val="0"/>
                <w:sz w:val="18"/>
                <w:szCs w:val="18"/>
              </w:rPr>
              <w:t>产车间10座，各类仓储8座，综合楼1座。</w:t>
            </w:r>
          </w:p>
        </w:tc>
        <w:tc>
          <w:tcPr>
            <w:tcW w:w="700" w:type="dxa"/>
            <w:tcBorders>
              <w:top w:val="single" w:color="000000" w:sz="4" w:space="0"/>
              <w:left w:val="nil"/>
              <w:bottom w:val="single" w:color="000000" w:sz="4" w:space="0"/>
              <w:right w:val="single" w:color="000000" w:sz="4" w:space="0"/>
            </w:tcBorders>
            <w:noWrap w:val="0"/>
            <w:vAlign w:val="center"/>
          </w:tcPr>
          <w:p w14:paraId="2D33BC4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28F6D5B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58000</w:t>
            </w:r>
          </w:p>
        </w:tc>
        <w:tc>
          <w:tcPr>
            <w:tcW w:w="1140" w:type="dxa"/>
            <w:tcBorders>
              <w:top w:val="single" w:color="000000" w:sz="4" w:space="0"/>
              <w:left w:val="nil"/>
              <w:bottom w:val="single" w:color="000000" w:sz="4" w:space="0"/>
              <w:right w:val="single" w:color="000000" w:sz="4" w:space="0"/>
            </w:tcBorders>
            <w:noWrap w:val="0"/>
            <w:vAlign w:val="center"/>
          </w:tcPr>
          <w:p w14:paraId="1FCB338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22000</w:t>
            </w:r>
          </w:p>
        </w:tc>
        <w:tc>
          <w:tcPr>
            <w:tcW w:w="1095" w:type="dxa"/>
            <w:tcBorders>
              <w:top w:val="single" w:color="000000" w:sz="4" w:space="0"/>
              <w:left w:val="nil"/>
              <w:bottom w:val="single" w:color="000000" w:sz="4" w:space="0"/>
              <w:right w:val="single" w:color="000000" w:sz="4" w:space="0"/>
            </w:tcBorders>
            <w:noWrap w:val="0"/>
            <w:vAlign w:val="center"/>
          </w:tcPr>
          <w:p w14:paraId="6884C9A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67932EB1">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616086D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2C28206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0D1A40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西安蓝深新材料科技有限公司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597A7FF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p>
          <w:p w14:paraId="27714DF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67DBDEB2">
        <w:tblPrEx>
          <w:tblCellMar>
            <w:top w:w="0" w:type="dxa"/>
            <w:left w:w="108" w:type="dxa"/>
            <w:bottom w:w="0" w:type="dxa"/>
            <w:right w:w="108" w:type="dxa"/>
          </w:tblCellMar>
        </w:tblPrEx>
        <w:trPr>
          <w:trHeight w:val="201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0AD7937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w:t>
            </w:r>
          </w:p>
        </w:tc>
        <w:tc>
          <w:tcPr>
            <w:tcW w:w="2110" w:type="dxa"/>
            <w:gridSpan w:val="3"/>
            <w:tcBorders>
              <w:top w:val="single" w:color="000000" w:sz="4" w:space="0"/>
              <w:left w:val="nil"/>
              <w:bottom w:val="single" w:color="000000" w:sz="4" w:space="0"/>
              <w:right w:val="single" w:color="000000" w:sz="4" w:space="0"/>
            </w:tcBorders>
            <w:noWrap w:val="0"/>
            <w:vAlign w:val="center"/>
          </w:tcPr>
          <w:p w14:paraId="30965B4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富平县轩诚绿色建筑智造基地项目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D6070E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占地面积约</w:t>
            </w:r>
            <w:r>
              <w:rPr>
                <w:rFonts w:hint="eastAsia" w:ascii="仿宋_GB2312" w:hAnsi="Times New Roman" w:eastAsia="仿宋_GB2312"/>
                <w:color w:val="000000"/>
                <w:kern w:val="0"/>
                <w:sz w:val="18"/>
                <w:szCs w:val="18"/>
              </w:rPr>
              <w:t>141</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6.58</w:t>
            </w:r>
            <w:r>
              <w:rPr>
                <w:rFonts w:hint="eastAsia" w:ascii="仿宋_GB2312" w:hAnsi="宋体" w:eastAsia="仿宋_GB2312"/>
                <w:color w:val="000000"/>
                <w:kern w:val="0"/>
                <w:sz w:val="18"/>
                <w:szCs w:val="18"/>
              </w:rPr>
              <w:t>万平方米，主要建设生产车间、库房、办公楼及其他配套设施，引进装配式金属构件生产线</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条、太空舱等装配式移动生产线</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条、装配式墙面板生产线</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条、装配式辅材生产线</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条。</w:t>
            </w:r>
          </w:p>
        </w:tc>
        <w:tc>
          <w:tcPr>
            <w:tcW w:w="700" w:type="dxa"/>
            <w:tcBorders>
              <w:top w:val="single" w:color="000000" w:sz="4" w:space="0"/>
              <w:left w:val="nil"/>
              <w:bottom w:val="single" w:color="000000" w:sz="4" w:space="0"/>
              <w:right w:val="single" w:color="000000" w:sz="4" w:space="0"/>
            </w:tcBorders>
            <w:noWrap w:val="0"/>
            <w:vAlign w:val="center"/>
          </w:tcPr>
          <w:p w14:paraId="54A05B4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070A8E1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51000</w:t>
            </w:r>
          </w:p>
        </w:tc>
        <w:tc>
          <w:tcPr>
            <w:tcW w:w="1140" w:type="dxa"/>
            <w:tcBorders>
              <w:top w:val="single" w:color="000000" w:sz="4" w:space="0"/>
              <w:left w:val="nil"/>
              <w:bottom w:val="single" w:color="000000" w:sz="4" w:space="0"/>
              <w:right w:val="single" w:color="000000" w:sz="4" w:space="0"/>
            </w:tcBorders>
            <w:noWrap w:val="0"/>
            <w:vAlign w:val="center"/>
          </w:tcPr>
          <w:p w14:paraId="13F3753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095" w:type="dxa"/>
            <w:tcBorders>
              <w:top w:val="single" w:color="000000" w:sz="4" w:space="0"/>
              <w:left w:val="nil"/>
              <w:bottom w:val="single" w:color="000000" w:sz="4" w:space="0"/>
              <w:right w:val="single" w:color="000000" w:sz="4" w:space="0"/>
            </w:tcBorders>
            <w:noWrap w:val="0"/>
            <w:vAlign w:val="center"/>
          </w:tcPr>
          <w:p w14:paraId="1A937DAA">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3398E63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2758CBC4">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54D937E">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019D44A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4827C7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陕西轩诚智造产业发展有限公司</w:t>
            </w:r>
          </w:p>
        </w:tc>
        <w:tc>
          <w:tcPr>
            <w:tcW w:w="1437" w:type="dxa"/>
            <w:tcBorders>
              <w:top w:val="single" w:color="000000" w:sz="4" w:space="0"/>
              <w:left w:val="nil"/>
              <w:bottom w:val="single" w:color="000000" w:sz="4" w:space="0"/>
              <w:right w:val="single" w:color="000000" w:sz="4" w:space="0"/>
            </w:tcBorders>
            <w:noWrap w:val="0"/>
            <w:vAlign w:val="center"/>
          </w:tcPr>
          <w:p w14:paraId="18B7EF8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20C79AB3">
        <w:tblPrEx>
          <w:tblCellMar>
            <w:top w:w="0" w:type="dxa"/>
            <w:left w:w="108" w:type="dxa"/>
            <w:bottom w:w="0" w:type="dxa"/>
            <w:right w:w="108" w:type="dxa"/>
          </w:tblCellMar>
        </w:tblPrEx>
        <w:trPr>
          <w:trHeight w:val="2002"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0A847D9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w:t>
            </w:r>
          </w:p>
        </w:tc>
        <w:tc>
          <w:tcPr>
            <w:tcW w:w="2110" w:type="dxa"/>
            <w:gridSpan w:val="3"/>
            <w:tcBorders>
              <w:top w:val="single" w:color="000000" w:sz="4" w:space="0"/>
              <w:left w:val="nil"/>
              <w:bottom w:val="single" w:color="000000" w:sz="4" w:space="0"/>
              <w:right w:val="single" w:color="000000" w:sz="4" w:space="0"/>
            </w:tcBorders>
            <w:noWrap w:val="0"/>
            <w:vAlign w:val="center"/>
          </w:tcPr>
          <w:p w14:paraId="2FA5B954">
            <w:pPr>
              <w:widowControl/>
              <w:autoSpaceDE w:val="0"/>
              <w:spacing w:line="240" w:lineRule="exact"/>
              <w:jc w:val="left"/>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渭南经开区吉科瑞泰</w:t>
            </w:r>
          </w:p>
          <w:p w14:paraId="2B6EB1EA">
            <w:pPr>
              <w:widowControl/>
              <w:autoSpaceDE w:val="0"/>
              <w:spacing w:line="240" w:lineRule="exact"/>
              <w:jc w:val="left"/>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低碳再生资源循环利</w:t>
            </w:r>
          </w:p>
          <w:p w14:paraId="22DA8FD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用项目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D8CFCC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年处理</w:t>
            </w:r>
            <w:r>
              <w:rPr>
                <w:rFonts w:hint="eastAsia" w:ascii="仿宋_GB2312" w:hAnsi="Times New Roman" w:eastAsia="仿宋_GB2312"/>
                <w:color w:val="000000"/>
                <w:spacing w:val="-6"/>
                <w:kern w:val="0"/>
                <w:sz w:val="18"/>
                <w:szCs w:val="18"/>
              </w:rPr>
              <w:t>2</w:t>
            </w:r>
            <w:r>
              <w:rPr>
                <w:rFonts w:hint="eastAsia" w:ascii="仿宋_GB2312" w:hAnsi="宋体" w:eastAsia="仿宋_GB2312"/>
                <w:color w:val="000000"/>
                <w:spacing w:val="-6"/>
                <w:kern w:val="0"/>
                <w:sz w:val="18"/>
                <w:szCs w:val="18"/>
              </w:rPr>
              <w:t>万吨实验室检测废液及其沾染</w:t>
            </w:r>
            <w:r>
              <w:rPr>
                <w:rFonts w:hint="eastAsia" w:ascii="仿宋_GB2312" w:hAnsi="宋体" w:eastAsia="仿宋_GB2312"/>
                <w:color w:val="000000"/>
                <w:kern w:val="0"/>
                <w:sz w:val="18"/>
                <w:szCs w:val="18"/>
              </w:rPr>
              <w:t>物、</w:t>
            </w:r>
            <w:r>
              <w:rPr>
                <w:rFonts w:hint="eastAsia" w:ascii="仿宋_GB2312" w:hAnsi="Times New Roman" w:eastAsia="仿宋_GB2312"/>
                <w:color w:val="000000"/>
                <w:kern w:val="0"/>
                <w:sz w:val="18"/>
                <w:szCs w:val="18"/>
              </w:rPr>
              <w:t>3000</w:t>
            </w:r>
            <w:r>
              <w:rPr>
                <w:rFonts w:hint="eastAsia" w:ascii="仿宋_GB2312" w:hAnsi="宋体" w:eastAsia="仿宋_GB2312"/>
                <w:color w:val="000000"/>
                <w:kern w:val="0"/>
                <w:sz w:val="18"/>
                <w:szCs w:val="18"/>
              </w:rPr>
              <w:t>吨汽车三元催化剂贵金属废物收集、贮存、处置、综合利用。总占地</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万余平方米，建筑面积</w:t>
            </w:r>
            <w:r>
              <w:rPr>
                <w:rFonts w:hint="eastAsia" w:ascii="仿宋_GB2312" w:hAnsi="Times New Roman" w:eastAsia="仿宋_GB2312"/>
                <w:color w:val="000000"/>
                <w:kern w:val="0"/>
                <w:sz w:val="18"/>
                <w:szCs w:val="18"/>
              </w:rPr>
              <w:t>3000</w:t>
            </w:r>
            <w:r>
              <w:rPr>
                <w:rFonts w:hint="eastAsia" w:ascii="仿宋_GB2312" w:hAnsi="宋体" w:eastAsia="仿宋_GB2312"/>
                <w:color w:val="000000"/>
                <w:kern w:val="0"/>
                <w:sz w:val="18"/>
                <w:szCs w:val="18"/>
              </w:rPr>
              <w:t>平方米，包括检测中心、分区危废暂存库，实验室检测废液综合利用车间、贵金属资源化利用车间等。</w:t>
            </w:r>
          </w:p>
        </w:tc>
        <w:tc>
          <w:tcPr>
            <w:tcW w:w="700" w:type="dxa"/>
            <w:tcBorders>
              <w:top w:val="single" w:color="000000" w:sz="4" w:space="0"/>
              <w:left w:val="nil"/>
              <w:bottom w:val="single" w:color="000000" w:sz="4" w:space="0"/>
              <w:right w:val="single" w:color="000000" w:sz="4" w:space="0"/>
            </w:tcBorders>
            <w:noWrap w:val="0"/>
            <w:vAlign w:val="center"/>
          </w:tcPr>
          <w:p w14:paraId="6B900E9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3E6DDEE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50832</w:t>
            </w:r>
          </w:p>
        </w:tc>
        <w:tc>
          <w:tcPr>
            <w:tcW w:w="1140" w:type="dxa"/>
            <w:tcBorders>
              <w:top w:val="single" w:color="000000" w:sz="4" w:space="0"/>
              <w:left w:val="nil"/>
              <w:bottom w:val="single" w:color="000000" w:sz="4" w:space="0"/>
              <w:right w:val="single" w:color="000000" w:sz="4" w:space="0"/>
            </w:tcBorders>
            <w:noWrap w:val="0"/>
            <w:vAlign w:val="center"/>
          </w:tcPr>
          <w:p w14:paraId="5555801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095" w:type="dxa"/>
            <w:tcBorders>
              <w:top w:val="single" w:color="000000" w:sz="4" w:space="0"/>
              <w:left w:val="nil"/>
              <w:bottom w:val="single" w:color="000000" w:sz="4" w:space="0"/>
              <w:right w:val="single" w:color="000000" w:sz="4" w:space="0"/>
            </w:tcBorders>
            <w:noWrap w:val="0"/>
            <w:vAlign w:val="center"/>
          </w:tcPr>
          <w:p w14:paraId="54D7B1C5">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63A15B9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1FF76A15">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768E41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59F380F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A19BE4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陕西吉科瑞泰环保科技有限公司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76D9FF8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p>
          <w:p w14:paraId="60F5B75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6EB64E6C">
        <w:tblPrEx>
          <w:tblCellMar>
            <w:top w:w="0" w:type="dxa"/>
            <w:left w:w="108" w:type="dxa"/>
            <w:bottom w:w="0" w:type="dxa"/>
            <w:right w:w="108" w:type="dxa"/>
          </w:tblCellMar>
        </w:tblPrEx>
        <w:trPr>
          <w:trHeight w:val="2126"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664659F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w:t>
            </w:r>
          </w:p>
        </w:tc>
        <w:tc>
          <w:tcPr>
            <w:tcW w:w="2110" w:type="dxa"/>
            <w:gridSpan w:val="3"/>
            <w:tcBorders>
              <w:top w:val="single" w:color="000000" w:sz="4" w:space="0"/>
              <w:left w:val="nil"/>
              <w:bottom w:val="single" w:color="000000" w:sz="4" w:space="0"/>
              <w:right w:val="single" w:color="000000" w:sz="4" w:space="0"/>
            </w:tcBorders>
            <w:noWrap w:val="0"/>
            <w:vAlign w:val="center"/>
          </w:tcPr>
          <w:p w14:paraId="7E3EE173">
            <w:pPr>
              <w:widowControl/>
              <w:autoSpaceDE w:val="0"/>
              <w:spacing w:line="240" w:lineRule="exact"/>
              <w:jc w:val="left"/>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富平县应急装备研发</w:t>
            </w:r>
          </w:p>
          <w:p w14:paraId="5D90E10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制造及实训基地项目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10B802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40</w:t>
            </w:r>
            <w:r>
              <w:rPr>
                <w:rFonts w:hint="eastAsia" w:ascii="仿宋_GB2312" w:hAnsi="宋体" w:eastAsia="仿宋_GB2312"/>
                <w:color w:val="000000"/>
                <w:kern w:val="0"/>
                <w:sz w:val="18"/>
                <w:szCs w:val="18"/>
              </w:rPr>
              <w:t>亩，拟建设约</w:t>
            </w:r>
            <w:r>
              <w:rPr>
                <w:rFonts w:hint="eastAsia" w:ascii="仿宋_GB2312" w:hAnsi="Times New Roman" w:eastAsia="仿宋_GB2312"/>
                <w:color w:val="000000"/>
                <w:kern w:val="0"/>
                <w:sz w:val="18"/>
                <w:szCs w:val="18"/>
              </w:rPr>
              <w:t>49000</w:t>
            </w:r>
            <w:r>
              <w:rPr>
                <w:rFonts w:hint="eastAsia" w:ascii="仿宋_GB2312" w:hAnsi="宋体" w:eastAsia="仿宋_GB2312"/>
                <w:color w:val="000000"/>
                <w:kern w:val="0"/>
                <w:sz w:val="18"/>
                <w:szCs w:val="18"/>
              </w:rPr>
              <w:t>平方米生产厂房及办公生活配套场地，新建</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条应急装备研发制造生产线，主要生产应急安全实训设施、生活减灾防灾产品等，并建立应急安全教育实训基地，为加强区域应急意识、提升应急能力提供实训演练服务。</w:t>
            </w:r>
          </w:p>
        </w:tc>
        <w:tc>
          <w:tcPr>
            <w:tcW w:w="700" w:type="dxa"/>
            <w:tcBorders>
              <w:top w:val="single" w:color="000000" w:sz="4" w:space="0"/>
              <w:left w:val="nil"/>
              <w:bottom w:val="single" w:color="000000" w:sz="4" w:space="0"/>
              <w:right w:val="single" w:color="000000" w:sz="4" w:space="0"/>
            </w:tcBorders>
            <w:noWrap w:val="0"/>
            <w:vAlign w:val="center"/>
          </w:tcPr>
          <w:p w14:paraId="5144301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4EC74AD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50000</w:t>
            </w:r>
          </w:p>
        </w:tc>
        <w:tc>
          <w:tcPr>
            <w:tcW w:w="1140" w:type="dxa"/>
            <w:tcBorders>
              <w:top w:val="single" w:color="000000" w:sz="4" w:space="0"/>
              <w:left w:val="nil"/>
              <w:bottom w:val="single" w:color="000000" w:sz="4" w:space="0"/>
              <w:right w:val="single" w:color="000000" w:sz="4" w:space="0"/>
            </w:tcBorders>
            <w:noWrap w:val="0"/>
            <w:vAlign w:val="center"/>
          </w:tcPr>
          <w:p w14:paraId="77B3339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w:t>
            </w:r>
          </w:p>
        </w:tc>
        <w:tc>
          <w:tcPr>
            <w:tcW w:w="1095" w:type="dxa"/>
            <w:tcBorders>
              <w:top w:val="single" w:color="000000" w:sz="4" w:space="0"/>
              <w:left w:val="nil"/>
              <w:bottom w:val="single" w:color="000000" w:sz="4" w:space="0"/>
              <w:right w:val="single" w:color="000000" w:sz="4" w:space="0"/>
            </w:tcBorders>
            <w:noWrap w:val="0"/>
            <w:vAlign w:val="center"/>
          </w:tcPr>
          <w:p w14:paraId="0A82277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542EAE53">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61B4A97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6E6B296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970CD7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上海恒润博雅应急科技有限公司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2EF2DF7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75F80BED">
        <w:tblPrEx>
          <w:tblCellMar>
            <w:top w:w="0" w:type="dxa"/>
            <w:left w:w="108" w:type="dxa"/>
            <w:bottom w:w="0" w:type="dxa"/>
            <w:right w:w="108" w:type="dxa"/>
          </w:tblCellMar>
        </w:tblPrEx>
        <w:trPr>
          <w:trHeight w:val="150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252A052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w:t>
            </w:r>
          </w:p>
        </w:tc>
        <w:tc>
          <w:tcPr>
            <w:tcW w:w="2110" w:type="dxa"/>
            <w:gridSpan w:val="3"/>
            <w:tcBorders>
              <w:top w:val="single" w:color="000000" w:sz="4" w:space="0"/>
              <w:left w:val="nil"/>
              <w:bottom w:val="single" w:color="000000" w:sz="4" w:space="0"/>
              <w:right w:val="single" w:color="000000" w:sz="4" w:space="0"/>
            </w:tcBorders>
            <w:noWrap w:val="0"/>
            <w:vAlign w:val="center"/>
          </w:tcPr>
          <w:p w14:paraId="7EC7B55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渭南高新区陕新建材新材料产业基地（一期）</w:t>
            </w:r>
          </w:p>
        </w:tc>
        <w:tc>
          <w:tcPr>
            <w:tcW w:w="3462" w:type="dxa"/>
            <w:gridSpan w:val="3"/>
            <w:tcBorders>
              <w:top w:val="single" w:color="000000" w:sz="4" w:space="0"/>
              <w:left w:val="nil"/>
              <w:bottom w:val="single" w:color="000000" w:sz="4" w:space="0"/>
              <w:right w:val="single" w:color="000000" w:sz="4" w:space="0"/>
            </w:tcBorders>
            <w:noWrap w:val="0"/>
            <w:vAlign w:val="center"/>
          </w:tcPr>
          <w:p w14:paraId="7E1C326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占地约</w:t>
            </w:r>
            <w:r>
              <w:rPr>
                <w:rFonts w:hint="eastAsia" w:ascii="仿宋_GB2312" w:hAnsi="Times New Roman" w:eastAsia="仿宋_GB2312"/>
                <w:color w:val="000000"/>
                <w:kern w:val="0"/>
                <w:sz w:val="18"/>
                <w:szCs w:val="18"/>
              </w:rPr>
              <w:t>93</w:t>
            </w:r>
            <w:r>
              <w:rPr>
                <w:rFonts w:hint="eastAsia" w:ascii="仿宋_GB2312" w:hAnsi="宋体" w:eastAsia="仿宋_GB2312"/>
                <w:color w:val="000000"/>
                <w:kern w:val="0"/>
                <w:sz w:val="18"/>
                <w:szCs w:val="18"/>
              </w:rPr>
              <w:t>亩，计划建设生产高分子聚合物砼、商品混凝土站、装配式构件、</w:t>
            </w:r>
            <w:r>
              <w:rPr>
                <w:rFonts w:hint="eastAsia" w:ascii="仿宋_GB2312" w:hAnsi="Times New Roman" w:eastAsia="仿宋_GB2312"/>
                <w:color w:val="000000"/>
                <w:kern w:val="0"/>
                <w:sz w:val="18"/>
                <w:szCs w:val="18"/>
              </w:rPr>
              <w:t>ALC</w:t>
            </w:r>
            <w:r>
              <w:rPr>
                <w:rFonts w:hint="eastAsia" w:ascii="仿宋_GB2312" w:hAnsi="宋体" w:eastAsia="仿宋_GB2312"/>
                <w:color w:val="000000"/>
                <w:kern w:val="0"/>
                <w:sz w:val="18"/>
                <w:szCs w:val="18"/>
              </w:rPr>
              <w:t>蒸压高性能混凝土板材和砌块等新型建材研发、产销一体的智链式产业园区。</w:t>
            </w:r>
          </w:p>
        </w:tc>
        <w:tc>
          <w:tcPr>
            <w:tcW w:w="700" w:type="dxa"/>
            <w:tcBorders>
              <w:top w:val="single" w:color="000000" w:sz="4" w:space="0"/>
              <w:left w:val="nil"/>
              <w:bottom w:val="single" w:color="000000" w:sz="4" w:space="0"/>
              <w:right w:val="single" w:color="000000" w:sz="4" w:space="0"/>
            </w:tcBorders>
            <w:noWrap w:val="0"/>
            <w:vAlign w:val="center"/>
          </w:tcPr>
          <w:p w14:paraId="6F7730F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C80F22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45000</w:t>
            </w:r>
          </w:p>
        </w:tc>
        <w:tc>
          <w:tcPr>
            <w:tcW w:w="1140" w:type="dxa"/>
            <w:tcBorders>
              <w:top w:val="single" w:color="000000" w:sz="4" w:space="0"/>
              <w:left w:val="nil"/>
              <w:bottom w:val="single" w:color="000000" w:sz="4" w:space="0"/>
              <w:right w:val="single" w:color="000000" w:sz="4" w:space="0"/>
            </w:tcBorders>
            <w:noWrap w:val="0"/>
            <w:vAlign w:val="center"/>
          </w:tcPr>
          <w:p w14:paraId="203DB9A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095" w:type="dxa"/>
            <w:tcBorders>
              <w:top w:val="single" w:color="000000" w:sz="4" w:space="0"/>
              <w:left w:val="nil"/>
              <w:bottom w:val="single" w:color="000000" w:sz="4" w:space="0"/>
              <w:right w:val="single" w:color="000000" w:sz="4" w:space="0"/>
            </w:tcBorders>
            <w:noWrap w:val="0"/>
            <w:vAlign w:val="center"/>
          </w:tcPr>
          <w:p w14:paraId="5EAA47A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7D4FCC71">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5CCBF0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CDE1BA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5C1F9E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陕西陕新绿建新材料有限公司</w:t>
            </w:r>
          </w:p>
        </w:tc>
        <w:tc>
          <w:tcPr>
            <w:tcW w:w="1437" w:type="dxa"/>
            <w:tcBorders>
              <w:top w:val="single" w:color="000000" w:sz="4" w:space="0"/>
              <w:left w:val="nil"/>
              <w:bottom w:val="single" w:color="000000" w:sz="4" w:space="0"/>
              <w:right w:val="single" w:color="000000" w:sz="4" w:space="0"/>
            </w:tcBorders>
            <w:noWrap w:val="0"/>
            <w:vAlign w:val="center"/>
          </w:tcPr>
          <w:p w14:paraId="5AAA7E9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p>
          <w:p w14:paraId="290632B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24A2FAE9">
        <w:tblPrEx>
          <w:tblCellMar>
            <w:top w:w="0" w:type="dxa"/>
            <w:left w:w="108" w:type="dxa"/>
            <w:bottom w:w="0" w:type="dxa"/>
            <w:right w:w="108" w:type="dxa"/>
          </w:tblCellMar>
        </w:tblPrEx>
        <w:trPr>
          <w:trHeight w:val="192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9A82BB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w:t>
            </w:r>
          </w:p>
        </w:tc>
        <w:tc>
          <w:tcPr>
            <w:tcW w:w="2110" w:type="dxa"/>
            <w:gridSpan w:val="3"/>
            <w:tcBorders>
              <w:top w:val="single" w:color="000000" w:sz="4" w:space="0"/>
              <w:left w:val="nil"/>
              <w:bottom w:val="single" w:color="000000" w:sz="4" w:space="0"/>
              <w:right w:val="single" w:color="000000" w:sz="4" w:space="0"/>
            </w:tcBorders>
            <w:noWrap w:val="0"/>
            <w:vAlign w:val="center"/>
          </w:tcPr>
          <w:p w14:paraId="641CCF7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渭南高新区日丰新材智能制造陕西基地项目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C3A073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占地约</w:t>
            </w:r>
            <w:r>
              <w:rPr>
                <w:rFonts w:hint="eastAsia" w:ascii="仿宋_GB2312" w:hAnsi="Times New Roman" w:eastAsia="仿宋_GB2312"/>
                <w:color w:val="000000"/>
                <w:kern w:val="0"/>
                <w:sz w:val="18"/>
                <w:szCs w:val="18"/>
              </w:rPr>
              <w:t>160</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万平方米，主要新建单层厂房</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栋一期建设两栋约共</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万平方米，二期建设两栋约</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万平方米，配套建设园区内道路、绿化、配电、停车、消防等设施，购置</w:t>
            </w:r>
            <w:r>
              <w:rPr>
                <w:rFonts w:hint="eastAsia" w:ascii="仿宋_GB2312" w:hAnsi="Times New Roman" w:eastAsia="仿宋_GB2312"/>
                <w:color w:val="000000"/>
                <w:kern w:val="0"/>
                <w:sz w:val="18"/>
                <w:szCs w:val="18"/>
              </w:rPr>
              <w:t>PE</w:t>
            </w:r>
            <w:r>
              <w:rPr>
                <w:rFonts w:hint="eastAsia" w:ascii="仿宋_GB2312" w:hAnsi="宋体" w:eastAsia="仿宋_GB2312"/>
                <w:color w:val="000000"/>
                <w:kern w:val="0"/>
                <w:sz w:val="18"/>
                <w:szCs w:val="18"/>
              </w:rPr>
              <w:t>管材生产线</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条、</w:t>
            </w:r>
            <w:r>
              <w:rPr>
                <w:rFonts w:hint="eastAsia" w:ascii="仿宋_GB2312" w:hAnsi="Times New Roman" w:eastAsia="仿宋_GB2312"/>
                <w:color w:val="000000"/>
                <w:kern w:val="0"/>
                <w:sz w:val="18"/>
                <w:szCs w:val="18"/>
              </w:rPr>
              <w:t>PP</w:t>
            </w:r>
            <w:r>
              <w:rPr>
                <w:rFonts w:hint="eastAsia" w:ascii="仿宋_GB2312" w:hAnsi="宋体" w:eastAsia="仿宋_GB2312"/>
                <w:color w:val="000000"/>
                <w:kern w:val="0"/>
                <w:sz w:val="18"/>
                <w:szCs w:val="18"/>
              </w:rPr>
              <w:t>管材生产线</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条、</w:t>
            </w:r>
            <w:r>
              <w:rPr>
                <w:rFonts w:hint="eastAsia" w:ascii="仿宋_GB2312" w:hAnsi="Times New Roman" w:eastAsia="仿宋_GB2312"/>
                <w:color w:val="000000"/>
                <w:kern w:val="0"/>
                <w:sz w:val="18"/>
                <w:szCs w:val="18"/>
              </w:rPr>
              <w:t>PVC</w:t>
            </w:r>
            <w:r>
              <w:rPr>
                <w:rFonts w:hint="eastAsia" w:ascii="仿宋_GB2312" w:hAnsi="宋体" w:eastAsia="仿宋_GB2312"/>
                <w:color w:val="000000"/>
                <w:kern w:val="0"/>
                <w:sz w:val="18"/>
                <w:szCs w:val="18"/>
              </w:rPr>
              <w:t>管材生产线</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条。</w:t>
            </w:r>
          </w:p>
        </w:tc>
        <w:tc>
          <w:tcPr>
            <w:tcW w:w="700" w:type="dxa"/>
            <w:tcBorders>
              <w:top w:val="single" w:color="000000" w:sz="4" w:space="0"/>
              <w:left w:val="nil"/>
              <w:bottom w:val="single" w:color="000000" w:sz="4" w:space="0"/>
              <w:right w:val="single" w:color="000000" w:sz="4" w:space="0"/>
            </w:tcBorders>
            <w:noWrap w:val="0"/>
            <w:vAlign w:val="center"/>
          </w:tcPr>
          <w:p w14:paraId="55F22F8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7F59CEE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40000</w:t>
            </w:r>
          </w:p>
        </w:tc>
        <w:tc>
          <w:tcPr>
            <w:tcW w:w="1140" w:type="dxa"/>
            <w:tcBorders>
              <w:top w:val="single" w:color="000000" w:sz="4" w:space="0"/>
              <w:left w:val="nil"/>
              <w:bottom w:val="single" w:color="000000" w:sz="4" w:space="0"/>
              <w:right w:val="single" w:color="000000" w:sz="4" w:space="0"/>
            </w:tcBorders>
            <w:noWrap w:val="0"/>
            <w:vAlign w:val="center"/>
          </w:tcPr>
          <w:p w14:paraId="0C8BC39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095" w:type="dxa"/>
            <w:tcBorders>
              <w:top w:val="single" w:color="000000" w:sz="4" w:space="0"/>
              <w:left w:val="nil"/>
              <w:bottom w:val="single" w:color="000000" w:sz="4" w:space="0"/>
              <w:right w:val="single" w:color="000000" w:sz="4" w:space="0"/>
            </w:tcBorders>
            <w:noWrap w:val="0"/>
            <w:vAlign w:val="center"/>
          </w:tcPr>
          <w:p w14:paraId="7C11337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20" w:type="dxa"/>
            <w:tcBorders>
              <w:top w:val="single" w:color="000000" w:sz="4" w:space="0"/>
              <w:left w:val="nil"/>
              <w:bottom w:val="single" w:color="000000" w:sz="4" w:space="0"/>
              <w:right w:val="single" w:color="000000" w:sz="4" w:space="0"/>
            </w:tcBorders>
            <w:noWrap w:val="0"/>
            <w:vAlign w:val="center"/>
          </w:tcPr>
          <w:p w14:paraId="7222711D">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2202E8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0960147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AB45FF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日丰企业（陕西）有限公司</w:t>
            </w:r>
          </w:p>
        </w:tc>
        <w:tc>
          <w:tcPr>
            <w:tcW w:w="1437" w:type="dxa"/>
            <w:tcBorders>
              <w:top w:val="single" w:color="000000" w:sz="4" w:space="0"/>
              <w:left w:val="nil"/>
              <w:bottom w:val="single" w:color="000000" w:sz="4" w:space="0"/>
              <w:right w:val="single" w:color="000000" w:sz="4" w:space="0"/>
            </w:tcBorders>
            <w:noWrap w:val="0"/>
            <w:vAlign w:val="center"/>
          </w:tcPr>
          <w:p w14:paraId="31A287B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p>
          <w:p w14:paraId="7C8EC5F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01067B16">
        <w:tblPrEx>
          <w:tblCellMar>
            <w:top w:w="0" w:type="dxa"/>
            <w:left w:w="108" w:type="dxa"/>
            <w:bottom w:w="0" w:type="dxa"/>
            <w:right w:w="108" w:type="dxa"/>
          </w:tblCellMar>
        </w:tblPrEx>
        <w:trPr>
          <w:trHeight w:val="1746"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F99296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w:t>
            </w:r>
          </w:p>
        </w:tc>
        <w:tc>
          <w:tcPr>
            <w:tcW w:w="2110" w:type="dxa"/>
            <w:gridSpan w:val="3"/>
            <w:tcBorders>
              <w:top w:val="single" w:color="000000" w:sz="4" w:space="0"/>
              <w:left w:val="nil"/>
              <w:bottom w:val="single" w:color="000000" w:sz="4" w:space="0"/>
              <w:right w:val="single" w:color="000000" w:sz="4" w:space="0"/>
            </w:tcBorders>
            <w:noWrap w:val="0"/>
            <w:vAlign w:val="center"/>
          </w:tcPr>
          <w:p w14:paraId="4F4C48A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渭南经开区蒲城蓝晓高端材料制造产业园项目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92DADC0">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136</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万平方米，建设年产</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万吨各类新型高端树脂，食品级</w:t>
            </w:r>
            <w:r>
              <w:rPr>
                <w:rFonts w:hint="eastAsia" w:ascii="仿宋_GB2312" w:hAnsi="宋体" w:eastAsia="仿宋_GB2312"/>
                <w:color w:val="000000"/>
                <w:spacing w:val="-6"/>
                <w:kern w:val="0"/>
                <w:sz w:val="18"/>
                <w:szCs w:val="18"/>
              </w:rPr>
              <w:t>阴阳树脂</w:t>
            </w:r>
            <w:r>
              <w:rPr>
                <w:rFonts w:hint="eastAsia" w:ascii="仿宋_GB2312" w:hAnsi="Times New Roman" w:eastAsia="仿宋_GB2312"/>
                <w:color w:val="000000"/>
                <w:spacing w:val="-6"/>
                <w:kern w:val="0"/>
                <w:sz w:val="18"/>
                <w:szCs w:val="18"/>
              </w:rPr>
              <w:t>1.5</w:t>
            </w:r>
            <w:r>
              <w:rPr>
                <w:rFonts w:hint="eastAsia" w:ascii="仿宋_GB2312" w:hAnsi="宋体" w:eastAsia="仿宋_GB2312"/>
                <w:color w:val="000000"/>
                <w:spacing w:val="-6"/>
                <w:kern w:val="0"/>
                <w:sz w:val="18"/>
                <w:szCs w:val="18"/>
              </w:rPr>
              <w:t>万吨、湿法冶金专用树脂</w:t>
            </w:r>
            <w:r>
              <w:rPr>
                <w:rFonts w:hint="eastAsia" w:ascii="仿宋_GB2312" w:hAnsi="Times New Roman" w:eastAsia="仿宋_GB2312"/>
                <w:color w:val="000000"/>
                <w:spacing w:val="-6"/>
                <w:kern w:val="0"/>
                <w:sz w:val="18"/>
                <w:szCs w:val="18"/>
              </w:rPr>
              <w:t>0.5</w:t>
            </w:r>
            <w:r>
              <w:rPr>
                <w:rFonts w:hint="eastAsia" w:ascii="仿宋_GB2312" w:hAnsi="宋体" w:eastAsia="仿宋_GB2312"/>
                <w:color w:val="000000"/>
                <w:spacing w:val="-6"/>
                <w:kern w:val="0"/>
                <w:sz w:val="18"/>
                <w:szCs w:val="18"/>
              </w:rPr>
              <w:t>万吨生产线，其中新建生产厂房、办公用房、成品及半成品库房、公共及其配套设施。</w:t>
            </w:r>
          </w:p>
        </w:tc>
        <w:tc>
          <w:tcPr>
            <w:tcW w:w="700" w:type="dxa"/>
            <w:tcBorders>
              <w:top w:val="single" w:color="000000" w:sz="4" w:space="0"/>
              <w:left w:val="nil"/>
              <w:bottom w:val="single" w:color="000000" w:sz="4" w:space="0"/>
              <w:right w:val="single" w:color="000000" w:sz="4" w:space="0"/>
            </w:tcBorders>
            <w:noWrap w:val="0"/>
            <w:vAlign w:val="center"/>
          </w:tcPr>
          <w:p w14:paraId="0305099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31FC731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40000</w:t>
            </w:r>
          </w:p>
        </w:tc>
        <w:tc>
          <w:tcPr>
            <w:tcW w:w="1140" w:type="dxa"/>
            <w:tcBorders>
              <w:top w:val="single" w:color="000000" w:sz="4" w:space="0"/>
              <w:left w:val="nil"/>
              <w:bottom w:val="single" w:color="000000" w:sz="4" w:space="0"/>
              <w:right w:val="single" w:color="000000" w:sz="4" w:space="0"/>
            </w:tcBorders>
            <w:noWrap w:val="0"/>
            <w:vAlign w:val="center"/>
          </w:tcPr>
          <w:p w14:paraId="624DAF3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095" w:type="dxa"/>
            <w:tcBorders>
              <w:top w:val="single" w:color="000000" w:sz="4" w:space="0"/>
              <w:left w:val="nil"/>
              <w:bottom w:val="single" w:color="000000" w:sz="4" w:space="0"/>
              <w:right w:val="single" w:color="000000" w:sz="4" w:space="0"/>
            </w:tcBorders>
            <w:noWrap w:val="0"/>
            <w:vAlign w:val="center"/>
          </w:tcPr>
          <w:p w14:paraId="4C2893E1">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74990C3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175F02D1">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782DE1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48C8612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F7E068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蒲城蓝晓科技新材料有限公司</w:t>
            </w:r>
          </w:p>
        </w:tc>
        <w:tc>
          <w:tcPr>
            <w:tcW w:w="1437" w:type="dxa"/>
            <w:tcBorders>
              <w:top w:val="single" w:color="000000" w:sz="4" w:space="0"/>
              <w:left w:val="nil"/>
              <w:bottom w:val="single" w:color="000000" w:sz="4" w:space="0"/>
              <w:right w:val="single" w:color="000000" w:sz="4" w:space="0"/>
            </w:tcBorders>
            <w:noWrap w:val="0"/>
            <w:vAlign w:val="center"/>
          </w:tcPr>
          <w:p w14:paraId="49D9752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p>
          <w:p w14:paraId="16F9FB7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211917FB">
        <w:tblPrEx>
          <w:tblCellMar>
            <w:top w:w="0" w:type="dxa"/>
            <w:left w:w="108" w:type="dxa"/>
            <w:bottom w:w="0" w:type="dxa"/>
            <w:right w:w="108" w:type="dxa"/>
          </w:tblCellMar>
        </w:tblPrEx>
        <w:trPr>
          <w:trHeight w:val="2582"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2C5DCB0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w:t>
            </w:r>
          </w:p>
        </w:tc>
        <w:tc>
          <w:tcPr>
            <w:tcW w:w="2110" w:type="dxa"/>
            <w:gridSpan w:val="3"/>
            <w:tcBorders>
              <w:top w:val="single" w:color="000000" w:sz="4" w:space="0"/>
              <w:left w:val="nil"/>
              <w:bottom w:val="single" w:color="000000" w:sz="4" w:space="0"/>
              <w:right w:val="single" w:color="000000" w:sz="4" w:space="0"/>
            </w:tcBorders>
            <w:noWrap w:val="0"/>
            <w:vAlign w:val="center"/>
          </w:tcPr>
          <w:p w14:paraId="040074E5">
            <w:pPr>
              <w:widowControl/>
              <w:autoSpaceDE w:val="0"/>
              <w:spacing w:line="240" w:lineRule="exact"/>
              <w:jc w:val="left"/>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渭南经开区吉科瑞泰年产</w:t>
            </w:r>
            <w:r>
              <w:rPr>
                <w:rFonts w:hint="eastAsia" w:ascii="仿宋_GB2312" w:hAnsi="Times New Roman" w:eastAsia="仿宋_GB2312"/>
                <w:color w:val="000000"/>
                <w:kern w:val="0"/>
                <w:sz w:val="18"/>
                <w:szCs w:val="18"/>
              </w:rPr>
              <w:t>9</w:t>
            </w:r>
            <w:r>
              <w:rPr>
                <w:rFonts w:hint="eastAsia" w:ascii="仿宋_GB2312" w:hAnsi="宋体" w:eastAsia="仿宋_GB2312"/>
                <w:color w:val="000000"/>
                <w:kern w:val="0"/>
                <w:sz w:val="18"/>
                <w:szCs w:val="18"/>
              </w:rPr>
              <w:t>万吨活性炭、活性</w:t>
            </w:r>
          </w:p>
          <w:p w14:paraId="58EC11A6">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炭再生项目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FD5267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120</w:t>
            </w:r>
            <w:r>
              <w:rPr>
                <w:rFonts w:hint="eastAsia" w:ascii="仿宋_GB2312" w:hAnsi="宋体" w:eastAsia="仿宋_GB2312"/>
                <w:color w:val="000000"/>
                <w:kern w:val="0"/>
                <w:sz w:val="18"/>
                <w:szCs w:val="18"/>
              </w:rPr>
              <w:t>亩</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总建设面积</w:t>
            </w:r>
            <w:r>
              <w:rPr>
                <w:rFonts w:hint="eastAsia" w:ascii="仿宋_GB2312" w:hAnsi="Times New Roman" w:eastAsia="仿宋_GB2312"/>
                <w:color w:val="000000"/>
                <w:kern w:val="0"/>
                <w:sz w:val="18"/>
                <w:szCs w:val="18"/>
              </w:rPr>
              <w:t>28045.6</w:t>
            </w:r>
            <w:r>
              <w:rPr>
                <w:rFonts w:hint="eastAsia" w:ascii="仿宋_GB2312" w:hAnsi="宋体" w:eastAsia="仿宋_GB2312"/>
                <w:color w:val="000000"/>
                <w:kern w:val="0"/>
                <w:sz w:val="18"/>
                <w:szCs w:val="18"/>
              </w:rPr>
              <w:t>平方米，主要建设办公辅助用房</w:t>
            </w:r>
            <w:r>
              <w:rPr>
                <w:rFonts w:hint="eastAsia" w:ascii="仿宋_GB2312" w:hAnsi="Times New Roman" w:eastAsia="仿宋_GB2312"/>
                <w:color w:val="000000"/>
                <w:kern w:val="0"/>
                <w:sz w:val="18"/>
                <w:szCs w:val="18"/>
              </w:rPr>
              <w:t>7356</w:t>
            </w:r>
            <w:r>
              <w:rPr>
                <w:rFonts w:hint="eastAsia" w:ascii="仿宋_GB2312" w:hAnsi="宋体" w:eastAsia="仿宋_GB2312"/>
                <w:color w:val="000000"/>
                <w:kern w:val="0"/>
                <w:sz w:val="18"/>
                <w:szCs w:val="18"/>
              </w:rPr>
              <w:t>平方米，原辅材料仓库</w:t>
            </w:r>
            <w:r>
              <w:rPr>
                <w:rFonts w:hint="eastAsia" w:ascii="仿宋_GB2312" w:hAnsi="Times New Roman" w:eastAsia="仿宋_GB2312"/>
                <w:color w:val="000000"/>
                <w:kern w:val="0"/>
                <w:sz w:val="18"/>
                <w:szCs w:val="18"/>
              </w:rPr>
              <w:t>8275</w:t>
            </w:r>
            <w:r>
              <w:rPr>
                <w:rFonts w:hint="eastAsia" w:ascii="仿宋_GB2312" w:hAnsi="宋体" w:eastAsia="仿宋_GB2312"/>
                <w:color w:val="000000"/>
                <w:kern w:val="0"/>
                <w:sz w:val="18"/>
                <w:szCs w:val="18"/>
              </w:rPr>
              <w:t>平方米，生产车间</w:t>
            </w:r>
            <w:r>
              <w:rPr>
                <w:rFonts w:hint="eastAsia" w:ascii="仿宋_GB2312" w:hAnsi="Times New Roman" w:eastAsia="仿宋_GB2312"/>
                <w:color w:val="000000"/>
                <w:kern w:val="0"/>
                <w:sz w:val="18"/>
                <w:szCs w:val="18"/>
              </w:rPr>
              <w:t>8275</w:t>
            </w:r>
            <w:r>
              <w:rPr>
                <w:rFonts w:hint="eastAsia" w:ascii="仿宋_GB2312" w:hAnsi="宋体" w:eastAsia="仿宋_GB2312"/>
                <w:color w:val="000000"/>
                <w:kern w:val="0"/>
                <w:sz w:val="18"/>
                <w:szCs w:val="18"/>
              </w:rPr>
              <w:t>平方米，成品仓库</w:t>
            </w:r>
            <w:r>
              <w:rPr>
                <w:rFonts w:hint="eastAsia" w:ascii="仿宋_GB2312" w:hAnsi="Times New Roman" w:eastAsia="仿宋_GB2312"/>
                <w:color w:val="000000"/>
                <w:kern w:val="0"/>
                <w:sz w:val="18"/>
                <w:szCs w:val="18"/>
              </w:rPr>
              <w:t>2069</w:t>
            </w:r>
            <w:r>
              <w:rPr>
                <w:rFonts w:hint="eastAsia" w:ascii="仿宋_GB2312" w:hAnsi="宋体" w:eastAsia="仿宋_GB2312"/>
                <w:color w:val="000000"/>
                <w:kern w:val="0"/>
                <w:sz w:val="18"/>
                <w:szCs w:val="18"/>
              </w:rPr>
              <w:t>平方米，同时建设附属设施及道路等，购置闪蒸干燥设备、物理活化设备、输送设备、冷却水处理无尘真空包装机、成品混料设备及其他配套设备等</w:t>
            </w:r>
            <w:r>
              <w:rPr>
                <w:rFonts w:hint="eastAsia" w:ascii="仿宋_GB2312" w:hAnsi="Times New Roman" w:eastAsia="仿宋_GB2312"/>
                <w:color w:val="000000"/>
                <w:kern w:val="0"/>
                <w:sz w:val="18"/>
                <w:szCs w:val="18"/>
              </w:rPr>
              <w:t>26</w:t>
            </w:r>
            <w:r>
              <w:rPr>
                <w:rFonts w:hint="eastAsia" w:ascii="仿宋_GB2312" w:hAnsi="宋体" w:eastAsia="仿宋_GB2312"/>
                <w:color w:val="000000"/>
                <w:kern w:val="0"/>
                <w:sz w:val="18"/>
                <w:szCs w:val="18"/>
              </w:rPr>
              <w:t>余台</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套。</w:t>
            </w:r>
          </w:p>
        </w:tc>
        <w:tc>
          <w:tcPr>
            <w:tcW w:w="700" w:type="dxa"/>
            <w:tcBorders>
              <w:top w:val="single" w:color="000000" w:sz="4" w:space="0"/>
              <w:left w:val="nil"/>
              <w:bottom w:val="single" w:color="000000" w:sz="4" w:space="0"/>
              <w:right w:val="single" w:color="000000" w:sz="4" w:space="0"/>
            </w:tcBorders>
            <w:noWrap w:val="0"/>
            <w:vAlign w:val="center"/>
          </w:tcPr>
          <w:p w14:paraId="2337830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89D729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30000</w:t>
            </w:r>
          </w:p>
        </w:tc>
        <w:tc>
          <w:tcPr>
            <w:tcW w:w="1140" w:type="dxa"/>
            <w:tcBorders>
              <w:top w:val="single" w:color="000000" w:sz="4" w:space="0"/>
              <w:left w:val="nil"/>
              <w:bottom w:val="single" w:color="000000" w:sz="4" w:space="0"/>
              <w:right w:val="single" w:color="000000" w:sz="4" w:space="0"/>
            </w:tcBorders>
            <w:noWrap w:val="0"/>
            <w:vAlign w:val="center"/>
          </w:tcPr>
          <w:p w14:paraId="2FF76E7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095" w:type="dxa"/>
            <w:tcBorders>
              <w:top w:val="single" w:color="000000" w:sz="4" w:space="0"/>
              <w:left w:val="nil"/>
              <w:bottom w:val="single" w:color="000000" w:sz="4" w:space="0"/>
              <w:right w:val="single" w:color="000000" w:sz="4" w:space="0"/>
            </w:tcBorders>
            <w:noWrap w:val="0"/>
            <w:vAlign w:val="center"/>
          </w:tcPr>
          <w:p w14:paraId="56D1A60C">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2CEF009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0A1186D">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FACE24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2CBF948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6DBBCF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陕西吉科瑞泰环保科技有限公司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7A79B06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p>
          <w:p w14:paraId="05B1FB3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21A895B3">
        <w:tblPrEx>
          <w:tblCellMar>
            <w:top w:w="0" w:type="dxa"/>
            <w:left w:w="108" w:type="dxa"/>
            <w:bottom w:w="0" w:type="dxa"/>
            <w:right w:w="108" w:type="dxa"/>
          </w:tblCellMar>
        </w:tblPrEx>
        <w:trPr>
          <w:trHeight w:val="2301"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288556A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w:t>
            </w:r>
          </w:p>
        </w:tc>
        <w:tc>
          <w:tcPr>
            <w:tcW w:w="2110" w:type="dxa"/>
            <w:gridSpan w:val="3"/>
            <w:tcBorders>
              <w:top w:val="single" w:color="000000" w:sz="4" w:space="0"/>
              <w:left w:val="nil"/>
              <w:bottom w:val="single" w:color="000000" w:sz="4" w:space="0"/>
              <w:right w:val="single" w:color="000000" w:sz="4" w:space="0"/>
            </w:tcBorders>
            <w:noWrap w:val="0"/>
            <w:vAlign w:val="center"/>
          </w:tcPr>
          <w:p w14:paraId="25947FE7">
            <w:pPr>
              <w:widowControl/>
              <w:autoSpaceDE w:val="0"/>
              <w:spacing w:line="240" w:lineRule="exact"/>
              <w:jc w:val="left"/>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富平县西部巨牛重工</w:t>
            </w:r>
          </w:p>
          <w:p w14:paraId="329D761F">
            <w:pPr>
              <w:widowControl/>
              <w:autoSpaceDE w:val="0"/>
              <w:spacing w:line="240" w:lineRule="exact"/>
              <w:jc w:val="left"/>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装备及大部件研发制</w:t>
            </w:r>
          </w:p>
          <w:p w14:paraId="486A7BE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D7909F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50</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30000</w:t>
            </w:r>
            <w:r>
              <w:rPr>
                <w:rFonts w:hint="eastAsia" w:ascii="仿宋_GB2312" w:hAnsi="宋体" w:eastAsia="仿宋_GB2312"/>
                <w:color w:val="000000"/>
                <w:kern w:val="0"/>
                <w:sz w:val="18"/>
                <w:szCs w:val="18"/>
              </w:rPr>
              <w:t>平方米，主要建设生产厂房及办公生活配套场地，引进西北首台“大族”</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万瓦坡口激光切割机、华远智能埋弧焊机等先进设备，建设多条高端化、自动化重型钢结构及钢箱梁产品生产线等，主要生产钢箱梁、劲性柱和风电塔筒等产品。</w:t>
            </w:r>
          </w:p>
        </w:tc>
        <w:tc>
          <w:tcPr>
            <w:tcW w:w="700" w:type="dxa"/>
            <w:tcBorders>
              <w:top w:val="single" w:color="000000" w:sz="4" w:space="0"/>
              <w:left w:val="nil"/>
              <w:bottom w:val="single" w:color="000000" w:sz="4" w:space="0"/>
              <w:right w:val="single" w:color="000000" w:sz="4" w:space="0"/>
            </w:tcBorders>
            <w:noWrap w:val="0"/>
            <w:vAlign w:val="center"/>
          </w:tcPr>
          <w:p w14:paraId="2B77410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F099AB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25000</w:t>
            </w:r>
          </w:p>
        </w:tc>
        <w:tc>
          <w:tcPr>
            <w:tcW w:w="1140" w:type="dxa"/>
            <w:tcBorders>
              <w:top w:val="single" w:color="000000" w:sz="4" w:space="0"/>
              <w:left w:val="nil"/>
              <w:bottom w:val="single" w:color="000000" w:sz="4" w:space="0"/>
              <w:right w:val="single" w:color="000000" w:sz="4" w:space="0"/>
            </w:tcBorders>
            <w:noWrap w:val="0"/>
            <w:vAlign w:val="center"/>
          </w:tcPr>
          <w:p w14:paraId="4DD357A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095" w:type="dxa"/>
            <w:tcBorders>
              <w:top w:val="single" w:color="000000" w:sz="4" w:space="0"/>
              <w:left w:val="nil"/>
              <w:bottom w:val="single" w:color="000000" w:sz="4" w:space="0"/>
              <w:right w:val="single" w:color="000000" w:sz="4" w:space="0"/>
            </w:tcBorders>
            <w:noWrap w:val="0"/>
            <w:vAlign w:val="center"/>
          </w:tcPr>
          <w:p w14:paraId="3279D87A">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57866A0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0DCE070F">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73857C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018353F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F4E12C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西部巨牛（陕西）重工装备有限</w:t>
            </w:r>
          </w:p>
          <w:p w14:paraId="454F79B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68AC501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45212284">
        <w:tblPrEx>
          <w:tblCellMar>
            <w:top w:w="0" w:type="dxa"/>
            <w:left w:w="108" w:type="dxa"/>
            <w:bottom w:w="0" w:type="dxa"/>
            <w:right w:w="108" w:type="dxa"/>
          </w:tblCellMar>
        </w:tblPrEx>
        <w:trPr>
          <w:trHeight w:val="1999"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05EFE4D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w:t>
            </w:r>
          </w:p>
        </w:tc>
        <w:tc>
          <w:tcPr>
            <w:tcW w:w="2110" w:type="dxa"/>
            <w:gridSpan w:val="3"/>
            <w:tcBorders>
              <w:top w:val="single" w:color="000000" w:sz="4" w:space="0"/>
              <w:left w:val="nil"/>
              <w:bottom w:val="single" w:color="000000" w:sz="4" w:space="0"/>
              <w:right w:val="single" w:color="000000" w:sz="4" w:space="0"/>
            </w:tcBorders>
            <w:noWrap w:val="0"/>
            <w:vAlign w:val="center"/>
          </w:tcPr>
          <w:p w14:paraId="0398E70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w:t>
            </w:r>
            <w:r>
              <w:rPr>
                <w:rFonts w:hint="eastAsia" w:ascii="仿宋_GB2312" w:hAnsi="宋体"/>
                <w:color w:val="000000"/>
                <w:kern w:val="0"/>
                <w:sz w:val="18"/>
                <w:szCs w:val="18"/>
              </w:rPr>
              <w:t>昇</w:t>
            </w:r>
            <w:r>
              <w:rPr>
                <w:rFonts w:hint="eastAsia" w:ascii="仿宋_GB2312" w:hAnsi="宋体" w:eastAsia="仿宋_GB2312"/>
                <w:color w:val="000000"/>
                <w:kern w:val="0"/>
                <w:sz w:val="18"/>
                <w:szCs w:val="18"/>
              </w:rPr>
              <w:t>辉盛诚年产</w:t>
            </w:r>
            <w:r>
              <w:rPr>
                <w:rFonts w:hint="eastAsia" w:ascii="仿宋_GB2312" w:hAnsi="Times New Roman" w:eastAsia="仿宋_GB2312"/>
                <w:color w:val="000000"/>
                <w:kern w:val="0"/>
                <w:sz w:val="18"/>
                <w:szCs w:val="18"/>
              </w:rPr>
              <w:t>2GWh</w:t>
            </w:r>
            <w:r>
              <w:rPr>
                <w:rFonts w:hint="eastAsia" w:ascii="仿宋_GB2312" w:hAnsi="宋体" w:eastAsia="仿宋_GB2312"/>
                <w:color w:val="000000"/>
                <w:kern w:val="0"/>
                <w:sz w:val="18"/>
                <w:szCs w:val="18"/>
              </w:rPr>
              <w:t>聚合物锂离子电池生产基地项目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451E1E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总建筑面积约</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万平方米，包括生产车间、动力站、仓库、废弃物处理间和研发中心等</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同时建设锂电池自动化生产线</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条。集锂离子动力电池研发、生产、销售及</w:t>
            </w:r>
            <w:r>
              <w:rPr>
                <w:rFonts w:hint="eastAsia" w:ascii="仿宋_GB2312" w:hAnsi="Times New Roman" w:eastAsia="仿宋_GB2312"/>
                <w:color w:val="000000"/>
                <w:kern w:val="0"/>
                <w:sz w:val="18"/>
                <w:szCs w:val="18"/>
              </w:rPr>
              <w:t>PACK</w:t>
            </w:r>
            <w:r>
              <w:rPr>
                <w:rFonts w:hint="eastAsia" w:ascii="仿宋_GB2312" w:hAnsi="宋体" w:eastAsia="仿宋_GB2312"/>
                <w:color w:val="000000"/>
                <w:kern w:val="0"/>
                <w:sz w:val="18"/>
                <w:szCs w:val="18"/>
              </w:rPr>
              <w:t>于一体，生产线主要产品为聚合物锂离子电池，总产能</w:t>
            </w:r>
            <w:r>
              <w:rPr>
                <w:rFonts w:hint="eastAsia" w:ascii="仿宋_GB2312" w:hAnsi="Times New Roman" w:eastAsia="仿宋_GB2312"/>
                <w:color w:val="000000"/>
                <w:kern w:val="0"/>
                <w:sz w:val="18"/>
                <w:szCs w:val="18"/>
              </w:rPr>
              <w:t>2.07GWh/</w:t>
            </w:r>
            <w:r>
              <w:rPr>
                <w:rFonts w:hint="eastAsia" w:ascii="仿宋_GB2312" w:hAnsi="宋体" w:eastAsia="仿宋_GB2312"/>
                <w:color w:val="000000"/>
                <w:kern w:val="0"/>
                <w:sz w:val="18"/>
                <w:szCs w:val="18"/>
              </w:rPr>
              <w:t>年。</w:t>
            </w:r>
          </w:p>
        </w:tc>
        <w:tc>
          <w:tcPr>
            <w:tcW w:w="700" w:type="dxa"/>
            <w:tcBorders>
              <w:top w:val="single" w:color="000000" w:sz="4" w:space="0"/>
              <w:left w:val="nil"/>
              <w:bottom w:val="single" w:color="000000" w:sz="4" w:space="0"/>
              <w:right w:val="single" w:color="000000" w:sz="4" w:space="0"/>
            </w:tcBorders>
            <w:noWrap w:val="0"/>
            <w:vAlign w:val="center"/>
          </w:tcPr>
          <w:p w14:paraId="6A89DDF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190B032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25000</w:t>
            </w:r>
          </w:p>
        </w:tc>
        <w:tc>
          <w:tcPr>
            <w:tcW w:w="1140" w:type="dxa"/>
            <w:tcBorders>
              <w:top w:val="single" w:color="000000" w:sz="4" w:space="0"/>
              <w:left w:val="nil"/>
              <w:bottom w:val="single" w:color="000000" w:sz="4" w:space="0"/>
              <w:right w:val="single" w:color="000000" w:sz="4" w:space="0"/>
            </w:tcBorders>
            <w:noWrap w:val="0"/>
            <w:vAlign w:val="center"/>
          </w:tcPr>
          <w:p w14:paraId="08B0F8E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25000</w:t>
            </w:r>
          </w:p>
        </w:tc>
        <w:tc>
          <w:tcPr>
            <w:tcW w:w="1095" w:type="dxa"/>
            <w:tcBorders>
              <w:top w:val="single" w:color="000000" w:sz="4" w:space="0"/>
              <w:left w:val="nil"/>
              <w:bottom w:val="single" w:color="000000" w:sz="4" w:space="0"/>
              <w:right w:val="single" w:color="000000" w:sz="4" w:space="0"/>
            </w:tcBorders>
            <w:noWrap w:val="0"/>
            <w:vAlign w:val="center"/>
          </w:tcPr>
          <w:p w14:paraId="3B5EA9F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360D887E">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6ACC081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B17D85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1605" w:type="dxa"/>
            <w:tcBorders>
              <w:top w:val="single" w:color="000000" w:sz="4" w:space="0"/>
              <w:left w:val="nil"/>
              <w:bottom w:val="single" w:color="000000" w:sz="4" w:space="0"/>
              <w:right w:val="single" w:color="000000" w:sz="4" w:space="0"/>
            </w:tcBorders>
            <w:noWrap w:val="0"/>
            <w:vAlign w:val="center"/>
          </w:tcPr>
          <w:p w14:paraId="2A56D60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w:t>
            </w:r>
            <w:r>
              <w:rPr>
                <w:rFonts w:hint="eastAsia" w:ascii="仿宋_GB2312" w:hAnsi="宋体"/>
                <w:color w:val="000000"/>
                <w:kern w:val="0"/>
                <w:sz w:val="18"/>
                <w:szCs w:val="18"/>
              </w:rPr>
              <w:t>昇</w:t>
            </w:r>
            <w:r>
              <w:rPr>
                <w:rFonts w:hint="eastAsia" w:ascii="仿宋_GB2312" w:hAnsi="宋体" w:eastAsia="仿宋_GB2312"/>
                <w:color w:val="000000"/>
                <w:kern w:val="0"/>
                <w:sz w:val="18"/>
                <w:szCs w:val="18"/>
              </w:rPr>
              <w:t>辉盛诚科技有限公司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0AF5850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08DCA585">
        <w:tblPrEx>
          <w:tblCellMar>
            <w:top w:w="0" w:type="dxa"/>
            <w:left w:w="108" w:type="dxa"/>
            <w:bottom w:w="0" w:type="dxa"/>
            <w:right w:w="108" w:type="dxa"/>
          </w:tblCellMar>
        </w:tblPrEx>
        <w:trPr>
          <w:trHeight w:val="1089"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EAC6CB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w:t>
            </w:r>
          </w:p>
        </w:tc>
        <w:tc>
          <w:tcPr>
            <w:tcW w:w="2110" w:type="dxa"/>
            <w:gridSpan w:val="3"/>
            <w:tcBorders>
              <w:top w:val="single" w:color="000000" w:sz="4" w:space="0"/>
              <w:left w:val="nil"/>
              <w:bottom w:val="single" w:color="000000" w:sz="4" w:space="0"/>
              <w:right w:val="single" w:color="000000" w:sz="4" w:space="0"/>
            </w:tcBorders>
            <w:noWrap w:val="0"/>
            <w:vAlign w:val="center"/>
          </w:tcPr>
          <w:p w14:paraId="7A7899F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富平县油气田钻采装备制造项目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8BCD29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55.4</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2.2</w:t>
            </w:r>
            <w:r>
              <w:rPr>
                <w:rFonts w:hint="eastAsia" w:ascii="仿宋_GB2312" w:hAnsi="宋体" w:eastAsia="仿宋_GB2312"/>
                <w:color w:val="000000"/>
                <w:kern w:val="0"/>
                <w:sz w:val="18"/>
                <w:szCs w:val="18"/>
              </w:rPr>
              <w:t>万平方米，主要建设研发办公楼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栋、标准厂房</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栋及机床设备</w:t>
            </w:r>
            <w:r>
              <w:rPr>
                <w:rFonts w:hint="eastAsia" w:ascii="仿宋_GB2312" w:hAnsi="Times New Roman" w:eastAsia="仿宋_GB2312"/>
                <w:color w:val="000000"/>
                <w:kern w:val="0"/>
                <w:sz w:val="18"/>
                <w:szCs w:val="18"/>
              </w:rPr>
              <w:t>50</w:t>
            </w:r>
            <w:r>
              <w:rPr>
                <w:rFonts w:hint="eastAsia" w:ascii="仿宋_GB2312" w:hAnsi="宋体" w:eastAsia="仿宋_GB2312"/>
                <w:color w:val="000000"/>
                <w:kern w:val="0"/>
                <w:sz w:val="18"/>
                <w:szCs w:val="18"/>
              </w:rPr>
              <w:t>套。</w:t>
            </w:r>
          </w:p>
        </w:tc>
        <w:tc>
          <w:tcPr>
            <w:tcW w:w="700" w:type="dxa"/>
            <w:tcBorders>
              <w:top w:val="single" w:color="000000" w:sz="4" w:space="0"/>
              <w:left w:val="nil"/>
              <w:bottom w:val="single" w:color="000000" w:sz="4" w:space="0"/>
              <w:right w:val="single" w:color="000000" w:sz="4" w:space="0"/>
            </w:tcBorders>
            <w:noWrap w:val="0"/>
            <w:vAlign w:val="center"/>
          </w:tcPr>
          <w:p w14:paraId="6197F98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1D7C315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140" w:type="dxa"/>
            <w:tcBorders>
              <w:top w:val="single" w:color="000000" w:sz="4" w:space="0"/>
              <w:left w:val="nil"/>
              <w:bottom w:val="single" w:color="000000" w:sz="4" w:space="0"/>
              <w:right w:val="single" w:color="000000" w:sz="4" w:space="0"/>
            </w:tcBorders>
            <w:noWrap w:val="0"/>
            <w:vAlign w:val="center"/>
          </w:tcPr>
          <w:p w14:paraId="36B0362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w:t>
            </w:r>
          </w:p>
        </w:tc>
        <w:tc>
          <w:tcPr>
            <w:tcW w:w="1095" w:type="dxa"/>
            <w:tcBorders>
              <w:top w:val="single" w:color="000000" w:sz="4" w:space="0"/>
              <w:left w:val="nil"/>
              <w:bottom w:val="single" w:color="000000" w:sz="4" w:space="0"/>
              <w:right w:val="single" w:color="000000" w:sz="4" w:space="0"/>
            </w:tcBorders>
            <w:noWrap w:val="0"/>
            <w:vAlign w:val="center"/>
          </w:tcPr>
          <w:p w14:paraId="203006D4">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51C2461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2C25BEE4">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59252B77">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567D71C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61026A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陕西艾普石油装备有限公司</w:t>
            </w:r>
          </w:p>
        </w:tc>
        <w:tc>
          <w:tcPr>
            <w:tcW w:w="1437" w:type="dxa"/>
            <w:tcBorders>
              <w:top w:val="single" w:color="000000" w:sz="4" w:space="0"/>
              <w:left w:val="nil"/>
              <w:bottom w:val="single" w:color="000000" w:sz="4" w:space="0"/>
              <w:right w:val="single" w:color="000000" w:sz="4" w:space="0"/>
            </w:tcBorders>
            <w:noWrap w:val="0"/>
            <w:vAlign w:val="center"/>
          </w:tcPr>
          <w:p w14:paraId="302E0AD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2E0A8F27">
        <w:tblPrEx>
          <w:tblCellMar>
            <w:top w:w="0" w:type="dxa"/>
            <w:left w:w="108" w:type="dxa"/>
            <w:bottom w:w="0" w:type="dxa"/>
            <w:right w:w="108" w:type="dxa"/>
          </w:tblCellMar>
        </w:tblPrEx>
        <w:trPr>
          <w:trHeight w:val="2373"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0CAC3B9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w:t>
            </w:r>
          </w:p>
        </w:tc>
        <w:tc>
          <w:tcPr>
            <w:tcW w:w="2110" w:type="dxa"/>
            <w:gridSpan w:val="3"/>
            <w:tcBorders>
              <w:top w:val="single" w:color="000000" w:sz="4" w:space="0"/>
              <w:left w:val="nil"/>
              <w:bottom w:val="single" w:color="000000" w:sz="4" w:space="0"/>
              <w:right w:val="single" w:color="000000" w:sz="4" w:space="0"/>
            </w:tcBorders>
            <w:noWrap w:val="0"/>
            <w:vAlign w:val="center"/>
          </w:tcPr>
          <w:p w14:paraId="0E656EC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渭南经开区立盛新海绵</w:t>
            </w:r>
            <w:r>
              <w:rPr>
                <w:rFonts w:hint="eastAsia" w:ascii="仿宋_GB2312" w:hAnsi="Times New Roman" w:eastAsia="仿宋_GB2312"/>
                <w:color w:val="000000"/>
                <w:kern w:val="0"/>
                <w:sz w:val="18"/>
                <w:szCs w:val="18"/>
              </w:rPr>
              <w:t>5000</w:t>
            </w:r>
            <w:r>
              <w:rPr>
                <w:rFonts w:hint="eastAsia" w:ascii="仿宋_GB2312" w:hAnsi="宋体" w:eastAsia="仿宋_GB2312"/>
                <w:color w:val="000000"/>
                <w:kern w:val="0"/>
                <w:sz w:val="18"/>
                <w:szCs w:val="18"/>
              </w:rPr>
              <w:t>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年钼基催化剂一期中试生产示范项目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8428A88">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w:t>
            </w:r>
            <w:r>
              <w:rPr>
                <w:rFonts w:hint="eastAsia" w:ascii="仿宋_GB2312" w:hAnsi="Times New Roman" w:eastAsia="仿宋_GB2312"/>
                <w:color w:val="000000"/>
                <w:kern w:val="0"/>
                <w:sz w:val="18"/>
                <w:szCs w:val="18"/>
              </w:rPr>
              <w:t>5000</w:t>
            </w:r>
            <w:r>
              <w:rPr>
                <w:rFonts w:hint="eastAsia" w:ascii="仿宋_GB2312" w:hAnsi="宋体" w:eastAsia="仿宋_GB2312"/>
                <w:color w:val="000000"/>
                <w:kern w:val="0"/>
                <w:sz w:val="18"/>
                <w:szCs w:val="18"/>
              </w:rPr>
              <w:t>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年钼基催化剂中试生产主体装置和附属设施，主要包括原料罐、反应罐、导热油炉、产品罐、</w:t>
            </w:r>
            <w:r>
              <w:rPr>
                <w:rFonts w:hint="eastAsia" w:ascii="仿宋_GB2312" w:hAnsi="Times New Roman" w:eastAsia="仿宋_GB2312"/>
                <w:color w:val="000000"/>
                <w:kern w:val="0"/>
                <w:sz w:val="18"/>
                <w:szCs w:val="18"/>
              </w:rPr>
              <w:t xml:space="preserve">DCS </w:t>
            </w:r>
            <w:r>
              <w:rPr>
                <w:rFonts w:hint="eastAsia" w:ascii="仿宋_GB2312" w:hAnsi="宋体" w:eastAsia="仿宋_GB2312"/>
                <w:color w:val="000000"/>
                <w:kern w:val="0"/>
                <w:sz w:val="18"/>
                <w:szCs w:val="18"/>
              </w:rPr>
              <w:t>控制系统、配电、化验分析、仓库、评价装置等。一期建设装置及附属设施占地面积共需</w:t>
            </w:r>
            <w:r>
              <w:rPr>
                <w:rFonts w:hint="eastAsia" w:ascii="仿宋_GB2312" w:hAnsi="Times New Roman" w:eastAsia="仿宋_GB2312"/>
                <w:color w:val="000000"/>
                <w:kern w:val="0"/>
                <w:sz w:val="18"/>
                <w:szCs w:val="18"/>
              </w:rPr>
              <w:t>10000m</w:t>
            </w:r>
            <w:r>
              <w:rPr>
                <w:rFonts w:hint="eastAsia" w:ascii="仿宋_GB2312" w:hAnsi="宋体"/>
                <w:color w:val="000000"/>
                <w:kern w:val="0"/>
                <w:sz w:val="18"/>
                <w:szCs w:val="18"/>
              </w:rPr>
              <w:t>²</w:t>
            </w:r>
            <w:r>
              <w:rPr>
                <w:rFonts w:hint="eastAsia" w:ascii="仿宋_GB2312" w:hAnsi="宋体" w:eastAsia="仿宋_GB2312"/>
                <w:color w:val="000000"/>
                <w:kern w:val="0"/>
                <w:sz w:val="18"/>
                <w:szCs w:val="18"/>
              </w:rPr>
              <w:t>。预留剩余</w:t>
            </w:r>
            <w:r>
              <w:rPr>
                <w:rFonts w:hint="eastAsia" w:ascii="仿宋_GB2312" w:hAnsi="Times New Roman" w:eastAsia="仿宋_GB2312"/>
                <w:color w:val="000000"/>
                <w:kern w:val="0"/>
                <w:sz w:val="18"/>
                <w:szCs w:val="18"/>
              </w:rPr>
              <w:t>3500m2</w:t>
            </w:r>
            <w:r>
              <w:rPr>
                <w:rFonts w:hint="eastAsia" w:ascii="仿宋_GB2312" w:hAnsi="宋体" w:eastAsia="仿宋_GB2312"/>
                <w:color w:val="000000"/>
                <w:kern w:val="0"/>
                <w:sz w:val="18"/>
                <w:szCs w:val="18"/>
              </w:rPr>
              <w:t>，用于二期</w:t>
            </w:r>
            <w:r>
              <w:rPr>
                <w:rFonts w:hint="eastAsia" w:ascii="仿宋_GB2312" w:hAnsi="Times New Roman" w:eastAsia="仿宋_GB2312"/>
                <w:color w:val="000000"/>
                <w:kern w:val="0"/>
                <w:sz w:val="18"/>
                <w:szCs w:val="18"/>
              </w:rPr>
              <w:t>15000</w:t>
            </w:r>
            <w:r>
              <w:rPr>
                <w:rFonts w:hint="eastAsia" w:ascii="仿宋_GB2312" w:hAnsi="宋体" w:eastAsia="仿宋_GB2312"/>
                <w:color w:val="000000"/>
                <w:kern w:val="0"/>
                <w:sz w:val="18"/>
                <w:szCs w:val="18"/>
              </w:rPr>
              <w:t>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年钼基催化剂生产项目的生产设施及罐区。</w:t>
            </w:r>
          </w:p>
        </w:tc>
        <w:tc>
          <w:tcPr>
            <w:tcW w:w="700" w:type="dxa"/>
            <w:tcBorders>
              <w:top w:val="single" w:color="000000" w:sz="4" w:space="0"/>
              <w:left w:val="nil"/>
              <w:bottom w:val="single" w:color="000000" w:sz="4" w:space="0"/>
              <w:right w:val="single" w:color="000000" w:sz="4" w:space="0"/>
            </w:tcBorders>
            <w:noWrap w:val="0"/>
            <w:vAlign w:val="center"/>
          </w:tcPr>
          <w:p w14:paraId="4ECD066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7E2B476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18000</w:t>
            </w:r>
          </w:p>
        </w:tc>
        <w:tc>
          <w:tcPr>
            <w:tcW w:w="1140" w:type="dxa"/>
            <w:tcBorders>
              <w:top w:val="single" w:color="000000" w:sz="4" w:space="0"/>
              <w:left w:val="nil"/>
              <w:bottom w:val="single" w:color="000000" w:sz="4" w:space="0"/>
              <w:right w:val="single" w:color="000000" w:sz="4" w:space="0"/>
            </w:tcBorders>
            <w:noWrap w:val="0"/>
            <w:vAlign w:val="center"/>
          </w:tcPr>
          <w:p w14:paraId="434F5F5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18000</w:t>
            </w:r>
          </w:p>
        </w:tc>
        <w:tc>
          <w:tcPr>
            <w:tcW w:w="1095" w:type="dxa"/>
            <w:tcBorders>
              <w:top w:val="single" w:color="000000" w:sz="4" w:space="0"/>
              <w:left w:val="nil"/>
              <w:bottom w:val="single" w:color="000000" w:sz="4" w:space="0"/>
              <w:right w:val="single" w:color="000000" w:sz="4" w:space="0"/>
            </w:tcBorders>
            <w:noWrap w:val="0"/>
            <w:vAlign w:val="center"/>
          </w:tcPr>
          <w:p w14:paraId="0E72A4C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727BC7F1">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5CBC82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8605C6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B43A1F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陕西立盛新海绵有限公司</w:t>
            </w:r>
          </w:p>
        </w:tc>
        <w:tc>
          <w:tcPr>
            <w:tcW w:w="1437" w:type="dxa"/>
            <w:tcBorders>
              <w:top w:val="single" w:color="000000" w:sz="4" w:space="0"/>
              <w:left w:val="nil"/>
              <w:bottom w:val="single" w:color="000000" w:sz="4" w:space="0"/>
              <w:right w:val="single" w:color="000000" w:sz="4" w:space="0"/>
            </w:tcBorders>
            <w:noWrap w:val="0"/>
            <w:vAlign w:val="center"/>
          </w:tcPr>
          <w:p w14:paraId="44B6998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p>
          <w:p w14:paraId="5C5C5BB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408A0AED">
        <w:tblPrEx>
          <w:tblCellMar>
            <w:top w:w="0" w:type="dxa"/>
            <w:left w:w="108" w:type="dxa"/>
            <w:bottom w:w="0" w:type="dxa"/>
            <w:right w:w="108" w:type="dxa"/>
          </w:tblCellMar>
        </w:tblPrEx>
        <w:trPr>
          <w:trHeight w:val="143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28F88A7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w:t>
            </w:r>
          </w:p>
        </w:tc>
        <w:tc>
          <w:tcPr>
            <w:tcW w:w="2110" w:type="dxa"/>
            <w:gridSpan w:val="3"/>
            <w:tcBorders>
              <w:top w:val="single" w:color="000000" w:sz="4" w:space="0"/>
              <w:left w:val="nil"/>
              <w:bottom w:val="single" w:color="000000" w:sz="4" w:space="0"/>
              <w:right w:val="single" w:color="000000" w:sz="4" w:space="0"/>
            </w:tcBorders>
            <w:noWrap w:val="0"/>
            <w:vAlign w:val="center"/>
          </w:tcPr>
          <w:p w14:paraId="6632E3A6">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富平县汽车铝型材生产基地项目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0F29F2B">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50</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24000</w:t>
            </w:r>
            <w:r>
              <w:rPr>
                <w:rFonts w:hint="eastAsia" w:ascii="仿宋_GB2312" w:hAnsi="宋体" w:eastAsia="仿宋_GB2312"/>
                <w:color w:val="000000"/>
                <w:kern w:val="0"/>
                <w:sz w:val="18"/>
                <w:szCs w:val="18"/>
              </w:rPr>
              <w:t>平方米，主要建设</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条工业铝型材挤压生产线、</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条汽车防撞梁铝型材加工生产线和</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条瑞士进口立式喷涂生产线和车间、仓库、办公宿舍楼及其他配套设施。</w:t>
            </w:r>
          </w:p>
        </w:tc>
        <w:tc>
          <w:tcPr>
            <w:tcW w:w="700" w:type="dxa"/>
            <w:tcBorders>
              <w:top w:val="single" w:color="000000" w:sz="4" w:space="0"/>
              <w:left w:val="nil"/>
              <w:bottom w:val="single" w:color="000000" w:sz="4" w:space="0"/>
              <w:right w:val="single" w:color="000000" w:sz="4" w:space="0"/>
            </w:tcBorders>
            <w:noWrap w:val="0"/>
            <w:vAlign w:val="center"/>
          </w:tcPr>
          <w:p w14:paraId="0401D7E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5221044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140" w:type="dxa"/>
            <w:tcBorders>
              <w:top w:val="single" w:color="000000" w:sz="4" w:space="0"/>
              <w:left w:val="nil"/>
              <w:bottom w:val="single" w:color="000000" w:sz="4" w:space="0"/>
              <w:right w:val="single" w:color="000000" w:sz="4" w:space="0"/>
            </w:tcBorders>
            <w:noWrap w:val="0"/>
            <w:vAlign w:val="center"/>
          </w:tcPr>
          <w:p w14:paraId="577D296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095" w:type="dxa"/>
            <w:tcBorders>
              <w:top w:val="single" w:color="000000" w:sz="4" w:space="0"/>
              <w:left w:val="nil"/>
              <w:bottom w:val="single" w:color="000000" w:sz="4" w:space="0"/>
              <w:right w:val="single" w:color="000000" w:sz="4" w:space="0"/>
            </w:tcBorders>
            <w:noWrap w:val="0"/>
            <w:vAlign w:val="center"/>
          </w:tcPr>
          <w:p w14:paraId="3C52626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7A9462CC">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43EC5D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5A079FD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8F43A4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陕西安铝新材料有限公司</w:t>
            </w:r>
          </w:p>
        </w:tc>
        <w:tc>
          <w:tcPr>
            <w:tcW w:w="1437" w:type="dxa"/>
            <w:tcBorders>
              <w:top w:val="single" w:color="000000" w:sz="4" w:space="0"/>
              <w:left w:val="nil"/>
              <w:bottom w:val="single" w:color="000000" w:sz="4" w:space="0"/>
              <w:right w:val="single" w:color="000000" w:sz="4" w:space="0"/>
            </w:tcBorders>
            <w:noWrap w:val="0"/>
            <w:vAlign w:val="center"/>
          </w:tcPr>
          <w:p w14:paraId="5E0CC33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68401387">
        <w:tblPrEx>
          <w:tblCellMar>
            <w:top w:w="0" w:type="dxa"/>
            <w:left w:w="108" w:type="dxa"/>
            <w:bottom w:w="0" w:type="dxa"/>
            <w:right w:w="108" w:type="dxa"/>
          </w:tblCellMar>
        </w:tblPrEx>
        <w:trPr>
          <w:trHeight w:val="157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25DF655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w:t>
            </w:r>
          </w:p>
        </w:tc>
        <w:tc>
          <w:tcPr>
            <w:tcW w:w="2110" w:type="dxa"/>
            <w:gridSpan w:val="3"/>
            <w:tcBorders>
              <w:top w:val="single" w:color="000000" w:sz="4" w:space="0"/>
              <w:left w:val="nil"/>
              <w:bottom w:val="single" w:color="000000" w:sz="4" w:space="0"/>
              <w:right w:val="single" w:color="000000" w:sz="4" w:space="0"/>
            </w:tcBorders>
            <w:noWrap w:val="0"/>
            <w:vAlign w:val="center"/>
          </w:tcPr>
          <w:p w14:paraId="53D1123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渭南经开区西安华泽道路功能道路材料研发生产基地项目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33E18D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50</w:t>
            </w:r>
            <w:r>
              <w:rPr>
                <w:rFonts w:hint="eastAsia" w:ascii="仿宋_GB2312" w:hAnsi="宋体" w:eastAsia="仿宋_GB2312"/>
                <w:color w:val="000000"/>
                <w:kern w:val="0"/>
                <w:sz w:val="18"/>
                <w:szCs w:val="18"/>
              </w:rPr>
              <w:t>亩，建设年产</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万吨功能道路材料生产线。新建功能道路材料转化生产基地标准化厂房及附属区建筑，包括综合楼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栋，生产车间</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栋、库房</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栋、罐区、动力中心及其他用于生产的配套设施。</w:t>
            </w:r>
          </w:p>
        </w:tc>
        <w:tc>
          <w:tcPr>
            <w:tcW w:w="700" w:type="dxa"/>
            <w:tcBorders>
              <w:top w:val="single" w:color="000000" w:sz="4" w:space="0"/>
              <w:left w:val="nil"/>
              <w:bottom w:val="single" w:color="000000" w:sz="4" w:space="0"/>
              <w:right w:val="single" w:color="000000" w:sz="4" w:space="0"/>
            </w:tcBorders>
            <w:noWrap w:val="0"/>
            <w:vAlign w:val="center"/>
          </w:tcPr>
          <w:p w14:paraId="47E5F35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602C623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140" w:type="dxa"/>
            <w:tcBorders>
              <w:top w:val="single" w:color="000000" w:sz="4" w:space="0"/>
              <w:left w:val="nil"/>
              <w:bottom w:val="single" w:color="000000" w:sz="4" w:space="0"/>
              <w:right w:val="single" w:color="000000" w:sz="4" w:space="0"/>
            </w:tcBorders>
            <w:noWrap w:val="0"/>
            <w:vAlign w:val="center"/>
          </w:tcPr>
          <w:p w14:paraId="7F08CBD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095" w:type="dxa"/>
            <w:tcBorders>
              <w:top w:val="single" w:color="000000" w:sz="4" w:space="0"/>
              <w:left w:val="nil"/>
              <w:bottom w:val="single" w:color="000000" w:sz="4" w:space="0"/>
              <w:right w:val="single" w:color="000000" w:sz="4" w:space="0"/>
            </w:tcBorders>
            <w:noWrap w:val="0"/>
            <w:vAlign w:val="center"/>
          </w:tcPr>
          <w:p w14:paraId="05DA360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6BC6988B">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954AA07">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4593894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7038A0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西安华泽道路材料有限公司蒲城分公司</w:t>
            </w:r>
          </w:p>
        </w:tc>
        <w:tc>
          <w:tcPr>
            <w:tcW w:w="1437" w:type="dxa"/>
            <w:tcBorders>
              <w:top w:val="single" w:color="000000" w:sz="4" w:space="0"/>
              <w:left w:val="nil"/>
              <w:bottom w:val="single" w:color="000000" w:sz="4" w:space="0"/>
              <w:right w:val="single" w:color="000000" w:sz="4" w:space="0"/>
            </w:tcBorders>
            <w:noWrap w:val="0"/>
            <w:vAlign w:val="center"/>
          </w:tcPr>
          <w:p w14:paraId="0155254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p>
          <w:p w14:paraId="08A69DE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22DADA84">
        <w:tblPrEx>
          <w:tblCellMar>
            <w:top w:w="0" w:type="dxa"/>
            <w:left w:w="108" w:type="dxa"/>
            <w:bottom w:w="0" w:type="dxa"/>
            <w:right w:w="108" w:type="dxa"/>
          </w:tblCellMar>
        </w:tblPrEx>
        <w:trPr>
          <w:trHeight w:val="863"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DABE30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19</w:t>
            </w:r>
          </w:p>
        </w:tc>
        <w:tc>
          <w:tcPr>
            <w:tcW w:w="2110" w:type="dxa"/>
            <w:gridSpan w:val="3"/>
            <w:tcBorders>
              <w:top w:val="single" w:color="000000" w:sz="4" w:space="0"/>
              <w:left w:val="nil"/>
              <w:bottom w:val="single" w:color="000000" w:sz="4" w:space="0"/>
              <w:right w:val="single" w:color="000000" w:sz="4" w:space="0"/>
            </w:tcBorders>
            <w:noWrap w:val="0"/>
            <w:vAlign w:val="center"/>
          </w:tcPr>
          <w:p w14:paraId="0C00AE5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白水县精品结构件智慧化加工基地建设项目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6945EC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40</w:t>
            </w:r>
            <w:r>
              <w:rPr>
                <w:rFonts w:hint="eastAsia" w:ascii="仿宋_GB2312" w:hAnsi="宋体" w:eastAsia="仿宋_GB2312"/>
                <w:color w:val="000000"/>
                <w:kern w:val="0"/>
                <w:sz w:val="18"/>
                <w:szCs w:val="18"/>
              </w:rPr>
              <w:t>亩，建设三条结构件加工焊接生产线及厂房、办公楼，购置相关配套设备等。</w:t>
            </w:r>
          </w:p>
        </w:tc>
        <w:tc>
          <w:tcPr>
            <w:tcW w:w="700" w:type="dxa"/>
            <w:tcBorders>
              <w:top w:val="single" w:color="000000" w:sz="4" w:space="0"/>
              <w:left w:val="nil"/>
              <w:bottom w:val="single" w:color="000000" w:sz="4" w:space="0"/>
              <w:right w:val="single" w:color="000000" w:sz="4" w:space="0"/>
            </w:tcBorders>
            <w:noWrap w:val="0"/>
            <w:vAlign w:val="center"/>
          </w:tcPr>
          <w:p w14:paraId="7BC9471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18121E7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w:t>
            </w:r>
          </w:p>
        </w:tc>
        <w:tc>
          <w:tcPr>
            <w:tcW w:w="1140" w:type="dxa"/>
            <w:tcBorders>
              <w:top w:val="single" w:color="000000" w:sz="4" w:space="0"/>
              <w:left w:val="nil"/>
              <w:bottom w:val="single" w:color="000000" w:sz="4" w:space="0"/>
              <w:right w:val="single" w:color="000000" w:sz="4" w:space="0"/>
            </w:tcBorders>
            <w:noWrap w:val="0"/>
            <w:vAlign w:val="center"/>
          </w:tcPr>
          <w:p w14:paraId="4C6A8B0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w:t>
            </w:r>
          </w:p>
        </w:tc>
        <w:tc>
          <w:tcPr>
            <w:tcW w:w="1095" w:type="dxa"/>
            <w:tcBorders>
              <w:top w:val="single" w:color="000000" w:sz="4" w:space="0"/>
              <w:left w:val="nil"/>
              <w:bottom w:val="single" w:color="000000" w:sz="4" w:space="0"/>
              <w:right w:val="single" w:color="000000" w:sz="4" w:space="0"/>
            </w:tcBorders>
            <w:noWrap w:val="0"/>
            <w:vAlign w:val="center"/>
          </w:tcPr>
          <w:p w14:paraId="20F544C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1FF813C7">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4739720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6FC168C">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A757D5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陕西万德恒发科技装备制造有限公司</w:t>
            </w:r>
          </w:p>
        </w:tc>
        <w:tc>
          <w:tcPr>
            <w:tcW w:w="1437" w:type="dxa"/>
            <w:tcBorders>
              <w:top w:val="single" w:color="000000" w:sz="4" w:space="0"/>
              <w:left w:val="nil"/>
              <w:bottom w:val="single" w:color="000000" w:sz="4" w:space="0"/>
              <w:right w:val="single" w:color="000000" w:sz="4" w:space="0"/>
            </w:tcBorders>
            <w:noWrap w:val="0"/>
            <w:vAlign w:val="center"/>
          </w:tcPr>
          <w:p w14:paraId="5B1B5C2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白水县政府</w:t>
            </w:r>
          </w:p>
        </w:tc>
      </w:tr>
      <w:tr w14:paraId="764BAA40">
        <w:tblPrEx>
          <w:tblCellMar>
            <w:top w:w="0" w:type="dxa"/>
            <w:left w:w="108" w:type="dxa"/>
            <w:bottom w:w="0" w:type="dxa"/>
            <w:right w:w="108" w:type="dxa"/>
          </w:tblCellMar>
        </w:tblPrEx>
        <w:trPr>
          <w:trHeight w:val="2137"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0973DC7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w:t>
            </w:r>
          </w:p>
        </w:tc>
        <w:tc>
          <w:tcPr>
            <w:tcW w:w="2110" w:type="dxa"/>
            <w:gridSpan w:val="3"/>
            <w:tcBorders>
              <w:top w:val="single" w:color="000000" w:sz="4" w:space="0"/>
              <w:left w:val="nil"/>
              <w:bottom w:val="single" w:color="000000" w:sz="4" w:space="0"/>
              <w:right w:val="single" w:color="000000" w:sz="4" w:space="0"/>
            </w:tcBorders>
            <w:noWrap w:val="0"/>
            <w:vAlign w:val="center"/>
          </w:tcPr>
          <w:p w14:paraId="418916C9">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渭南经开区渭南秦湘盐化年产</w:t>
            </w:r>
            <w:r>
              <w:rPr>
                <w:rFonts w:hint="eastAsia" w:ascii="仿宋_GB2312" w:hAnsi="Times New Roman" w:eastAsia="仿宋_GB2312"/>
                <w:color w:val="000000"/>
                <w:kern w:val="0"/>
                <w:sz w:val="18"/>
                <w:szCs w:val="18"/>
              </w:rPr>
              <w:t>10000</w:t>
            </w:r>
            <w:r>
              <w:rPr>
                <w:rFonts w:hint="eastAsia" w:ascii="仿宋_GB2312" w:hAnsi="宋体" w:eastAsia="仿宋_GB2312"/>
                <w:color w:val="000000"/>
                <w:kern w:val="0"/>
                <w:sz w:val="18"/>
                <w:szCs w:val="18"/>
              </w:rPr>
              <w:t>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年生产线项目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A84B06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26</w:t>
            </w:r>
            <w:r>
              <w:rPr>
                <w:rFonts w:hint="eastAsia" w:ascii="仿宋_GB2312" w:hAnsi="宋体" w:eastAsia="仿宋_GB2312"/>
                <w:color w:val="000000"/>
                <w:kern w:val="0"/>
                <w:sz w:val="18"/>
                <w:szCs w:val="18"/>
              </w:rPr>
              <w:t>亩，建设</w:t>
            </w:r>
            <w:r>
              <w:rPr>
                <w:rFonts w:hint="eastAsia" w:ascii="仿宋_GB2312" w:hAnsi="Times New Roman" w:eastAsia="仿宋_GB2312"/>
                <w:color w:val="000000"/>
                <w:kern w:val="0"/>
                <w:sz w:val="18"/>
                <w:szCs w:val="18"/>
              </w:rPr>
              <w:t>10000</w:t>
            </w:r>
            <w:r>
              <w:rPr>
                <w:rFonts w:hint="eastAsia" w:ascii="仿宋_GB2312" w:hAnsi="宋体" w:eastAsia="仿宋_GB2312"/>
                <w:color w:val="000000"/>
                <w:kern w:val="0"/>
                <w:sz w:val="18"/>
                <w:szCs w:val="18"/>
              </w:rPr>
              <w:t>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年氯酸钾产品（含中间产品</w:t>
            </w:r>
            <w:r>
              <w:rPr>
                <w:rFonts w:hint="eastAsia" w:ascii="仿宋_GB2312" w:hAnsi="Times New Roman" w:eastAsia="仿宋_GB2312"/>
                <w:color w:val="000000"/>
                <w:kern w:val="0"/>
                <w:sz w:val="18"/>
                <w:szCs w:val="18"/>
              </w:rPr>
              <w:t>5000</w:t>
            </w:r>
            <w:r>
              <w:rPr>
                <w:rFonts w:hint="eastAsia" w:ascii="仿宋_GB2312" w:hAnsi="宋体" w:eastAsia="仿宋_GB2312"/>
                <w:color w:val="000000"/>
                <w:kern w:val="0"/>
                <w:sz w:val="18"/>
                <w:szCs w:val="18"/>
              </w:rPr>
              <w:t>吨氯酸钠）的生产线一条，甲类车间</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座，循环水泵房</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座，污水处理池、应急处理水池、控制、化验、消防泵房，危险化学品废物处理仓库一座，电解、复分解、干燥包装车间和配套办公、存储、环保等辅助设施。</w:t>
            </w:r>
          </w:p>
        </w:tc>
        <w:tc>
          <w:tcPr>
            <w:tcW w:w="700" w:type="dxa"/>
            <w:tcBorders>
              <w:top w:val="single" w:color="000000" w:sz="4" w:space="0"/>
              <w:left w:val="nil"/>
              <w:bottom w:val="single" w:color="000000" w:sz="4" w:space="0"/>
              <w:right w:val="single" w:color="000000" w:sz="4" w:space="0"/>
            </w:tcBorders>
            <w:noWrap w:val="0"/>
            <w:vAlign w:val="center"/>
          </w:tcPr>
          <w:p w14:paraId="132D617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25C6FA9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140" w:type="dxa"/>
            <w:tcBorders>
              <w:top w:val="single" w:color="000000" w:sz="4" w:space="0"/>
              <w:left w:val="nil"/>
              <w:bottom w:val="single" w:color="000000" w:sz="4" w:space="0"/>
              <w:right w:val="single" w:color="000000" w:sz="4" w:space="0"/>
            </w:tcBorders>
            <w:noWrap w:val="0"/>
            <w:vAlign w:val="center"/>
          </w:tcPr>
          <w:p w14:paraId="429BEBA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095" w:type="dxa"/>
            <w:tcBorders>
              <w:top w:val="single" w:color="000000" w:sz="4" w:space="0"/>
              <w:left w:val="nil"/>
              <w:bottom w:val="single" w:color="000000" w:sz="4" w:space="0"/>
              <w:right w:val="single" w:color="000000" w:sz="4" w:space="0"/>
            </w:tcBorders>
            <w:noWrap w:val="0"/>
            <w:vAlign w:val="center"/>
          </w:tcPr>
          <w:p w14:paraId="61F538C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22D1968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F0A44A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B32B87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71E7AA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渭南市秦湘盐化实业有限责任</w:t>
            </w:r>
          </w:p>
          <w:p w14:paraId="2DC86A3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570DC11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p>
          <w:p w14:paraId="4269650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65D70150">
        <w:tblPrEx>
          <w:tblCellMar>
            <w:top w:w="0" w:type="dxa"/>
            <w:left w:w="108" w:type="dxa"/>
            <w:bottom w:w="0" w:type="dxa"/>
            <w:right w:w="108" w:type="dxa"/>
          </w:tblCellMar>
        </w:tblPrEx>
        <w:trPr>
          <w:trHeight w:val="2012"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4EA5F1C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w:t>
            </w:r>
          </w:p>
        </w:tc>
        <w:tc>
          <w:tcPr>
            <w:tcW w:w="2110" w:type="dxa"/>
            <w:gridSpan w:val="3"/>
            <w:tcBorders>
              <w:top w:val="single" w:color="000000" w:sz="4" w:space="0"/>
              <w:left w:val="nil"/>
              <w:bottom w:val="single" w:color="000000" w:sz="4" w:space="0"/>
              <w:right w:val="single" w:color="000000" w:sz="4" w:space="0"/>
            </w:tcBorders>
            <w:noWrap w:val="0"/>
            <w:vAlign w:val="center"/>
          </w:tcPr>
          <w:p w14:paraId="0487F1C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渭南经开区陕西腾强新材料有限公司混凝土外加剂建设项目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A541A1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新建混凝土外加剂车间</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栋、建筑修补材料及特种砂浆车间</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栋、石膏基砂浆车间</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栋、库房</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栋及其他配套设施。项目生产所需的主要原料为聚醚大单体粉、甲基丙烯酸、马来酸酐等化工原料，通过配料、聚合、熟化、稀释等工艺，生产的主要产品混凝土外加剂，该产品主要应用于建筑、基建领域。</w:t>
            </w:r>
          </w:p>
        </w:tc>
        <w:tc>
          <w:tcPr>
            <w:tcW w:w="700" w:type="dxa"/>
            <w:tcBorders>
              <w:top w:val="single" w:color="000000" w:sz="4" w:space="0"/>
              <w:left w:val="nil"/>
              <w:bottom w:val="single" w:color="000000" w:sz="4" w:space="0"/>
              <w:right w:val="single" w:color="000000" w:sz="4" w:space="0"/>
            </w:tcBorders>
            <w:noWrap w:val="0"/>
            <w:vAlign w:val="center"/>
          </w:tcPr>
          <w:p w14:paraId="52CE641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6B57197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140" w:type="dxa"/>
            <w:tcBorders>
              <w:top w:val="single" w:color="000000" w:sz="4" w:space="0"/>
              <w:left w:val="nil"/>
              <w:bottom w:val="single" w:color="000000" w:sz="4" w:space="0"/>
              <w:right w:val="single" w:color="000000" w:sz="4" w:space="0"/>
            </w:tcBorders>
            <w:noWrap w:val="0"/>
            <w:vAlign w:val="center"/>
          </w:tcPr>
          <w:p w14:paraId="6FB8AA2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095" w:type="dxa"/>
            <w:tcBorders>
              <w:top w:val="single" w:color="000000" w:sz="4" w:space="0"/>
              <w:left w:val="nil"/>
              <w:bottom w:val="single" w:color="000000" w:sz="4" w:space="0"/>
              <w:right w:val="single" w:color="000000" w:sz="4" w:space="0"/>
            </w:tcBorders>
            <w:noWrap w:val="0"/>
            <w:vAlign w:val="center"/>
          </w:tcPr>
          <w:p w14:paraId="41A7842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20961A16">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DCCA7B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622985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4E364E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陕西腾强新材料有限公司</w:t>
            </w:r>
          </w:p>
        </w:tc>
        <w:tc>
          <w:tcPr>
            <w:tcW w:w="1437" w:type="dxa"/>
            <w:tcBorders>
              <w:top w:val="single" w:color="000000" w:sz="4" w:space="0"/>
              <w:left w:val="nil"/>
              <w:bottom w:val="single" w:color="000000" w:sz="4" w:space="0"/>
              <w:right w:val="single" w:color="000000" w:sz="4" w:space="0"/>
            </w:tcBorders>
            <w:noWrap w:val="0"/>
            <w:vAlign w:val="center"/>
          </w:tcPr>
          <w:p w14:paraId="6652D25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p>
          <w:p w14:paraId="3774A4E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7602DFB3">
        <w:tblPrEx>
          <w:tblCellMar>
            <w:top w:w="0" w:type="dxa"/>
            <w:left w:w="108" w:type="dxa"/>
            <w:bottom w:w="0" w:type="dxa"/>
            <w:right w:w="108" w:type="dxa"/>
          </w:tblCellMar>
        </w:tblPrEx>
        <w:trPr>
          <w:trHeight w:val="191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6459F73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22</w:t>
            </w:r>
          </w:p>
        </w:tc>
        <w:tc>
          <w:tcPr>
            <w:tcW w:w="2110" w:type="dxa"/>
            <w:gridSpan w:val="3"/>
            <w:tcBorders>
              <w:top w:val="single" w:color="000000" w:sz="4" w:space="0"/>
              <w:left w:val="nil"/>
              <w:bottom w:val="single" w:color="000000" w:sz="4" w:space="0"/>
              <w:right w:val="single" w:color="000000" w:sz="4" w:space="0"/>
            </w:tcBorders>
            <w:noWrap w:val="0"/>
            <w:vAlign w:val="center"/>
          </w:tcPr>
          <w:p w14:paraId="167DDCC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富平县智能集成房屋及构件制造项目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CC5604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40</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21860</w:t>
            </w:r>
            <w:r>
              <w:rPr>
                <w:rFonts w:hint="eastAsia" w:ascii="仿宋_GB2312" w:hAnsi="宋体" w:eastAsia="仿宋_GB2312"/>
                <w:color w:val="000000"/>
                <w:kern w:val="0"/>
                <w:sz w:val="18"/>
                <w:szCs w:val="18"/>
              </w:rPr>
              <w:t>平方米，主要建设生产车间</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w:t>
            </w:r>
            <w:r>
              <w:rPr>
                <w:rFonts w:hint="eastAsia" w:ascii="仿宋_GB2312" w:hAnsi="Times New Roman" w:eastAsia="仿宋_GB2312"/>
                <w:color w:val="000000"/>
                <w:kern w:val="0"/>
                <w:sz w:val="18"/>
                <w:szCs w:val="18"/>
              </w:rPr>
              <w:t>19460</w:t>
            </w:r>
            <w:r>
              <w:rPr>
                <w:rFonts w:hint="eastAsia" w:ascii="仿宋_GB2312" w:hAnsi="宋体" w:eastAsia="仿宋_GB2312"/>
                <w:color w:val="000000"/>
                <w:kern w:val="0"/>
                <w:sz w:val="18"/>
                <w:szCs w:val="18"/>
              </w:rPr>
              <w:t>平方米、办公楼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w:t>
            </w:r>
            <w:r>
              <w:rPr>
                <w:rFonts w:hint="eastAsia" w:ascii="仿宋_GB2312" w:hAnsi="Times New Roman" w:eastAsia="仿宋_GB2312"/>
                <w:color w:val="000000"/>
                <w:kern w:val="0"/>
                <w:sz w:val="18"/>
                <w:szCs w:val="18"/>
              </w:rPr>
              <w:t>2400</w:t>
            </w:r>
            <w:r>
              <w:rPr>
                <w:rFonts w:hint="eastAsia" w:ascii="仿宋_GB2312" w:hAnsi="宋体" w:eastAsia="仿宋_GB2312"/>
                <w:color w:val="000000"/>
                <w:kern w:val="0"/>
                <w:sz w:val="18"/>
                <w:szCs w:val="18"/>
              </w:rPr>
              <w:t>平方米以及门房等基础配套设施，配套装配式金属构件生产线</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条、智慧集成移动房生产线</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条、岩棉复合板生产线</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条、标准化围挡护栏配套生产设备</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台。</w:t>
            </w:r>
          </w:p>
        </w:tc>
        <w:tc>
          <w:tcPr>
            <w:tcW w:w="700" w:type="dxa"/>
            <w:tcBorders>
              <w:top w:val="single" w:color="000000" w:sz="4" w:space="0"/>
              <w:left w:val="nil"/>
              <w:bottom w:val="single" w:color="000000" w:sz="4" w:space="0"/>
              <w:right w:val="single" w:color="000000" w:sz="4" w:space="0"/>
            </w:tcBorders>
            <w:noWrap w:val="0"/>
            <w:vAlign w:val="center"/>
          </w:tcPr>
          <w:p w14:paraId="76D36BB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2C26D97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9800</w:t>
            </w:r>
          </w:p>
        </w:tc>
        <w:tc>
          <w:tcPr>
            <w:tcW w:w="1140" w:type="dxa"/>
            <w:tcBorders>
              <w:top w:val="single" w:color="000000" w:sz="4" w:space="0"/>
              <w:left w:val="nil"/>
              <w:bottom w:val="single" w:color="000000" w:sz="4" w:space="0"/>
              <w:right w:val="single" w:color="000000" w:sz="4" w:space="0"/>
            </w:tcBorders>
            <w:noWrap w:val="0"/>
            <w:vAlign w:val="center"/>
          </w:tcPr>
          <w:p w14:paraId="506399F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9800</w:t>
            </w:r>
          </w:p>
        </w:tc>
        <w:tc>
          <w:tcPr>
            <w:tcW w:w="1095" w:type="dxa"/>
            <w:tcBorders>
              <w:top w:val="single" w:color="000000" w:sz="4" w:space="0"/>
              <w:left w:val="nil"/>
              <w:bottom w:val="single" w:color="000000" w:sz="4" w:space="0"/>
              <w:right w:val="single" w:color="000000" w:sz="4" w:space="0"/>
            </w:tcBorders>
            <w:noWrap w:val="0"/>
            <w:vAlign w:val="center"/>
          </w:tcPr>
          <w:p w14:paraId="378B3B5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410B63B1">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C5CD7F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8687C6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BBCF6F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渭南捷美绿建模块化房屋有限公司</w:t>
            </w:r>
          </w:p>
        </w:tc>
        <w:tc>
          <w:tcPr>
            <w:tcW w:w="1437" w:type="dxa"/>
            <w:tcBorders>
              <w:top w:val="single" w:color="000000" w:sz="4" w:space="0"/>
              <w:left w:val="nil"/>
              <w:bottom w:val="single" w:color="000000" w:sz="4" w:space="0"/>
              <w:right w:val="single" w:color="000000" w:sz="4" w:space="0"/>
            </w:tcBorders>
            <w:noWrap w:val="0"/>
            <w:vAlign w:val="center"/>
          </w:tcPr>
          <w:p w14:paraId="1FD2EDE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5B53A1D9">
        <w:tblPrEx>
          <w:tblCellMar>
            <w:top w:w="0" w:type="dxa"/>
            <w:left w:w="108" w:type="dxa"/>
            <w:bottom w:w="0" w:type="dxa"/>
            <w:right w:w="108" w:type="dxa"/>
          </w:tblCellMar>
        </w:tblPrEx>
        <w:trPr>
          <w:trHeight w:val="1152"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BB9CB7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23</w:t>
            </w:r>
          </w:p>
        </w:tc>
        <w:tc>
          <w:tcPr>
            <w:tcW w:w="2110" w:type="dxa"/>
            <w:gridSpan w:val="3"/>
            <w:tcBorders>
              <w:top w:val="single" w:color="000000" w:sz="4" w:space="0"/>
              <w:left w:val="nil"/>
              <w:bottom w:val="single" w:color="000000" w:sz="4" w:space="0"/>
              <w:right w:val="single" w:color="000000" w:sz="4" w:space="0"/>
            </w:tcBorders>
            <w:noWrap w:val="0"/>
            <w:vAlign w:val="center"/>
          </w:tcPr>
          <w:p w14:paraId="02746CE6">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渭南经开区陕西凤辉肉食品加工项目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D8A762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25</w:t>
            </w:r>
            <w:r>
              <w:rPr>
                <w:rFonts w:hint="eastAsia" w:ascii="仿宋_GB2312" w:hAnsi="宋体" w:eastAsia="仿宋_GB2312"/>
                <w:color w:val="000000"/>
                <w:kern w:val="0"/>
                <w:sz w:val="18"/>
                <w:szCs w:val="18"/>
              </w:rPr>
              <w:t xml:space="preserve">亩。主要建设熟食加工工厂一座，涵盖五香猪耳、酱香猪拱、猪头肉、酱牛肉、卤猪蹄等 </w:t>
            </w:r>
            <w:r>
              <w:rPr>
                <w:rFonts w:hint="eastAsia" w:ascii="仿宋_GB2312" w:hAnsi="Times New Roman" w:eastAsia="仿宋_GB2312"/>
                <w:color w:val="000000"/>
                <w:kern w:val="0"/>
                <w:sz w:val="18"/>
                <w:szCs w:val="18"/>
              </w:rPr>
              <w:t xml:space="preserve">20 </w:t>
            </w:r>
            <w:r>
              <w:rPr>
                <w:rFonts w:hint="eastAsia" w:ascii="仿宋_GB2312" w:hAnsi="宋体" w:eastAsia="仿宋_GB2312"/>
                <w:color w:val="000000"/>
                <w:kern w:val="0"/>
                <w:sz w:val="18"/>
                <w:szCs w:val="18"/>
              </w:rPr>
              <w:t>余种肉制食品。</w:t>
            </w:r>
          </w:p>
        </w:tc>
        <w:tc>
          <w:tcPr>
            <w:tcW w:w="700" w:type="dxa"/>
            <w:tcBorders>
              <w:top w:val="single" w:color="000000" w:sz="4" w:space="0"/>
              <w:left w:val="nil"/>
              <w:bottom w:val="single" w:color="000000" w:sz="4" w:space="0"/>
              <w:right w:val="single" w:color="000000" w:sz="4" w:space="0"/>
            </w:tcBorders>
            <w:noWrap w:val="0"/>
            <w:vAlign w:val="center"/>
          </w:tcPr>
          <w:p w14:paraId="4D83204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12CAAD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7500</w:t>
            </w:r>
          </w:p>
        </w:tc>
        <w:tc>
          <w:tcPr>
            <w:tcW w:w="1140" w:type="dxa"/>
            <w:tcBorders>
              <w:top w:val="single" w:color="000000" w:sz="4" w:space="0"/>
              <w:left w:val="nil"/>
              <w:bottom w:val="single" w:color="000000" w:sz="4" w:space="0"/>
              <w:right w:val="single" w:color="000000" w:sz="4" w:space="0"/>
            </w:tcBorders>
            <w:noWrap w:val="0"/>
            <w:vAlign w:val="center"/>
          </w:tcPr>
          <w:p w14:paraId="6898BE6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2500</w:t>
            </w:r>
          </w:p>
        </w:tc>
        <w:tc>
          <w:tcPr>
            <w:tcW w:w="1095" w:type="dxa"/>
            <w:tcBorders>
              <w:top w:val="single" w:color="000000" w:sz="4" w:space="0"/>
              <w:left w:val="nil"/>
              <w:bottom w:val="single" w:color="000000" w:sz="4" w:space="0"/>
              <w:right w:val="single" w:color="000000" w:sz="4" w:space="0"/>
            </w:tcBorders>
            <w:noWrap w:val="0"/>
            <w:vAlign w:val="center"/>
          </w:tcPr>
          <w:p w14:paraId="110E2E56">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64C73B1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F965B7D">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1E8E42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5F2DE45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210A0B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陕西凤辉肉类食品有限责任公司</w:t>
            </w:r>
          </w:p>
        </w:tc>
        <w:tc>
          <w:tcPr>
            <w:tcW w:w="1437" w:type="dxa"/>
            <w:tcBorders>
              <w:top w:val="single" w:color="000000" w:sz="4" w:space="0"/>
              <w:left w:val="nil"/>
              <w:bottom w:val="single" w:color="000000" w:sz="4" w:space="0"/>
              <w:right w:val="single" w:color="000000" w:sz="4" w:space="0"/>
            </w:tcBorders>
            <w:noWrap w:val="0"/>
            <w:vAlign w:val="center"/>
          </w:tcPr>
          <w:p w14:paraId="7E3F718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p>
          <w:p w14:paraId="5FCAD7F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38F85B64">
        <w:tblPrEx>
          <w:tblCellMar>
            <w:top w:w="0" w:type="dxa"/>
            <w:left w:w="108" w:type="dxa"/>
            <w:bottom w:w="0" w:type="dxa"/>
            <w:right w:w="108" w:type="dxa"/>
          </w:tblCellMar>
        </w:tblPrEx>
        <w:trPr>
          <w:trHeight w:val="3459"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007A748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24</w:t>
            </w:r>
          </w:p>
        </w:tc>
        <w:tc>
          <w:tcPr>
            <w:tcW w:w="2110" w:type="dxa"/>
            <w:gridSpan w:val="3"/>
            <w:tcBorders>
              <w:top w:val="single" w:color="000000" w:sz="4" w:space="0"/>
              <w:left w:val="nil"/>
              <w:bottom w:val="single" w:color="000000" w:sz="4" w:space="0"/>
              <w:right w:val="single" w:color="000000" w:sz="4" w:space="0"/>
            </w:tcBorders>
            <w:noWrap w:val="0"/>
            <w:vAlign w:val="center"/>
          </w:tcPr>
          <w:p w14:paraId="1348AC8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s="Times New Roman"/>
                <w:color w:val="000000"/>
                <w:spacing w:val="-6"/>
                <w:kern w:val="0"/>
                <w:sz w:val="18"/>
                <w:szCs w:val="18"/>
              </w:rPr>
              <w:t>华阴市工业企业技改项目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F9C326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①可林乐技改：建设新生产线两条及配套库房等；②再生资源循环利用：新建两条生产线，年产量达</w:t>
            </w:r>
            <w:r>
              <w:rPr>
                <w:rFonts w:hint="eastAsia" w:ascii="仿宋_GB2312" w:hAnsi="Times New Roman" w:eastAsia="仿宋_GB2312"/>
                <w:color w:val="000000"/>
                <w:kern w:val="0"/>
                <w:sz w:val="18"/>
                <w:szCs w:val="18"/>
              </w:rPr>
              <w:t>15000</w:t>
            </w:r>
            <w:r>
              <w:rPr>
                <w:rFonts w:hint="eastAsia" w:ascii="仿宋_GB2312" w:hAnsi="宋体" w:eastAsia="仿宋_GB2312"/>
                <w:color w:val="000000"/>
                <w:kern w:val="0"/>
                <w:sz w:val="18"/>
                <w:szCs w:val="18"/>
              </w:rPr>
              <w:t>吨；③绿色农药辛菌胺产能提升：对原制剂车间、库房进行智能化技改升级，新增年产</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千吨辛菌胺制剂生产线</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条，对产品研发中心装修购置设备等；④汇海亚森技改：新增风选机、刨片机、放料仓一套，改进生产设备，用以开发生产新产品</w:t>
            </w:r>
            <w:r>
              <w:rPr>
                <w:rFonts w:hint="eastAsia" w:ascii="仿宋_GB2312" w:hAnsi="Times New Roman" w:eastAsia="仿宋_GB2312"/>
                <w:color w:val="000000"/>
                <w:kern w:val="0"/>
                <w:sz w:val="18"/>
                <w:szCs w:val="18"/>
              </w:rPr>
              <w:t>FOSB</w:t>
            </w:r>
            <w:r>
              <w:rPr>
                <w:rFonts w:hint="eastAsia" w:ascii="仿宋_GB2312" w:hAnsi="宋体" w:eastAsia="仿宋_GB2312"/>
                <w:color w:val="000000"/>
                <w:kern w:val="0"/>
                <w:sz w:val="18"/>
                <w:szCs w:val="18"/>
              </w:rPr>
              <w:t>板材、火炬松板材各</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万立方米；⑤聚隆布草洗涤：新建厂房、办公区，购买洗涤设备，安装调试。</w:t>
            </w:r>
          </w:p>
        </w:tc>
        <w:tc>
          <w:tcPr>
            <w:tcW w:w="700" w:type="dxa"/>
            <w:tcBorders>
              <w:top w:val="single" w:color="000000" w:sz="4" w:space="0"/>
              <w:left w:val="nil"/>
              <w:bottom w:val="single" w:color="000000" w:sz="4" w:space="0"/>
              <w:right w:val="single" w:color="000000" w:sz="4" w:space="0"/>
            </w:tcBorders>
            <w:noWrap w:val="0"/>
            <w:vAlign w:val="center"/>
          </w:tcPr>
          <w:p w14:paraId="3876676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270DD99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6900</w:t>
            </w:r>
          </w:p>
        </w:tc>
        <w:tc>
          <w:tcPr>
            <w:tcW w:w="1140" w:type="dxa"/>
            <w:tcBorders>
              <w:top w:val="single" w:color="000000" w:sz="4" w:space="0"/>
              <w:left w:val="nil"/>
              <w:bottom w:val="single" w:color="000000" w:sz="4" w:space="0"/>
              <w:right w:val="single" w:color="000000" w:sz="4" w:space="0"/>
            </w:tcBorders>
            <w:noWrap w:val="0"/>
            <w:vAlign w:val="center"/>
          </w:tcPr>
          <w:p w14:paraId="0C0FF2B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6900</w:t>
            </w:r>
          </w:p>
        </w:tc>
        <w:tc>
          <w:tcPr>
            <w:tcW w:w="1095" w:type="dxa"/>
            <w:tcBorders>
              <w:top w:val="single" w:color="000000" w:sz="4" w:space="0"/>
              <w:left w:val="nil"/>
              <w:bottom w:val="single" w:color="000000" w:sz="4" w:space="0"/>
              <w:right w:val="single" w:color="000000" w:sz="4" w:space="0"/>
            </w:tcBorders>
            <w:noWrap w:val="0"/>
            <w:vAlign w:val="center"/>
          </w:tcPr>
          <w:p w14:paraId="199EF5A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261BA7B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C0B3C5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6A2E73C6">
            <w:pPr>
              <w:widowControl/>
              <w:autoSpaceDE w:val="0"/>
              <w:spacing w:line="28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59AB47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渭南可林乐环保科技有限公司</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陕西源丰嘉泰再生资源有限公司</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华阴鼎盛农林科技有限公司</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陕西汇海亚森实业有限公司</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华阴市聚隆布草洗涤有限合伙企业</w:t>
            </w:r>
          </w:p>
        </w:tc>
        <w:tc>
          <w:tcPr>
            <w:tcW w:w="1437" w:type="dxa"/>
            <w:tcBorders>
              <w:top w:val="single" w:color="000000" w:sz="4" w:space="0"/>
              <w:left w:val="nil"/>
              <w:bottom w:val="single" w:color="000000" w:sz="4" w:space="0"/>
              <w:right w:val="single" w:color="000000" w:sz="4" w:space="0"/>
            </w:tcBorders>
            <w:noWrap w:val="0"/>
            <w:vAlign w:val="center"/>
          </w:tcPr>
          <w:p w14:paraId="4A97028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703B3B67">
        <w:tblPrEx>
          <w:tblCellMar>
            <w:top w:w="0" w:type="dxa"/>
            <w:left w:w="108" w:type="dxa"/>
            <w:bottom w:w="0" w:type="dxa"/>
            <w:right w:w="108" w:type="dxa"/>
          </w:tblCellMar>
        </w:tblPrEx>
        <w:trPr>
          <w:trHeight w:val="134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21DA26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w:t>
            </w:r>
          </w:p>
        </w:tc>
        <w:tc>
          <w:tcPr>
            <w:tcW w:w="2110" w:type="dxa"/>
            <w:gridSpan w:val="3"/>
            <w:tcBorders>
              <w:top w:val="single" w:color="000000" w:sz="4" w:space="0"/>
              <w:left w:val="nil"/>
              <w:bottom w:val="single" w:color="000000" w:sz="4" w:space="0"/>
              <w:right w:val="single" w:color="000000" w:sz="4" w:space="0"/>
            </w:tcBorders>
            <w:noWrap w:val="0"/>
            <w:vAlign w:val="center"/>
          </w:tcPr>
          <w:p w14:paraId="30A1821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富平县汝爱香珠宝制造加工项目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C54DFE0">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亩，建筑面积约</w:t>
            </w:r>
            <w:r>
              <w:rPr>
                <w:rFonts w:hint="eastAsia" w:ascii="仿宋_GB2312" w:hAnsi="Times New Roman" w:eastAsia="仿宋_GB2312"/>
                <w:color w:val="000000"/>
                <w:kern w:val="0"/>
                <w:sz w:val="18"/>
                <w:szCs w:val="18"/>
              </w:rPr>
              <w:t>8700</w:t>
            </w:r>
            <w:r>
              <w:rPr>
                <w:rFonts w:hint="eastAsia" w:ascii="仿宋_GB2312" w:hAnsi="宋体" w:eastAsia="仿宋_GB2312"/>
                <w:color w:val="000000"/>
                <w:kern w:val="0"/>
                <w:sz w:val="18"/>
                <w:szCs w:val="18"/>
              </w:rPr>
              <w:t>平方米，主要建设汝爱香珠宝研发设计中心、生产车间、包装车间、宿舍及餐厅等，配套</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条</w:t>
            </w:r>
            <w:r>
              <w:rPr>
                <w:rFonts w:hint="eastAsia" w:ascii="仿宋_GB2312" w:hAnsi="Times New Roman" w:eastAsia="仿宋_GB2312"/>
                <w:color w:val="000000"/>
                <w:kern w:val="0"/>
                <w:sz w:val="18"/>
                <w:szCs w:val="18"/>
              </w:rPr>
              <w:t>K</w:t>
            </w:r>
            <w:r>
              <w:rPr>
                <w:rFonts w:hint="eastAsia" w:ascii="仿宋_GB2312" w:hAnsi="宋体" w:eastAsia="仿宋_GB2312"/>
                <w:color w:val="000000"/>
                <w:kern w:val="0"/>
                <w:sz w:val="18"/>
                <w:szCs w:val="18"/>
              </w:rPr>
              <w:t>金生产线、</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条黄金生产线。</w:t>
            </w:r>
          </w:p>
        </w:tc>
        <w:tc>
          <w:tcPr>
            <w:tcW w:w="700" w:type="dxa"/>
            <w:tcBorders>
              <w:top w:val="single" w:color="000000" w:sz="4" w:space="0"/>
              <w:left w:val="nil"/>
              <w:bottom w:val="single" w:color="000000" w:sz="4" w:space="0"/>
              <w:right w:val="single" w:color="000000" w:sz="4" w:space="0"/>
            </w:tcBorders>
            <w:noWrap w:val="0"/>
            <w:vAlign w:val="center"/>
          </w:tcPr>
          <w:p w14:paraId="4EE8C75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7C05A78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140" w:type="dxa"/>
            <w:tcBorders>
              <w:top w:val="single" w:color="000000" w:sz="4" w:space="0"/>
              <w:left w:val="nil"/>
              <w:bottom w:val="single" w:color="000000" w:sz="4" w:space="0"/>
              <w:right w:val="single" w:color="000000" w:sz="4" w:space="0"/>
            </w:tcBorders>
            <w:noWrap w:val="0"/>
            <w:vAlign w:val="center"/>
          </w:tcPr>
          <w:p w14:paraId="3394EA6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095" w:type="dxa"/>
            <w:tcBorders>
              <w:top w:val="single" w:color="000000" w:sz="4" w:space="0"/>
              <w:left w:val="nil"/>
              <w:bottom w:val="single" w:color="000000" w:sz="4" w:space="0"/>
              <w:right w:val="single" w:color="000000" w:sz="4" w:space="0"/>
            </w:tcBorders>
            <w:noWrap w:val="0"/>
            <w:vAlign w:val="center"/>
          </w:tcPr>
          <w:p w14:paraId="7789471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2F5FEFA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717F1F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2326EFF">
            <w:pPr>
              <w:widowControl/>
              <w:autoSpaceDE w:val="0"/>
              <w:spacing w:line="28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CB32C9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渭南汝爱香珠宝有限公司</w:t>
            </w:r>
          </w:p>
        </w:tc>
        <w:tc>
          <w:tcPr>
            <w:tcW w:w="1437" w:type="dxa"/>
            <w:tcBorders>
              <w:top w:val="single" w:color="000000" w:sz="4" w:space="0"/>
              <w:left w:val="nil"/>
              <w:bottom w:val="single" w:color="000000" w:sz="4" w:space="0"/>
              <w:right w:val="single" w:color="000000" w:sz="4" w:space="0"/>
            </w:tcBorders>
            <w:noWrap w:val="0"/>
            <w:vAlign w:val="center"/>
          </w:tcPr>
          <w:p w14:paraId="2B509A2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4FF60D88">
        <w:tblPrEx>
          <w:tblCellMar>
            <w:top w:w="0" w:type="dxa"/>
            <w:left w:w="108" w:type="dxa"/>
            <w:bottom w:w="0" w:type="dxa"/>
            <w:right w:w="108" w:type="dxa"/>
          </w:tblCellMar>
        </w:tblPrEx>
        <w:trPr>
          <w:trHeight w:val="1508"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55F86DE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26</w:t>
            </w:r>
          </w:p>
        </w:tc>
        <w:tc>
          <w:tcPr>
            <w:tcW w:w="2110" w:type="dxa"/>
            <w:gridSpan w:val="3"/>
            <w:tcBorders>
              <w:top w:val="single" w:color="000000" w:sz="4" w:space="0"/>
              <w:left w:val="nil"/>
              <w:bottom w:val="single" w:color="000000" w:sz="4" w:space="0"/>
              <w:right w:val="single" w:color="000000" w:sz="4" w:space="0"/>
            </w:tcBorders>
            <w:noWrap w:val="0"/>
            <w:vAlign w:val="center"/>
          </w:tcPr>
          <w:p w14:paraId="62A246E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渭南高新区智能制造基地项目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DE77FE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租用</w:t>
            </w:r>
            <w:r>
              <w:rPr>
                <w:rFonts w:hint="eastAsia" w:ascii="仿宋_GB2312" w:hAnsi="Times New Roman" w:eastAsia="仿宋_GB2312"/>
                <w:color w:val="000000"/>
                <w:kern w:val="0"/>
                <w:sz w:val="18"/>
                <w:szCs w:val="18"/>
              </w:rPr>
              <w:t>2000</w:t>
            </w:r>
            <w:r>
              <w:rPr>
                <w:rFonts w:hint="eastAsia" w:ascii="仿宋_GB2312" w:hAnsi="宋体" w:eastAsia="仿宋_GB2312"/>
                <w:color w:val="000000"/>
                <w:kern w:val="0"/>
                <w:sz w:val="18"/>
                <w:szCs w:val="18"/>
              </w:rPr>
              <w:t>平方米厂房，建设全自动重夯机生产线</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条，配套建设研发培训基地、改装平台和桩基设备交易中心等。建成投产后，可生产夯机设备</w:t>
            </w:r>
            <w:r>
              <w:rPr>
                <w:rFonts w:hint="eastAsia" w:ascii="仿宋_GB2312" w:hAnsi="Times New Roman" w:eastAsia="仿宋_GB2312"/>
                <w:color w:val="000000"/>
                <w:kern w:val="0"/>
                <w:sz w:val="18"/>
                <w:szCs w:val="18"/>
              </w:rPr>
              <w:t>300</w:t>
            </w:r>
            <w:r>
              <w:rPr>
                <w:rFonts w:hint="eastAsia" w:ascii="仿宋_GB2312" w:hAnsi="宋体" w:eastAsia="仿宋_GB2312"/>
                <w:color w:val="000000"/>
                <w:kern w:val="0"/>
                <w:sz w:val="18"/>
                <w:szCs w:val="18"/>
              </w:rPr>
              <w:t>余台。</w:t>
            </w:r>
          </w:p>
        </w:tc>
        <w:tc>
          <w:tcPr>
            <w:tcW w:w="700" w:type="dxa"/>
            <w:tcBorders>
              <w:top w:val="single" w:color="000000" w:sz="4" w:space="0"/>
              <w:left w:val="nil"/>
              <w:bottom w:val="single" w:color="000000" w:sz="4" w:space="0"/>
              <w:right w:val="single" w:color="000000" w:sz="4" w:space="0"/>
            </w:tcBorders>
            <w:noWrap w:val="0"/>
            <w:vAlign w:val="center"/>
          </w:tcPr>
          <w:p w14:paraId="7599EC0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5ECD7AD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w:t>
            </w:r>
          </w:p>
        </w:tc>
        <w:tc>
          <w:tcPr>
            <w:tcW w:w="1140" w:type="dxa"/>
            <w:tcBorders>
              <w:top w:val="single" w:color="000000" w:sz="4" w:space="0"/>
              <w:left w:val="nil"/>
              <w:bottom w:val="single" w:color="000000" w:sz="4" w:space="0"/>
              <w:right w:val="single" w:color="000000" w:sz="4" w:space="0"/>
            </w:tcBorders>
            <w:noWrap w:val="0"/>
            <w:vAlign w:val="center"/>
          </w:tcPr>
          <w:p w14:paraId="73E6B9E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w:t>
            </w:r>
          </w:p>
        </w:tc>
        <w:tc>
          <w:tcPr>
            <w:tcW w:w="1095" w:type="dxa"/>
            <w:tcBorders>
              <w:top w:val="single" w:color="000000" w:sz="4" w:space="0"/>
              <w:left w:val="nil"/>
              <w:bottom w:val="single" w:color="000000" w:sz="4" w:space="0"/>
              <w:right w:val="single" w:color="000000" w:sz="4" w:space="0"/>
            </w:tcBorders>
            <w:noWrap w:val="0"/>
            <w:vAlign w:val="center"/>
          </w:tcPr>
          <w:p w14:paraId="181AF79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661BC3F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34E4B7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E79D06C">
            <w:pPr>
              <w:widowControl/>
              <w:autoSpaceDE w:val="0"/>
              <w:spacing w:line="28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674C94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陕西海川智控科技有限公司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2290026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p>
          <w:p w14:paraId="764DE26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5D5E2B8B">
        <w:tblPrEx>
          <w:tblCellMar>
            <w:top w:w="0" w:type="dxa"/>
            <w:left w:w="108" w:type="dxa"/>
            <w:bottom w:w="0" w:type="dxa"/>
            <w:right w:w="108" w:type="dxa"/>
          </w:tblCellMar>
        </w:tblPrEx>
        <w:trPr>
          <w:trHeight w:val="2032"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4C9C7CC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27</w:t>
            </w:r>
          </w:p>
        </w:tc>
        <w:tc>
          <w:tcPr>
            <w:tcW w:w="2110" w:type="dxa"/>
            <w:gridSpan w:val="3"/>
            <w:tcBorders>
              <w:top w:val="single" w:color="000000" w:sz="4" w:space="0"/>
              <w:left w:val="nil"/>
              <w:bottom w:val="single" w:color="000000" w:sz="4" w:space="0"/>
              <w:right w:val="single" w:color="000000" w:sz="4" w:space="0"/>
            </w:tcBorders>
            <w:noWrap w:val="0"/>
            <w:vAlign w:val="center"/>
          </w:tcPr>
          <w:p w14:paraId="494D6B0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富平县吨产关中奶山羊胚胎工厂项目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42770A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3000</w:t>
            </w:r>
            <w:r>
              <w:rPr>
                <w:rFonts w:hint="eastAsia" w:ascii="仿宋_GB2312" w:hAnsi="宋体" w:eastAsia="仿宋_GB2312"/>
                <w:color w:val="000000"/>
                <w:kern w:val="0"/>
                <w:sz w:val="18"/>
                <w:szCs w:val="18"/>
              </w:rPr>
              <w:t>平方米，新建胚胎移植前期处理羊舍</w:t>
            </w:r>
            <w:r>
              <w:rPr>
                <w:rFonts w:hint="eastAsia" w:ascii="仿宋_GB2312" w:hAnsi="Times New Roman" w:eastAsia="仿宋_GB2312"/>
                <w:color w:val="000000"/>
                <w:kern w:val="0"/>
                <w:sz w:val="18"/>
                <w:szCs w:val="18"/>
              </w:rPr>
              <w:t>600</w:t>
            </w:r>
            <w:r>
              <w:rPr>
                <w:rFonts w:hint="eastAsia" w:ascii="仿宋_GB2312" w:hAnsi="宋体" w:eastAsia="仿宋_GB2312"/>
                <w:color w:val="000000"/>
                <w:kern w:val="0"/>
                <w:sz w:val="18"/>
                <w:szCs w:val="18"/>
              </w:rPr>
              <w:t>平方米，胚胎移植羊只处理区</w:t>
            </w:r>
            <w:r>
              <w:rPr>
                <w:rFonts w:hint="eastAsia" w:ascii="仿宋_GB2312" w:hAnsi="Times New Roman" w:eastAsia="仿宋_GB2312"/>
                <w:color w:val="000000"/>
                <w:kern w:val="0"/>
                <w:sz w:val="18"/>
                <w:szCs w:val="18"/>
              </w:rPr>
              <w:t>600</w:t>
            </w:r>
            <w:r>
              <w:rPr>
                <w:rFonts w:hint="eastAsia" w:ascii="仿宋_GB2312" w:hAnsi="宋体" w:eastAsia="仿宋_GB2312"/>
                <w:color w:val="000000"/>
                <w:kern w:val="0"/>
                <w:sz w:val="18"/>
                <w:szCs w:val="18"/>
              </w:rPr>
              <w:t>平方米，胚胎移植手术室、检卵室、培养室、废物处理室等配套设施</w:t>
            </w:r>
            <w:r>
              <w:rPr>
                <w:rFonts w:hint="eastAsia" w:ascii="仿宋_GB2312" w:hAnsi="Times New Roman" w:eastAsia="仿宋_GB2312"/>
                <w:color w:val="000000"/>
                <w:kern w:val="0"/>
                <w:sz w:val="18"/>
                <w:szCs w:val="18"/>
              </w:rPr>
              <w:t>1800</w:t>
            </w:r>
            <w:r>
              <w:rPr>
                <w:rFonts w:hint="eastAsia" w:ascii="仿宋_GB2312" w:hAnsi="宋体" w:eastAsia="仿宋_GB2312"/>
                <w:color w:val="000000"/>
                <w:kern w:val="0"/>
                <w:sz w:val="18"/>
                <w:szCs w:val="18"/>
              </w:rPr>
              <w:t>平方米，配套胚胎移植实验室恒温恒湿系统，购买胚胎工厂实验设备</w:t>
            </w:r>
            <w:r>
              <w:rPr>
                <w:rFonts w:hint="eastAsia" w:ascii="仿宋_GB2312" w:hAnsi="Times New Roman" w:eastAsia="仿宋_GB2312"/>
                <w:color w:val="000000"/>
                <w:kern w:val="0"/>
                <w:sz w:val="18"/>
                <w:szCs w:val="18"/>
              </w:rPr>
              <w:t>50</w:t>
            </w:r>
            <w:r>
              <w:rPr>
                <w:rFonts w:hint="eastAsia" w:ascii="仿宋_GB2312" w:hAnsi="宋体" w:eastAsia="仿宋_GB2312"/>
                <w:color w:val="000000"/>
                <w:kern w:val="0"/>
                <w:sz w:val="18"/>
                <w:szCs w:val="18"/>
              </w:rPr>
              <w:t>余套。</w:t>
            </w:r>
          </w:p>
        </w:tc>
        <w:tc>
          <w:tcPr>
            <w:tcW w:w="700" w:type="dxa"/>
            <w:tcBorders>
              <w:top w:val="single" w:color="000000" w:sz="4" w:space="0"/>
              <w:left w:val="nil"/>
              <w:bottom w:val="single" w:color="000000" w:sz="4" w:space="0"/>
              <w:right w:val="single" w:color="000000" w:sz="4" w:space="0"/>
            </w:tcBorders>
            <w:noWrap w:val="0"/>
            <w:vAlign w:val="center"/>
          </w:tcPr>
          <w:p w14:paraId="346D071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7E80EA2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3300</w:t>
            </w:r>
          </w:p>
        </w:tc>
        <w:tc>
          <w:tcPr>
            <w:tcW w:w="1140" w:type="dxa"/>
            <w:tcBorders>
              <w:top w:val="single" w:color="000000" w:sz="4" w:space="0"/>
              <w:left w:val="nil"/>
              <w:bottom w:val="single" w:color="000000" w:sz="4" w:space="0"/>
              <w:right w:val="single" w:color="000000" w:sz="4" w:space="0"/>
            </w:tcBorders>
            <w:noWrap w:val="0"/>
            <w:vAlign w:val="center"/>
          </w:tcPr>
          <w:p w14:paraId="17FC5CA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3300</w:t>
            </w:r>
          </w:p>
        </w:tc>
        <w:tc>
          <w:tcPr>
            <w:tcW w:w="1095" w:type="dxa"/>
            <w:tcBorders>
              <w:top w:val="single" w:color="000000" w:sz="4" w:space="0"/>
              <w:left w:val="nil"/>
              <w:bottom w:val="single" w:color="000000" w:sz="4" w:space="0"/>
              <w:right w:val="single" w:color="000000" w:sz="4" w:space="0"/>
            </w:tcBorders>
            <w:noWrap w:val="0"/>
            <w:vAlign w:val="center"/>
          </w:tcPr>
          <w:p w14:paraId="3585DF6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5D9B099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094B9C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4628BCD2">
            <w:pPr>
              <w:widowControl/>
              <w:autoSpaceDE w:val="0"/>
              <w:spacing w:line="28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50D78D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陕西博富乐关中奶山羊育种有限公司</w:t>
            </w:r>
          </w:p>
        </w:tc>
        <w:tc>
          <w:tcPr>
            <w:tcW w:w="1437" w:type="dxa"/>
            <w:tcBorders>
              <w:top w:val="single" w:color="000000" w:sz="4" w:space="0"/>
              <w:left w:val="nil"/>
              <w:bottom w:val="single" w:color="000000" w:sz="4" w:space="0"/>
              <w:right w:val="single" w:color="000000" w:sz="4" w:space="0"/>
            </w:tcBorders>
            <w:noWrap w:val="0"/>
            <w:vAlign w:val="center"/>
          </w:tcPr>
          <w:p w14:paraId="2F7E401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497F440B">
        <w:tblPrEx>
          <w:tblCellMar>
            <w:top w:w="0" w:type="dxa"/>
            <w:left w:w="108" w:type="dxa"/>
            <w:bottom w:w="0" w:type="dxa"/>
            <w:right w:w="108" w:type="dxa"/>
          </w:tblCellMar>
        </w:tblPrEx>
        <w:trPr>
          <w:trHeight w:val="230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4B8B1C9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28</w:t>
            </w:r>
          </w:p>
        </w:tc>
        <w:tc>
          <w:tcPr>
            <w:tcW w:w="2110" w:type="dxa"/>
            <w:gridSpan w:val="3"/>
            <w:tcBorders>
              <w:top w:val="single" w:color="000000" w:sz="4" w:space="0"/>
              <w:left w:val="nil"/>
              <w:bottom w:val="single" w:color="000000" w:sz="4" w:space="0"/>
              <w:right w:val="single" w:color="000000" w:sz="4" w:space="0"/>
            </w:tcBorders>
            <w:noWrap w:val="0"/>
            <w:vAlign w:val="center"/>
          </w:tcPr>
          <w:p w14:paraId="4866A49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富平县汽车传动系统关键零部件制造项目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18D9415">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项目租赁三秦汽车配套产业园标准厂房</w:t>
            </w:r>
            <w:r>
              <w:rPr>
                <w:rFonts w:hint="eastAsia" w:ascii="仿宋_GB2312" w:hAnsi="Times New Roman" w:eastAsia="仿宋_GB2312"/>
                <w:color w:val="000000"/>
                <w:kern w:val="0"/>
                <w:sz w:val="18"/>
                <w:szCs w:val="18"/>
              </w:rPr>
              <w:t>10000</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，主要建设年产</w:t>
            </w:r>
            <w:r>
              <w:rPr>
                <w:rFonts w:hint="eastAsia" w:ascii="仿宋_GB2312" w:hAnsi="Times New Roman" w:eastAsia="仿宋_GB2312"/>
                <w:color w:val="000000"/>
                <w:kern w:val="0"/>
                <w:sz w:val="18"/>
                <w:szCs w:val="18"/>
              </w:rPr>
              <w:t>73</w:t>
            </w:r>
            <w:r>
              <w:rPr>
                <w:rFonts w:hint="eastAsia" w:ascii="仿宋_GB2312" w:hAnsi="宋体" w:eastAsia="仿宋_GB2312"/>
                <w:color w:val="000000"/>
                <w:kern w:val="0"/>
                <w:sz w:val="18"/>
                <w:szCs w:val="18"/>
              </w:rPr>
              <w:t>万台套新能源汽车关键零部件生产基地、法兰盘生产线</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条、三联操纵系统装配线</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条及环保辅助设施和其他配套设施。项目建成后，预计可实现固定资产投资约</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亿元，预计年销售收入约</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亿元，税收约</w:t>
            </w:r>
            <w:r>
              <w:rPr>
                <w:rFonts w:hint="eastAsia" w:ascii="仿宋_GB2312" w:hAnsi="Times New Roman" w:eastAsia="仿宋_GB2312"/>
                <w:color w:val="000000"/>
                <w:kern w:val="0"/>
                <w:sz w:val="18"/>
                <w:szCs w:val="18"/>
              </w:rPr>
              <w:t>1000</w:t>
            </w:r>
            <w:r>
              <w:rPr>
                <w:rFonts w:hint="eastAsia" w:ascii="仿宋_GB2312" w:hAnsi="宋体" w:eastAsia="仿宋_GB2312"/>
                <w:color w:val="000000"/>
                <w:kern w:val="0"/>
                <w:sz w:val="18"/>
                <w:szCs w:val="18"/>
              </w:rPr>
              <w:t>万元，提供就业岗位约</w:t>
            </w:r>
            <w:r>
              <w:rPr>
                <w:rFonts w:hint="eastAsia" w:ascii="仿宋_GB2312" w:hAnsi="Times New Roman" w:eastAsia="仿宋_GB2312"/>
                <w:color w:val="000000"/>
                <w:kern w:val="0"/>
                <w:sz w:val="18"/>
                <w:szCs w:val="18"/>
              </w:rPr>
              <w:t>140</w:t>
            </w:r>
            <w:r>
              <w:rPr>
                <w:rFonts w:hint="eastAsia" w:ascii="仿宋_GB2312" w:hAnsi="宋体" w:eastAsia="仿宋_GB2312"/>
                <w:color w:val="000000"/>
                <w:kern w:val="0"/>
                <w:sz w:val="18"/>
                <w:szCs w:val="18"/>
              </w:rPr>
              <w:t>个。</w:t>
            </w:r>
          </w:p>
        </w:tc>
        <w:tc>
          <w:tcPr>
            <w:tcW w:w="700" w:type="dxa"/>
            <w:tcBorders>
              <w:top w:val="single" w:color="000000" w:sz="4" w:space="0"/>
              <w:left w:val="nil"/>
              <w:bottom w:val="single" w:color="000000" w:sz="4" w:space="0"/>
              <w:right w:val="single" w:color="000000" w:sz="4" w:space="0"/>
            </w:tcBorders>
            <w:noWrap w:val="0"/>
            <w:vAlign w:val="center"/>
          </w:tcPr>
          <w:p w14:paraId="166A71D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7A3523B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w:t>
            </w:r>
          </w:p>
        </w:tc>
        <w:tc>
          <w:tcPr>
            <w:tcW w:w="1140" w:type="dxa"/>
            <w:tcBorders>
              <w:top w:val="single" w:color="000000" w:sz="4" w:space="0"/>
              <w:left w:val="nil"/>
              <w:bottom w:val="single" w:color="000000" w:sz="4" w:space="0"/>
              <w:right w:val="single" w:color="000000" w:sz="4" w:space="0"/>
            </w:tcBorders>
            <w:noWrap w:val="0"/>
            <w:vAlign w:val="center"/>
          </w:tcPr>
          <w:p w14:paraId="235AB95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4968</w:t>
            </w:r>
          </w:p>
        </w:tc>
        <w:tc>
          <w:tcPr>
            <w:tcW w:w="1095" w:type="dxa"/>
            <w:tcBorders>
              <w:top w:val="single" w:color="000000" w:sz="4" w:space="0"/>
              <w:left w:val="nil"/>
              <w:bottom w:val="single" w:color="000000" w:sz="4" w:space="0"/>
              <w:right w:val="single" w:color="000000" w:sz="4" w:space="0"/>
            </w:tcBorders>
            <w:noWrap w:val="0"/>
            <w:vAlign w:val="center"/>
          </w:tcPr>
          <w:p w14:paraId="38B0012E">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4F82127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A54D91B">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459A2E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2B45A4C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566E02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陕西芮迪智能科技有限公司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351D5FE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0B082797">
        <w:tblPrEx>
          <w:tblCellMar>
            <w:top w:w="0" w:type="dxa"/>
            <w:left w:w="108" w:type="dxa"/>
            <w:bottom w:w="0" w:type="dxa"/>
            <w:right w:w="108" w:type="dxa"/>
          </w:tblCellMar>
        </w:tblPrEx>
        <w:trPr>
          <w:trHeight w:val="2004"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8BBD63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29</w:t>
            </w:r>
          </w:p>
        </w:tc>
        <w:tc>
          <w:tcPr>
            <w:tcW w:w="2110" w:type="dxa"/>
            <w:gridSpan w:val="3"/>
            <w:tcBorders>
              <w:top w:val="single" w:color="000000" w:sz="4" w:space="0"/>
              <w:left w:val="nil"/>
              <w:bottom w:val="single" w:color="000000" w:sz="4" w:space="0"/>
              <w:right w:val="single" w:color="000000" w:sz="4" w:space="0"/>
            </w:tcBorders>
            <w:noWrap w:val="0"/>
            <w:vAlign w:val="center"/>
          </w:tcPr>
          <w:p w14:paraId="40CB00C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富平县安可因生物科技产业园项目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3C548E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项目总建筑面积</w:t>
            </w:r>
            <w:r>
              <w:rPr>
                <w:rFonts w:hint="eastAsia" w:ascii="仿宋_GB2312" w:hAnsi="Times New Roman" w:eastAsia="仿宋_GB2312"/>
                <w:color w:val="000000"/>
                <w:kern w:val="0"/>
                <w:sz w:val="18"/>
                <w:szCs w:val="18"/>
              </w:rPr>
              <w:t>30322</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，建设洁净厂房，引进搅拌机、高温高压灭菌器、均质仪等仪器，研发生产Ⅱ类医疗器械、Ⅲ类医疗器械、妆字号产品等。项目建成后，预计固定资产投资</w:t>
            </w:r>
            <w:r>
              <w:rPr>
                <w:rFonts w:hint="eastAsia" w:ascii="仿宋_GB2312" w:hAnsi="Times New Roman" w:eastAsia="仿宋_GB2312"/>
                <w:color w:val="000000"/>
                <w:kern w:val="0"/>
                <w:sz w:val="18"/>
                <w:szCs w:val="18"/>
              </w:rPr>
              <w:t>7000</w:t>
            </w:r>
            <w:r>
              <w:rPr>
                <w:rFonts w:hint="eastAsia" w:ascii="仿宋_GB2312" w:hAnsi="宋体" w:eastAsia="仿宋_GB2312"/>
                <w:color w:val="000000"/>
                <w:kern w:val="0"/>
                <w:sz w:val="18"/>
                <w:szCs w:val="18"/>
              </w:rPr>
              <w:t>万元，年产值达</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亿元，税收</w:t>
            </w:r>
            <w:r>
              <w:rPr>
                <w:rFonts w:hint="eastAsia" w:ascii="仿宋_GB2312" w:hAnsi="Times New Roman" w:eastAsia="仿宋_GB2312"/>
                <w:color w:val="000000"/>
                <w:kern w:val="0"/>
                <w:sz w:val="18"/>
                <w:szCs w:val="18"/>
              </w:rPr>
              <w:t>2.3</w:t>
            </w:r>
            <w:r>
              <w:rPr>
                <w:rFonts w:hint="eastAsia" w:ascii="仿宋_GB2312" w:hAnsi="宋体" w:eastAsia="仿宋_GB2312"/>
                <w:color w:val="000000"/>
                <w:kern w:val="0"/>
                <w:sz w:val="18"/>
                <w:szCs w:val="18"/>
              </w:rPr>
              <w:t>亿元，提供就业岗位</w:t>
            </w:r>
            <w:r>
              <w:rPr>
                <w:rFonts w:hint="eastAsia" w:ascii="仿宋_GB2312" w:hAnsi="Times New Roman" w:eastAsia="仿宋_GB2312"/>
                <w:color w:val="000000"/>
                <w:kern w:val="0"/>
                <w:sz w:val="18"/>
                <w:szCs w:val="18"/>
              </w:rPr>
              <w:t>200</w:t>
            </w:r>
            <w:r>
              <w:rPr>
                <w:rFonts w:hint="eastAsia" w:ascii="仿宋_GB2312" w:hAnsi="宋体" w:eastAsia="仿宋_GB2312"/>
                <w:color w:val="000000"/>
                <w:kern w:val="0"/>
                <w:sz w:val="18"/>
                <w:szCs w:val="18"/>
              </w:rPr>
              <w:t>个。</w:t>
            </w:r>
          </w:p>
        </w:tc>
        <w:tc>
          <w:tcPr>
            <w:tcW w:w="700" w:type="dxa"/>
            <w:tcBorders>
              <w:top w:val="single" w:color="000000" w:sz="4" w:space="0"/>
              <w:left w:val="nil"/>
              <w:bottom w:val="single" w:color="000000" w:sz="4" w:space="0"/>
              <w:right w:val="single" w:color="000000" w:sz="4" w:space="0"/>
            </w:tcBorders>
            <w:noWrap w:val="0"/>
            <w:vAlign w:val="center"/>
          </w:tcPr>
          <w:p w14:paraId="49A9841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07E1895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80000</w:t>
            </w:r>
          </w:p>
        </w:tc>
        <w:tc>
          <w:tcPr>
            <w:tcW w:w="1140" w:type="dxa"/>
            <w:tcBorders>
              <w:top w:val="single" w:color="000000" w:sz="4" w:space="0"/>
              <w:left w:val="nil"/>
              <w:bottom w:val="single" w:color="000000" w:sz="4" w:space="0"/>
              <w:right w:val="single" w:color="000000" w:sz="4" w:space="0"/>
            </w:tcBorders>
            <w:noWrap w:val="0"/>
            <w:vAlign w:val="center"/>
          </w:tcPr>
          <w:p w14:paraId="4D8F94E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23120</w:t>
            </w:r>
          </w:p>
        </w:tc>
        <w:tc>
          <w:tcPr>
            <w:tcW w:w="1095" w:type="dxa"/>
            <w:tcBorders>
              <w:top w:val="single" w:color="000000" w:sz="4" w:space="0"/>
              <w:left w:val="nil"/>
              <w:bottom w:val="single" w:color="000000" w:sz="4" w:space="0"/>
              <w:right w:val="single" w:color="000000" w:sz="4" w:space="0"/>
            </w:tcBorders>
            <w:noWrap w:val="0"/>
            <w:vAlign w:val="center"/>
          </w:tcPr>
          <w:p w14:paraId="7C35DD52">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186530A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1AC52D0B">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66385266">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64108375">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7F4EA4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陕西安可因生物科技有限公司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53722AF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5A42B6AC">
        <w:tblPrEx>
          <w:tblCellMar>
            <w:top w:w="0" w:type="dxa"/>
            <w:left w:w="108" w:type="dxa"/>
            <w:bottom w:w="0" w:type="dxa"/>
            <w:right w:w="108" w:type="dxa"/>
          </w:tblCellMar>
        </w:tblPrEx>
        <w:trPr>
          <w:trHeight w:val="1724"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521E18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w:t>
            </w:r>
          </w:p>
        </w:tc>
        <w:tc>
          <w:tcPr>
            <w:tcW w:w="2110" w:type="dxa"/>
            <w:gridSpan w:val="3"/>
            <w:tcBorders>
              <w:top w:val="single" w:color="000000" w:sz="4" w:space="0"/>
              <w:left w:val="nil"/>
              <w:bottom w:val="single" w:color="000000" w:sz="4" w:space="0"/>
              <w:right w:val="single" w:color="000000" w:sz="4" w:space="0"/>
            </w:tcBorders>
            <w:noWrap w:val="0"/>
            <w:vAlign w:val="center"/>
          </w:tcPr>
          <w:p w14:paraId="25911CC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大荔县石膏基绿色建材项目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FFE907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该项目总建筑面积</w:t>
            </w:r>
            <w:r>
              <w:rPr>
                <w:rFonts w:hint="eastAsia" w:ascii="仿宋_GB2312" w:hAnsi="Times New Roman" w:eastAsia="仿宋_GB2312"/>
                <w:color w:val="000000"/>
                <w:kern w:val="0"/>
                <w:sz w:val="18"/>
                <w:szCs w:val="18"/>
              </w:rPr>
              <w:t>100000</w:t>
            </w:r>
            <w:r>
              <w:rPr>
                <w:rFonts w:hint="eastAsia" w:ascii="仿宋_GB2312" w:hAnsi="宋体" w:eastAsia="仿宋_GB2312"/>
                <w:color w:val="000000"/>
                <w:kern w:val="0"/>
                <w:sz w:val="18"/>
                <w:szCs w:val="18"/>
              </w:rPr>
              <w:t>平方米，包括库房、生产车间。配套办公用房</w:t>
            </w:r>
            <w:r>
              <w:rPr>
                <w:rFonts w:hint="eastAsia" w:ascii="仿宋_GB2312" w:hAnsi="Times New Roman" w:eastAsia="仿宋_GB2312"/>
                <w:color w:val="000000"/>
                <w:kern w:val="0"/>
                <w:sz w:val="18"/>
                <w:szCs w:val="18"/>
              </w:rPr>
              <w:t>5000</w:t>
            </w:r>
            <w:r>
              <w:rPr>
                <w:rFonts w:hint="eastAsia" w:ascii="仿宋_GB2312" w:hAnsi="宋体" w:eastAsia="仿宋_GB2312"/>
                <w:color w:val="000000"/>
                <w:kern w:val="0"/>
                <w:sz w:val="18"/>
                <w:szCs w:val="18"/>
              </w:rPr>
              <w:t>平方米。购置生产线</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条。以及相关环保、消防、安全相关配套设施。年预计生产石膏建材产品</w:t>
            </w:r>
            <w:r>
              <w:rPr>
                <w:rFonts w:hint="eastAsia" w:ascii="仿宋_GB2312" w:hAnsi="Times New Roman" w:eastAsia="仿宋_GB2312"/>
                <w:color w:val="000000"/>
                <w:kern w:val="0"/>
                <w:sz w:val="18"/>
                <w:szCs w:val="18"/>
              </w:rPr>
              <w:t>70</w:t>
            </w:r>
            <w:r>
              <w:rPr>
                <w:rFonts w:hint="eastAsia" w:ascii="仿宋_GB2312" w:hAnsi="宋体" w:eastAsia="仿宋_GB2312"/>
                <w:color w:val="000000"/>
                <w:kern w:val="0"/>
                <w:sz w:val="18"/>
                <w:szCs w:val="18"/>
              </w:rPr>
              <w:t>万吨。</w:t>
            </w:r>
          </w:p>
        </w:tc>
        <w:tc>
          <w:tcPr>
            <w:tcW w:w="700" w:type="dxa"/>
            <w:tcBorders>
              <w:top w:val="single" w:color="000000" w:sz="4" w:space="0"/>
              <w:left w:val="nil"/>
              <w:bottom w:val="single" w:color="000000" w:sz="4" w:space="0"/>
              <w:right w:val="single" w:color="000000" w:sz="4" w:space="0"/>
            </w:tcBorders>
            <w:noWrap w:val="0"/>
            <w:vAlign w:val="center"/>
          </w:tcPr>
          <w:p w14:paraId="2D1520B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348344F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66754</w:t>
            </w:r>
          </w:p>
        </w:tc>
        <w:tc>
          <w:tcPr>
            <w:tcW w:w="1140" w:type="dxa"/>
            <w:tcBorders>
              <w:top w:val="single" w:color="000000" w:sz="4" w:space="0"/>
              <w:left w:val="nil"/>
              <w:bottom w:val="single" w:color="000000" w:sz="4" w:space="0"/>
              <w:right w:val="single" w:color="000000" w:sz="4" w:space="0"/>
            </w:tcBorders>
            <w:noWrap w:val="0"/>
            <w:vAlign w:val="center"/>
          </w:tcPr>
          <w:p w14:paraId="27F7340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7635</w:t>
            </w:r>
          </w:p>
        </w:tc>
        <w:tc>
          <w:tcPr>
            <w:tcW w:w="1095" w:type="dxa"/>
            <w:tcBorders>
              <w:top w:val="single" w:color="000000" w:sz="4" w:space="0"/>
              <w:left w:val="nil"/>
              <w:bottom w:val="single" w:color="000000" w:sz="4" w:space="0"/>
              <w:right w:val="single" w:color="000000" w:sz="4" w:space="0"/>
            </w:tcBorders>
            <w:noWrap w:val="0"/>
            <w:vAlign w:val="center"/>
          </w:tcPr>
          <w:p w14:paraId="51CA1945">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7F0B1A6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ign w:val="center"/>
          </w:tcPr>
          <w:p w14:paraId="6563D116">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87899D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ign w:val="center"/>
          </w:tcPr>
          <w:p w14:paraId="20B05FCC">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E63088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陕西同州洛鑫环保新材料有限</w:t>
            </w:r>
          </w:p>
          <w:p w14:paraId="0FD6172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4F97A9A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4E9AE929">
        <w:tblPrEx>
          <w:tblCellMar>
            <w:top w:w="0" w:type="dxa"/>
            <w:left w:w="108" w:type="dxa"/>
            <w:bottom w:w="0" w:type="dxa"/>
            <w:right w:w="108" w:type="dxa"/>
          </w:tblCellMar>
        </w:tblPrEx>
        <w:trPr>
          <w:trHeight w:val="1144"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CCC766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31</w:t>
            </w:r>
          </w:p>
        </w:tc>
        <w:tc>
          <w:tcPr>
            <w:tcW w:w="2110" w:type="dxa"/>
            <w:gridSpan w:val="3"/>
            <w:tcBorders>
              <w:top w:val="single" w:color="000000" w:sz="4" w:space="0"/>
              <w:left w:val="nil"/>
              <w:bottom w:val="single" w:color="000000" w:sz="4" w:space="0"/>
              <w:right w:val="single" w:color="000000" w:sz="4" w:space="0"/>
            </w:tcBorders>
            <w:noWrap w:val="0"/>
            <w:vAlign w:val="center"/>
          </w:tcPr>
          <w:p w14:paraId="394FD96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渭南市华州区博雅洁能钙钛矿产业（集群）项目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44D705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占地约</w:t>
            </w:r>
            <w:r>
              <w:rPr>
                <w:rFonts w:hint="eastAsia" w:ascii="仿宋_GB2312" w:hAnsi="Times New Roman" w:eastAsia="仿宋_GB2312"/>
                <w:color w:val="000000"/>
                <w:kern w:val="0"/>
                <w:sz w:val="18"/>
                <w:szCs w:val="18"/>
              </w:rPr>
              <w:t>75</w:t>
            </w:r>
            <w:r>
              <w:rPr>
                <w:rFonts w:hint="eastAsia" w:ascii="仿宋_GB2312" w:hAnsi="宋体" w:eastAsia="仿宋_GB2312"/>
                <w:color w:val="000000"/>
                <w:kern w:val="0"/>
                <w:sz w:val="18"/>
                <w:szCs w:val="18"/>
              </w:rPr>
              <w:t>亩，项目将建设</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条</w:t>
            </w:r>
            <w:r>
              <w:rPr>
                <w:rFonts w:hint="eastAsia" w:ascii="仿宋_GB2312" w:hAnsi="Times New Roman" w:eastAsia="仿宋_GB2312"/>
                <w:color w:val="000000"/>
                <w:kern w:val="0"/>
                <w:sz w:val="18"/>
                <w:szCs w:val="18"/>
              </w:rPr>
              <w:t>GW</w:t>
            </w:r>
            <w:r>
              <w:rPr>
                <w:rFonts w:hint="eastAsia" w:ascii="仿宋_GB2312" w:hAnsi="宋体" w:eastAsia="仿宋_GB2312"/>
                <w:color w:val="000000"/>
                <w:kern w:val="0"/>
                <w:sz w:val="18"/>
                <w:szCs w:val="18"/>
              </w:rPr>
              <w:t>级钙钛矿第三代光伏电池组件全自动生产线和一栋</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万量级洁净厂房，占地约</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万平方米。</w:t>
            </w:r>
          </w:p>
        </w:tc>
        <w:tc>
          <w:tcPr>
            <w:tcW w:w="700" w:type="dxa"/>
            <w:tcBorders>
              <w:top w:val="single" w:color="000000" w:sz="4" w:space="0"/>
              <w:left w:val="nil"/>
              <w:bottom w:val="single" w:color="000000" w:sz="4" w:space="0"/>
              <w:right w:val="single" w:color="000000" w:sz="4" w:space="0"/>
            </w:tcBorders>
            <w:noWrap w:val="0"/>
            <w:vAlign w:val="center"/>
          </w:tcPr>
          <w:p w14:paraId="7ACFBAB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3FF5ACD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120000</w:t>
            </w:r>
          </w:p>
        </w:tc>
        <w:tc>
          <w:tcPr>
            <w:tcW w:w="1140" w:type="dxa"/>
            <w:tcBorders>
              <w:top w:val="single" w:color="000000" w:sz="4" w:space="0"/>
              <w:left w:val="nil"/>
              <w:bottom w:val="single" w:color="000000" w:sz="4" w:space="0"/>
              <w:right w:val="single" w:color="000000" w:sz="4" w:space="0"/>
            </w:tcBorders>
            <w:noWrap w:val="0"/>
            <w:vAlign w:val="center"/>
          </w:tcPr>
          <w:p w14:paraId="5086C18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115000</w:t>
            </w:r>
          </w:p>
        </w:tc>
        <w:tc>
          <w:tcPr>
            <w:tcW w:w="1095" w:type="dxa"/>
            <w:tcBorders>
              <w:top w:val="single" w:color="000000" w:sz="4" w:space="0"/>
              <w:left w:val="nil"/>
              <w:bottom w:val="single" w:color="000000" w:sz="4" w:space="0"/>
              <w:right w:val="single" w:color="000000" w:sz="4" w:space="0"/>
            </w:tcBorders>
            <w:noWrap w:val="0"/>
            <w:vAlign w:val="center"/>
          </w:tcPr>
          <w:p w14:paraId="199F034B">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09220D6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ign w:val="center"/>
          </w:tcPr>
          <w:p w14:paraId="3BB89493">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6567BDC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ign w:val="center"/>
          </w:tcPr>
          <w:p w14:paraId="69C4AC6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E41789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北京博雅洁能科技有限公司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49E8EAB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66DE9357">
        <w:tblPrEx>
          <w:tblCellMar>
            <w:top w:w="0" w:type="dxa"/>
            <w:left w:w="108" w:type="dxa"/>
            <w:bottom w:w="0" w:type="dxa"/>
            <w:right w:w="108" w:type="dxa"/>
          </w:tblCellMar>
        </w:tblPrEx>
        <w:trPr>
          <w:trHeight w:val="400" w:hRule="atLeast"/>
        </w:trPr>
        <w:tc>
          <w:tcPr>
            <w:tcW w:w="6037" w:type="dxa"/>
            <w:gridSpan w:val="7"/>
            <w:tcBorders>
              <w:top w:val="single" w:color="000000" w:sz="4" w:space="0"/>
              <w:left w:val="single" w:color="000000" w:sz="4" w:space="0"/>
              <w:bottom w:val="single" w:color="000000" w:sz="4" w:space="0"/>
              <w:right w:val="single" w:color="000000" w:sz="4" w:space="0"/>
            </w:tcBorders>
            <w:noWrap w:val="0"/>
            <w:vAlign w:val="center"/>
          </w:tcPr>
          <w:p w14:paraId="62E8AD1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三、传统产业转型升级项目</w:t>
            </w:r>
          </w:p>
        </w:tc>
        <w:tc>
          <w:tcPr>
            <w:tcW w:w="700" w:type="dxa"/>
            <w:tcBorders>
              <w:top w:val="single" w:color="000000" w:sz="4" w:space="0"/>
              <w:left w:val="nil"/>
              <w:bottom w:val="single" w:color="000000" w:sz="4" w:space="0"/>
              <w:right w:val="single" w:color="000000" w:sz="4" w:space="0"/>
            </w:tcBorders>
            <w:noWrap w:val="0"/>
            <w:vAlign w:val="center"/>
          </w:tcPr>
          <w:p w14:paraId="7F103745">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914" w:type="dxa"/>
            <w:tcBorders>
              <w:top w:val="single" w:color="000000" w:sz="4" w:space="0"/>
              <w:left w:val="nil"/>
              <w:bottom w:val="single" w:color="000000" w:sz="4" w:space="0"/>
              <w:right w:val="single" w:color="000000" w:sz="4" w:space="0"/>
            </w:tcBorders>
            <w:noWrap w:val="0"/>
            <w:vAlign w:val="center"/>
          </w:tcPr>
          <w:p w14:paraId="24EAC606">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140" w:type="dxa"/>
            <w:tcBorders>
              <w:top w:val="single" w:color="000000" w:sz="4" w:space="0"/>
              <w:left w:val="nil"/>
              <w:bottom w:val="single" w:color="000000" w:sz="4" w:space="0"/>
              <w:right w:val="single" w:color="000000" w:sz="4" w:space="0"/>
            </w:tcBorders>
            <w:noWrap w:val="0"/>
            <w:vAlign w:val="center"/>
          </w:tcPr>
          <w:p w14:paraId="7FC01308">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095" w:type="dxa"/>
            <w:tcBorders>
              <w:top w:val="single" w:color="000000" w:sz="4" w:space="0"/>
              <w:left w:val="nil"/>
              <w:bottom w:val="single" w:color="000000" w:sz="4" w:space="0"/>
              <w:right w:val="single" w:color="000000" w:sz="4" w:space="0"/>
            </w:tcBorders>
            <w:noWrap w:val="0"/>
            <w:vAlign w:val="center"/>
          </w:tcPr>
          <w:p w14:paraId="10A5FC76">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41E8EEA9">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B13F18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342EE6C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E6DA41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437" w:type="dxa"/>
            <w:tcBorders>
              <w:top w:val="single" w:color="000000" w:sz="4" w:space="0"/>
              <w:left w:val="nil"/>
              <w:bottom w:val="single" w:color="000000" w:sz="4" w:space="0"/>
              <w:right w:val="single" w:color="000000" w:sz="4" w:space="0"/>
            </w:tcBorders>
            <w:noWrap w:val="0"/>
            <w:vAlign w:val="center"/>
          </w:tcPr>
          <w:p w14:paraId="0AEC13D3">
            <w:pPr>
              <w:widowControl/>
              <w:autoSpaceDE w:val="0"/>
              <w:spacing w:line="240" w:lineRule="exact"/>
              <w:jc w:val="center"/>
              <w:textAlignment w:val="center"/>
              <w:rPr>
                <w:rFonts w:hint="eastAsia" w:ascii="仿宋_GB2312" w:hAnsi="Times New Roman" w:eastAsia="仿宋_GB2312"/>
                <w:color w:val="000000"/>
                <w:kern w:val="0"/>
                <w:sz w:val="18"/>
                <w:szCs w:val="18"/>
              </w:rPr>
            </w:pPr>
          </w:p>
        </w:tc>
      </w:tr>
      <w:tr w14:paraId="2B240F10">
        <w:tblPrEx>
          <w:tblCellMar>
            <w:top w:w="0" w:type="dxa"/>
            <w:left w:w="108" w:type="dxa"/>
            <w:bottom w:w="0" w:type="dxa"/>
            <w:right w:w="108" w:type="dxa"/>
          </w:tblCellMar>
        </w:tblPrEx>
        <w:trPr>
          <w:trHeight w:val="1309"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CB3249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2110" w:type="dxa"/>
            <w:gridSpan w:val="3"/>
            <w:tcBorders>
              <w:top w:val="single" w:color="000000" w:sz="4" w:space="0"/>
              <w:left w:val="nil"/>
              <w:bottom w:val="single" w:color="000000" w:sz="4" w:space="0"/>
              <w:right w:val="single" w:color="000000" w:sz="4" w:space="0"/>
            </w:tcBorders>
            <w:noWrap w:val="0"/>
            <w:vAlign w:val="center"/>
          </w:tcPr>
          <w:p w14:paraId="5511E3A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华州区陕西有色金属集团陕西黄金贵金属前驱体新材料等高质量建设项目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BB4AA6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主要建设一条年产</w:t>
            </w:r>
            <w:r>
              <w:rPr>
                <w:rFonts w:hint="eastAsia" w:ascii="仿宋_GB2312" w:hAnsi="Times New Roman" w:eastAsia="仿宋_GB2312"/>
                <w:color w:val="000000"/>
                <w:kern w:val="0"/>
                <w:sz w:val="18"/>
                <w:szCs w:val="18"/>
              </w:rPr>
              <w:t>800</w:t>
            </w:r>
            <w:r>
              <w:rPr>
                <w:rFonts w:hint="eastAsia" w:ascii="仿宋_GB2312" w:hAnsi="宋体" w:eastAsia="仿宋_GB2312"/>
                <w:color w:val="000000"/>
                <w:kern w:val="0"/>
                <w:sz w:val="18"/>
                <w:szCs w:val="18"/>
              </w:rPr>
              <w:t>吨硝酸银生产线、一条年产</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吨氯金酸生产线、一条年产</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吨氯铂酸生产线、一条年产</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吨硝酸钯生产线、一条年产</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吨亚硫酸金钾生产线。</w:t>
            </w:r>
          </w:p>
        </w:tc>
        <w:tc>
          <w:tcPr>
            <w:tcW w:w="700" w:type="dxa"/>
            <w:tcBorders>
              <w:top w:val="single" w:color="000000" w:sz="4" w:space="0"/>
              <w:left w:val="nil"/>
              <w:bottom w:val="single" w:color="000000" w:sz="4" w:space="0"/>
              <w:right w:val="single" w:color="000000" w:sz="4" w:space="0"/>
            </w:tcBorders>
            <w:noWrap w:val="0"/>
            <w:vAlign w:val="center"/>
          </w:tcPr>
          <w:p w14:paraId="06451C3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2577C59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106200</w:t>
            </w:r>
          </w:p>
        </w:tc>
        <w:tc>
          <w:tcPr>
            <w:tcW w:w="1140" w:type="dxa"/>
            <w:tcBorders>
              <w:top w:val="single" w:color="000000" w:sz="4" w:space="0"/>
              <w:left w:val="nil"/>
              <w:bottom w:val="single" w:color="000000" w:sz="4" w:space="0"/>
              <w:right w:val="single" w:color="000000" w:sz="4" w:space="0"/>
            </w:tcBorders>
            <w:noWrap w:val="0"/>
            <w:vAlign w:val="center"/>
          </w:tcPr>
          <w:p w14:paraId="2B79D56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80000</w:t>
            </w:r>
          </w:p>
        </w:tc>
        <w:tc>
          <w:tcPr>
            <w:tcW w:w="1095" w:type="dxa"/>
            <w:tcBorders>
              <w:top w:val="single" w:color="000000" w:sz="4" w:space="0"/>
              <w:left w:val="nil"/>
              <w:bottom w:val="single" w:color="000000" w:sz="4" w:space="0"/>
              <w:right w:val="single" w:color="000000" w:sz="4" w:space="0"/>
            </w:tcBorders>
            <w:noWrap w:val="0"/>
            <w:vAlign w:val="center"/>
          </w:tcPr>
          <w:p w14:paraId="7678469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20" w:type="dxa"/>
            <w:tcBorders>
              <w:top w:val="single" w:color="000000" w:sz="4" w:space="0"/>
              <w:left w:val="nil"/>
              <w:bottom w:val="single" w:color="000000" w:sz="4" w:space="0"/>
              <w:right w:val="single" w:color="000000" w:sz="4" w:space="0"/>
            </w:tcBorders>
            <w:noWrap w:val="0"/>
            <w:vAlign w:val="center"/>
          </w:tcPr>
          <w:p w14:paraId="586B02CA">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C3C047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5F6A03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FA032F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陕西有色金属</w:t>
            </w:r>
          </w:p>
          <w:p w14:paraId="1E5867F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集团</w:t>
            </w:r>
          </w:p>
        </w:tc>
        <w:tc>
          <w:tcPr>
            <w:tcW w:w="1437" w:type="dxa"/>
            <w:tcBorders>
              <w:top w:val="single" w:color="000000" w:sz="4" w:space="0"/>
              <w:left w:val="nil"/>
              <w:bottom w:val="single" w:color="000000" w:sz="4" w:space="0"/>
              <w:right w:val="single" w:color="000000" w:sz="4" w:space="0"/>
            </w:tcBorders>
            <w:noWrap w:val="0"/>
            <w:vAlign w:val="center"/>
          </w:tcPr>
          <w:p w14:paraId="1D4B96A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128A6C8A">
        <w:tblPrEx>
          <w:tblCellMar>
            <w:top w:w="0" w:type="dxa"/>
            <w:left w:w="108" w:type="dxa"/>
            <w:bottom w:w="0" w:type="dxa"/>
            <w:right w:w="108" w:type="dxa"/>
          </w:tblCellMar>
        </w:tblPrEx>
        <w:trPr>
          <w:trHeight w:val="3171"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2A04FF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2110" w:type="dxa"/>
            <w:gridSpan w:val="3"/>
            <w:tcBorders>
              <w:top w:val="single" w:color="000000" w:sz="4" w:space="0"/>
              <w:left w:val="nil"/>
              <w:bottom w:val="single" w:color="000000" w:sz="4" w:space="0"/>
              <w:right w:val="single" w:color="000000" w:sz="4" w:space="0"/>
            </w:tcBorders>
            <w:noWrap w:val="0"/>
            <w:vAlign w:val="center"/>
          </w:tcPr>
          <w:p w14:paraId="6995BCD7">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渭南经开区道道全</w:t>
            </w:r>
            <w:r>
              <w:rPr>
                <w:rFonts w:hint="eastAsia" w:ascii="仿宋_GB2312" w:hAnsi="Times New Roman" w:eastAsia="仿宋_GB2312"/>
                <w:color w:val="000000"/>
                <w:kern w:val="0"/>
                <w:sz w:val="18"/>
                <w:szCs w:val="18"/>
              </w:rPr>
              <w:t>100</w:t>
            </w:r>
            <w:r>
              <w:rPr>
                <w:rFonts w:hint="eastAsia" w:ascii="仿宋_GB2312" w:hAnsi="宋体" w:eastAsia="仿宋_GB2312"/>
                <w:color w:val="000000"/>
                <w:kern w:val="0"/>
                <w:sz w:val="18"/>
                <w:szCs w:val="18"/>
              </w:rPr>
              <w:t>万吨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年食用油加工项目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CD1181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新建一条物流铁路专用线、站场和油料输送系统；新建</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个原料筒仓，储料能力</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万吨，其中大豆原料筒仓</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个，菜籽原料</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个（预留）；新建</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个储油罐，储油能力</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万吨；新建</w:t>
            </w:r>
            <w:r>
              <w:rPr>
                <w:rFonts w:hint="eastAsia" w:ascii="仿宋_GB2312" w:hAnsi="Times New Roman" w:eastAsia="仿宋_GB2312"/>
                <w:color w:val="000000"/>
                <w:kern w:val="0"/>
                <w:sz w:val="18"/>
                <w:szCs w:val="18"/>
              </w:rPr>
              <w:t>3000</w:t>
            </w:r>
            <w:r>
              <w:rPr>
                <w:rFonts w:hint="eastAsia" w:ascii="仿宋_GB2312" w:hAnsi="宋体" w:eastAsia="仿宋_GB2312"/>
                <w:color w:val="000000"/>
                <w:kern w:val="0"/>
                <w:sz w:val="18"/>
                <w:szCs w:val="18"/>
              </w:rPr>
              <w:t>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日油料加工装置（菜籽</w:t>
            </w:r>
            <w:r>
              <w:rPr>
                <w:rFonts w:hint="eastAsia" w:ascii="仿宋_GB2312" w:hAnsi="Times New Roman" w:eastAsia="仿宋_GB2312"/>
                <w:color w:val="000000"/>
                <w:kern w:val="0"/>
                <w:sz w:val="18"/>
                <w:szCs w:val="18"/>
              </w:rPr>
              <w:t>2000</w:t>
            </w:r>
            <w:r>
              <w:rPr>
                <w:rFonts w:hint="eastAsia" w:ascii="仿宋_GB2312" w:hAnsi="宋体" w:eastAsia="仿宋_GB2312"/>
                <w:color w:val="000000"/>
                <w:kern w:val="0"/>
                <w:sz w:val="18"/>
                <w:szCs w:val="18"/>
              </w:rPr>
              <w:t>吨预留），新建二条分别</w:t>
            </w:r>
            <w:r>
              <w:rPr>
                <w:rFonts w:hint="eastAsia" w:ascii="仿宋_GB2312" w:hAnsi="Times New Roman" w:eastAsia="仿宋_GB2312"/>
                <w:color w:val="000000"/>
                <w:kern w:val="0"/>
                <w:sz w:val="18"/>
                <w:szCs w:val="18"/>
              </w:rPr>
              <w:t>200</w:t>
            </w:r>
            <w:r>
              <w:rPr>
                <w:rFonts w:hint="eastAsia" w:ascii="仿宋_GB2312" w:hAnsi="宋体" w:eastAsia="仿宋_GB2312"/>
                <w:color w:val="000000"/>
                <w:kern w:val="0"/>
                <w:sz w:val="18"/>
                <w:szCs w:val="18"/>
              </w:rPr>
              <w:t>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日、</w:t>
            </w:r>
            <w:r>
              <w:rPr>
                <w:rFonts w:hint="eastAsia" w:ascii="仿宋_GB2312" w:hAnsi="Times New Roman" w:eastAsia="仿宋_GB2312"/>
                <w:color w:val="000000"/>
                <w:kern w:val="0"/>
                <w:sz w:val="18"/>
                <w:szCs w:val="18"/>
              </w:rPr>
              <w:t>600</w:t>
            </w:r>
            <w:r>
              <w:rPr>
                <w:rFonts w:hint="eastAsia" w:ascii="仿宋_GB2312" w:hAnsi="宋体" w:eastAsia="仿宋_GB2312"/>
                <w:color w:val="000000"/>
                <w:kern w:val="0"/>
                <w:sz w:val="18"/>
                <w:szCs w:val="18"/>
              </w:rPr>
              <w:t>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日油脂精炼装置、</w:t>
            </w:r>
            <w:r>
              <w:rPr>
                <w:rFonts w:hint="eastAsia" w:ascii="仿宋_GB2312" w:hAnsi="Times New Roman" w:eastAsia="仿宋_GB2312"/>
                <w:color w:val="000000"/>
                <w:kern w:val="0"/>
                <w:sz w:val="18"/>
                <w:szCs w:val="18"/>
              </w:rPr>
              <w:t>600</w:t>
            </w:r>
            <w:r>
              <w:rPr>
                <w:rFonts w:hint="eastAsia" w:ascii="仿宋_GB2312" w:hAnsi="宋体" w:eastAsia="仿宋_GB2312"/>
                <w:color w:val="000000"/>
                <w:kern w:val="0"/>
                <w:sz w:val="18"/>
                <w:szCs w:val="18"/>
              </w:rPr>
              <w:t>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日冬化装置，新建</w:t>
            </w:r>
            <w:r>
              <w:rPr>
                <w:rFonts w:hint="eastAsia" w:ascii="仿宋_GB2312" w:hAnsi="Times New Roman" w:eastAsia="仿宋_GB2312"/>
                <w:color w:val="000000"/>
                <w:kern w:val="0"/>
                <w:sz w:val="18"/>
                <w:szCs w:val="18"/>
              </w:rPr>
              <w:t>1000</w:t>
            </w:r>
            <w:r>
              <w:rPr>
                <w:rFonts w:hint="eastAsia" w:ascii="仿宋_GB2312" w:hAnsi="宋体" w:eastAsia="仿宋_GB2312"/>
                <w:color w:val="000000"/>
                <w:kern w:val="0"/>
                <w:sz w:val="18"/>
                <w:szCs w:val="18"/>
              </w:rPr>
              <w:t>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日包装食用油灌装装置（分期建设）、</w:t>
            </w:r>
            <w:r>
              <w:rPr>
                <w:rFonts w:hint="eastAsia" w:ascii="仿宋_GB2312" w:hAnsi="Times New Roman" w:eastAsia="仿宋_GB2312"/>
                <w:color w:val="000000"/>
                <w:kern w:val="0"/>
                <w:sz w:val="18"/>
                <w:szCs w:val="18"/>
              </w:rPr>
              <w:t>8000</w:t>
            </w:r>
            <w:r>
              <w:rPr>
                <w:rFonts w:hint="eastAsia" w:ascii="仿宋_GB2312" w:hAnsi="宋体" w:eastAsia="仿宋_GB2312"/>
                <w:color w:val="000000"/>
                <w:kern w:val="0"/>
                <w:sz w:val="18"/>
                <w:szCs w:val="18"/>
              </w:rPr>
              <w:t>万只</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年油瓶车间及相关配套设施，综合年产能</w:t>
            </w:r>
            <w:r>
              <w:rPr>
                <w:rFonts w:hint="eastAsia" w:ascii="仿宋_GB2312" w:hAnsi="Times New Roman" w:eastAsia="仿宋_GB2312"/>
                <w:color w:val="000000"/>
                <w:kern w:val="0"/>
                <w:sz w:val="18"/>
                <w:szCs w:val="18"/>
              </w:rPr>
              <w:t>100</w:t>
            </w:r>
            <w:r>
              <w:rPr>
                <w:rFonts w:hint="eastAsia" w:ascii="仿宋_GB2312" w:hAnsi="宋体" w:eastAsia="仿宋_GB2312"/>
                <w:color w:val="000000"/>
                <w:kern w:val="0"/>
                <w:sz w:val="18"/>
                <w:szCs w:val="18"/>
              </w:rPr>
              <w:t>万吨。</w:t>
            </w:r>
          </w:p>
        </w:tc>
        <w:tc>
          <w:tcPr>
            <w:tcW w:w="700" w:type="dxa"/>
            <w:tcBorders>
              <w:top w:val="single" w:color="000000" w:sz="4" w:space="0"/>
              <w:left w:val="nil"/>
              <w:bottom w:val="single" w:color="000000" w:sz="4" w:space="0"/>
              <w:right w:val="single" w:color="000000" w:sz="4" w:space="0"/>
            </w:tcBorders>
            <w:noWrap w:val="0"/>
            <w:vAlign w:val="center"/>
          </w:tcPr>
          <w:p w14:paraId="2B0C4E8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3C30E75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100000</w:t>
            </w:r>
          </w:p>
        </w:tc>
        <w:tc>
          <w:tcPr>
            <w:tcW w:w="1140" w:type="dxa"/>
            <w:tcBorders>
              <w:top w:val="single" w:color="000000" w:sz="4" w:space="0"/>
              <w:left w:val="nil"/>
              <w:bottom w:val="single" w:color="000000" w:sz="4" w:space="0"/>
              <w:right w:val="single" w:color="000000" w:sz="4" w:space="0"/>
            </w:tcBorders>
            <w:noWrap w:val="0"/>
            <w:vAlign w:val="center"/>
          </w:tcPr>
          <w:p w14:paraId="4DEBE25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25000</w:t>
            </w:r>
          </w:p>
        </w:tc>
        <w:tc>
          <w:tcPr>
            <w:tcW w:w="1095" w:type="dxa"/>
            <w:tcBorders>
              <w:top w:val="single" w:color="000000" w:sz="4" w:space="0"/>
              <w:left w:val="nil"/>
              <w:bottom w:val="single" w:color="000000" w:sz="4" w:space="0"/>
              <w:right w:val="single" w:color="000000" w:sz="4" w:space="0"/>
            </w:tcBorders>
            <w:noWrap w:val="0"/>
            <w:vAlign w:val="center"/>
          </w:tcPr>
          <w:p w14:paraId="1A8674BE">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5BD7875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1FCE0D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AD8019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447704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67611F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道道全粮油股份有限公司</w:t>
            </w:r>
          </w:p>
        </w:tc>
        <w:tc>
          <w:tcPr>
            <w:tcW w:w="1437" w:type="dxa"/>
            <w:tcBorders>
              <w:top w:val="single" w:color="000000" w:sz="4" w:space="0"/>
              <w:left w:val="nil"/>
              <w:bottom w:val="single" w:color="000000" w:sz="4" w:space="0"/>
              <w:right w:val="single" w:color="000000" w:sz="4" w:space="0"/>
            </w:tcBorders>
            <w:noWrap w:val="0"/>
            <w:vAlign w:val="center"/>
          </w:tcPr>
          <w:p w14:paraId="6B5732D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p>
          <w:p w14:paraId="0868F99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42438E96">
        <w:tblPrEx>
          <w:tblCellMar>
            <w:top w:w="0" w:type="dxa"/>
            <w:left w:w="108" w:type="dxa"/>
            <w:bottom w:w="0" w:type="dxa"/>
            <w:right w:w="108" w:type="dxa"/>
          </w:tblCellMar>
        </w:tblPrEx>
        <w:trPr>
          <w:trHeight w:val="1724"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A58E6D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2110" w:type="dxa"/>
            <w:gridSpan w:val="3"/>
            <w:tcBorders>
              <w:top w:val="single" w:color="000000" w:sz="4" w:space="0"/>
              <w:left w:val="nil"/>
              <w:bottom w:val="single" w:color="000000" w:sz="4" w:space="0"/>
              <w:right w:val="single" w:color="000000" w:sz="4" w:space="0"/>
            </w:tcBorders>
            <w:noWrap w:val="0"/>
            <w:vAlign w:val="center"/>
          </w:tcPr>
          <w:p w14:paraId="3BC07B6E">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渭南经开区华东医药合成原料药项目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0E64B5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项目占地</w:t>
            </w:r>
            <w:r>
              <w:rPr>
                <w:rFonts w:hint="eastAsia" w:ascii="仿宋_GB2312" w:hAnsi="Times New Roman" w:eastAsia="仿宋_GB2312"/>
                <w:color w:val="000000"/>
                <w:kern w:val="0"/>
                <w:sz w:val="18"/>
                <w:szCs w:val="18"/>
              </w:rPr>
              <w:t>200</w:t>
            </w:r>
            <w:r>
              <w:rPr>
                <w:rFonts w:hint="eastAsia" w:ascii="仿宋_GB2312" w:hAnsi="宋体" w:eastAsia="仿宋_GB2312"/>
                <w:color w:val="000000"/>
                <w:kern w:val="0"/>
                <w:sz w:val="18"/>
                <w:szCs w:val="18"/>
              </w:rPr>
              <w:t>亩，总建筑面积约</w:t>
            </w:r>
            <w:r>
              <w:rPr>
                <w:rFonts w:hint="eastAsia" w:ascii="仿宋_GB2312" w:hAnsi="Times New Roman" w:eastAsia="仿宋_GB2312"/>
                <w:color w:val="000000"/>
                <w:kern w:val="0"/>
                <w:sz w:val="18"/>
                <w:szCs w:val="18"/>
              </w:rPr>
              <w:t>60000</w:t>
            </w:r>
            <w:r>
              <w:rPr>
                <w:rFonts w:hint="eastAsia" w:ascii="仿宋_GB2312" w:hAnsi="宋体" w:eastAsia="仿宋_GB2312"/>
                <w:color w:val="000000"/>
                <w:kern w:val="0"/>
                <w:sz w:val="18"/>
                <w:szCs w:val="18"/>
              </w:rPr>
              <w:t>平方米，建设内容包括办公质检楼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栋、生产辅助楼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栋、总控室</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栋、动力中心</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栋、生产车间</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栋、综合仓库</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栋、罐区</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处、环保中心</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处以及其他配套辅助设施等。</w:t>
            </w:r>
          </w:p>
        </w:tc>
        <w:tc>
          <w:tcPr>
            <w:tcW w:w="700" w:type="dxa"/>
            <w:tcBorders>
              <w:top w:val="single" w:color="000000" w:sz="4" w:space="0"/>
              <w:left w:val="nil"/>
              <w:bottom w:val="single" w:color="000000" w:sz="4" w:space="0"/>
              <w:right w:val="single" w:color="000000" w:sz="4" w:space="0"/>
            </w:tcBorders>
            <w:noWrap w:val="0"/>
            <w:vAlign w:val="center"/>
          </w:tcPr>
          <w:p w14:paraId="31A7836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342788C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45000</w:t>
            </w:r>
          </w:p>
        </w:tc>
        <w:tc>
          <w:tcPr>
            <w:tcW w:w="1140" w:type="dxa"/>
            <w:tcBorders>
              <w:top w:val="single" w:color="000000" w:sz="4" w:space="0"/>
              <w:left w:val="nil"/>
              <w:bottom w:val="single" w:color="000000" w:sz="4" w:space="0"/>
              <w:right w:val="single" w:color="000000" w:sz="4" w:space="0"/>
            </w:tcBorders>
            <w:noWrap w:val="0"/>
            <w:vAlign w:val="center"/>
          </w:tcPr>
          <w:p w14:paraId="422E424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23300</w:t>
            </w:r>
          </w:p>
        </w:tc>
        <w:tc>
          <w:tcPr>
            <w:tcW w:w="1095" w:type="dxa"/>
            <w:tcBorders>
              <w:top w:val="single" w:color="000000" w:sz="4" w:space="0"/>
              <w:left w:val="nil"/>
              <w:bottom w:val="single" w:color="000000" w:sz="4" w:space="0"/>
              <w:right w:val="single" w:color="000000" w:sz="4" w:space="0"/>
            </w:tcBorders>
            <w:noWrap w:val="0"/>
            <w:vAlign w:val="center"/>
          </w:tcPr>
          <w:p w14:paraId="6BBAC62F">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18FF4F0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A634ECA">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47BAE86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0E89D1F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9D6673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华东医药（西安）博华制药有限</w:t>
            </w:r>
          </w:p>
          <w:p w14:paraId="46EC8B6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63B4A04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p>
          <w:p w14:paraId="3762637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35B544F7">
        <w:tblPrEx>
          <w:tblCellMar>
            <w:top w:w="0" w:type="dxa"/>
            <w:left w:w="108" w:type="dxa"/>
            <w:bottom w:w="0" w:type="dxa"/>
            <w:right w:w="108" w:type="dxa"/>
          </w:tblCellMar>
        </w:tblPrEx>
        <w:trPr>
          <w:trHeight w:val="120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8338E8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2110" w:type="dxa"/>
            <w:gridSpan w:val="3"/>
            <w:tcBorders>
              <w:top w:val="single" w:color="000000" w:sz="4" w:space="0"/>
              <w:left w:val="nil"/>
              <w:bottom w:val="single" w:color="000000" w:sz="4" w:space="0"/>
              <w:right w:val="single" w:color="000000" w:sz="4" w:space="0"/>
            </w:tcBorders>
            <w:noWrap w:val="0"/>
            <w:vAlign w:val="center"/>
          </w:tcPr>
          <w:p w14:paraId="47B71466">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韩城市龙钢公司</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万</w:t>
            </w:r>
            <w:r>
              <w:rPr>
                <w:rFonts w:hint="eastAsia" w:ascii="仿宋_GB2312" w:hAnsi="宋体" w:eastAsia="仿宋_GB2312"/>
                <w:color w:val="000000"/>
                <w:spacing w:val="-6"/>
                <w:kern w:val="0"/>
                <w:sz w:val="18"/>
                <w:szCs w:val="18"/>
              </w:rPr>
              <w:t>标准立方米空分技改</w:t>
            </w:r>
          </w:p>
        </w:tc>
        <w:tc>
          <w:tcPr>
            <w:tcW w:w="3462" w:type="dxa"/>
            <w:gridSpan w:val="3"/>
            <w:tcBorders>
              <w:top w:val="single" w:color="000000" w:sz="4" w:space="0"/>
              <w:left w:val="nil"/>
              <w:bottom w:val="single" w:color="000000" w:sz="4" w:space="0"/>
              <w:right w:val="single" w:color="000000" w:sz="4" w:space="0"/>
            </w:tcBorders>
            <w:noWrap w:val="0"/>
            <w:vAlign w:val="center"/>
          </w:tcPr>
          <w:p w14:paraId="0B7553A8">
            <w:pPr>
              <w:widowControl/>
              <w:autoSpaceDE w:val="0"/>
              <w:spacing w:line="280" w:lineRule="exact"/>
              <w:jc w:val="left"/>
              <w:textAlignment w:val="center"/>
              <w:rPr>
                <w:rFonts w:hint="eastAsia" w:ascii="仿宋_GB2312" w:hAnsi="Times New Roman" w:eastAsia="仿宋_GB2312"/>
                <w:color w:val="000000"/>
                <w:kern w:val="0"/>
                <w:sz w:val="18"/>
                <w:szCs w:val="18"/>
                <w:lang w:eastAsia="zh-CN"/>
              </w:rPr>
            </w:pPr>
            <w:r>
              <w:rPr>
                <w:rFonts w:hint="eastAsia" w:ascii="仿宋_GB2312" w:hAnsi="宋体" w:eastAsia="仿宋_GB2312"/>
                <w:color w:val="000000"/>
                <w:kern w:val="0"/>
                <w:sz w:val="18"/>
                <w:szCs w:val="18"/>
              </w:rPr>
              <w:t>对原</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套旧空分装置进行改造，建设一套</w:t>
            </w:r>
            <w:r>
              <w:rPr>
                <w:rFonts w:hint="eastAsia" w:ascii="仿宋_GB2312" w:hAnsi="Times New Roman" w:eastAsia="仿宋_GB2312"/>
                <w:color w:val="000000"/>
                <w:kern w:val="0"/>
                <w:sz w:val="18"/>
                <w:szCs w:val="18"/>
              </w:rPr>
              <w:t>60000</w:t>
            </w:r>
            <w:r>
              <w:rPr>
                <w:rFonts w:hint="eastAsia" w:ascii="仿宋_GB2312" w:hAnsi="宋体" w:eastAsia="仿宋_GB2312"/>
                <w:color w:val="000000"/>
                <w:kern w:val="0"/>
                <w:sz w:val="18"/>
                <w:szCs w:val="18"/>
              </w:rPr>
              <w:t>标准立方米</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小时空分装置及相关公辅设施</w:t>
            </w:r>
            <w:r>
              <w:rPr>
                <w:rFonts w:hint="eastAsia" w:ascii="仿宋_GB2312" w:hAnsi="宋体" w:eastAsia="仿宋_GB2312"/>
                <w:color w:val="000000"/>
                <w:kern w:val="0"/>
                <w:sz w:val="18"/>
                <w:szCs w:val="18"/>
                <w:lang w:eastAsia="zh-CN"/>
              </w:rPr>
              <w:t>。</w:t>
            </w:r>
          </w:p>
        </w:tc>
        <w:tc>
          <w:tcPr>
            <w:tcW w:w="700" w:type="dxa"/>
            <w:tcBorders>
              <w:top w:val="single" w:color="000000" w:sz="4" w:space="0"/>
              <w:left w:val="nil"/>
              <w:bottom w:val="single" w:color="000000" w:sz="4" w:space="0"/>
              <w:right w:val="single" w:color="000000" w:sz="4" w:space="0"/>
            </w:tcBorders>
            <w:noWrap w:val="0"/>
            <w:vAlign w:val="center"/>
          </w:tcPr>
          <w:p w14:paraId="5834571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080DFE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28452</w:t>
            </w:r>
          </w:p>
        </w:tc>
        <w:tc>
          <w:tcPr>
            <w:tcW w:w="1140" w:type="dxa"/>
            <w:tcBorders>
              <w:top w:val="single" w:color="000000" w:sz="4" w:space="0"/>
              <w:left w:val="nil"/>
              <w:bottom w:val="single" w:color="000000" w:sz="4" w:space="0"/>
              <w:right w:val="single" w:color="000000" w:sz="4" w:space="0"/>
            </w:tcBorders>
            <w:noWrap w:val="0"/>
            <w:vAlign w:val="center"/>
          </w:tcPr>
          <w:p w14:paraId="72BDF26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095" w:type="dxa"/>
            <w:tcBorders>
              <w:top w:val="single" w:color="000000" w:sz="4" w:space="0"/>
              <w:left w:val="nil"/>
              <w:bottom w:val="single" w:color="000000" w:sz="4" w:space="0"/>
              <w:right w:val="single" w:color="000000" w:sz="4" w:space="0"/>
            </w:tcBorders>
            <w:noWrap w:val="0"/>
            <w:vAlign w:val="center"/>
          </w:tcPr>
          <w:p w14:paraId="2A4A4209">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0DFBE7B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616DC9E7">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5746E35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FC800E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B489EA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盈达气体</w:t>
            </w:r>
          </w:p>
          <w:p w14:paraId="74923FA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有限公司</w:t>
            </w:r>
          </w:p>
        </w:tc>
        <w:tc>
          <w:tcPr>
            <w:tcW w:w="1437" w:type="dxa"/>
            <w:tcBorders>
              <w:top w:val="single" w:color="000000" w:sz="4" w:space="0"/>
              <w:left w:val="nil"/>
              <w:bottom w:val="single" w:color="000000" w:sz="4" w:space="0"/>
              <w:right w:val="single" w:color="000000" w:sz="4" w:space="0"/>
            </w:tcBorders>
            <w:noWrap w:val="0"/>
            <w:vAlign w:val="center"/>
          </w:tcPr>
          <w:p w14:paraId="5AB5FCF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韩城市政府</w:t>
            </w:r>
          </w:p>
        </w:tc>
      </w:tr>
      <w:tr w14:paraId="778CE17C">
        <w:tblPrEx>
          <w:tblCellMar>
            <w:top w:w="0" w:type="dxa"/>
            <w:left w:w="108" w:type="dxa"/>
            <w:bottom w:w="0" w:type="dxa"/>
            <w:right w:w="108" w:type="dxa"/>
          </w:tblCellMar>
        </w:tblPrEx>
        <w:trPr>
          <w:trHeight w:val="137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69A1EC9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2110" w:type="dxa"/>
            <w:gridSpan w:val="3"/>
            <w:tcBorders>
              <w:top w:val="single" w:color="000000" w:sz="4" w:space="0"/>
              <w:left w:val="nil"/>
              <w:bottom w:val="single" w:color="000000" w:sz="4" w:space="0"/>
              <w:right w:val="single" w:color="000000" w:sz="4" w:space="0"/>
            </w:tcBorders>
            <w:noWrap w:val="0"/>
            <w:vAlign w:val="center"/>
          </w:tcPr>
          <w:p w14:paraId="48430DD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富平县大成玻璃智能制造项目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4D5E7B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50</w:t>
            </w:r>
            <w:r>
              <w:rPr>
                <w:rFonts w:hint="eastAsia" w:ascii="仿宋_GB2312" w:hAnsi="宋体" w:eastAsia="仿宋_GB2312"/>
                <w:color w:val="000000"/>
                <w:kern w:val="0"/>
                <w:sz w:val="18"/>
                <w:szCs w:val="18"/>
              </w:rPr>
              <w:t>亩，总建筑面积约</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万平方米，主要建设生产厂房及办公生活配套设施，引进高端节能门窗幕墙玻璃、三维动态画面显示光电玻璃生产线。</w:t>
            </w:r>
          </w:p>
        </w:tc>
        <w:tc>
          <w:tcPr>
            <w:tcW w:w="700" w:type="dxa"/>
            <w:tcBorders>
              <w:top w:val="single" w:color="000000" w:sz="4" w:space="0"/>
              <w:left w:val="nil"/>
              <w:bottom w:val="single" w:color="000000" w:sz="4" w:space="0"/>
              <w:right w:val="single" w:color="000000" w:sz="4" w:space="0"/>
            </w:tcBorders>
            <w:noWrap w:val="0"/>
            <w:vAlign w:val="center"/>
          </w:tcPr>
          <w:p w14:paraId="3635362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50D42BB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140" w:type="dxa"/>
            <w:tcBorders>
              <w:top w:val="single" w:color="000000" w:sz="4" w:space="0"/>
              <w:left w:val="nil"/>
              <w:bottom w:val="single" w:color="000000" w:sz="4" w:space="0"/>
              <w:right w:val="single" w:color="000000" w:sz="4" w:space="0"/>
            </w:tcBorders>
            <w:noWrap w:val="0"/>
            <w:vAlign w:val="center"/>
          </w:tcPr>
          <w:p w14:paraId="4661A2C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095" w:type="dxa"/>
            <w:tcBorders>
              <w:top w:val="single" w:color="000000" w:sz="4" w:space="0"/>
              <w:left w:val="nil"/>
              <w:bottom w:val="single" w:color="000000" w:sz="4" w:space="0"/>
              <w:right w:val="single" w:color="000000" w:sz="4" w:space="0"/>
            </w:tcBorders>
            <w:noWrap w:val="0"/>
            <w:vAlign w:val="center"/>
          </w:tcPr>
          <w:p w14:paraId="00A0E71B">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30387EA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AB59D5B">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4B920AF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676C26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F4A081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西安大成玻璃节能科技有限公司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00A3F9D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0483ED01">
        <w:tblPrEx>
          <w:tblCellMar>
            <w:top w:w="0" w:type="dxa"/>
            <w:left w:w="108" w:type="dxa"/>
            <w:bottom w:w="0" w:type="dxa"/>
            <w:right w:w="108" w:type="dxa"/>
          </w:tblCellMar>
        </w:tblPrEx>
        <w:trPr>
          <w:trHeight w:val="274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DAAE34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w:t>
            </w:r>
          </w:p>
        </w:tc>
        <w:tc>
          <w:tcPr>
            <w:tcW w:w="2110" w:type="dxa"/>
            <w:gridSpan w:val="3"/>
            <w:tcBorders>
              <w:top w:val="single" w:color="000000" w:sz="4" w:space="0"/>
              <w:left w:val="nil"/>
              <w:bottom w:val="single" w:color="000000" w:sz="4" w:space="0"/>
              <w:right w:val="single" w:color="000000" w:sz="4" w:space="0"/>
            </w:tcBorders>
            <w:noWrap w:val="0"/>
            <w:vAlign w:val="center"/>
          </w:tcPr>
          <w:p w14:paraId="27D8CF1E">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s="Times New Roman"/>
                <w:color w:val="000000"/>
                <w:spacing w:val="-6"/>
                <w:kern w:val="0"/>
                <w:sz w:val="18"/>
                <w:szCs w:val="18"/>
              </w:rPr>
              <w:t>渭南市临渭区美好生活示范区中药加工生产项目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3DBAB2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本项目用地面积</w:t>
            </w:r>
            <w:r>
              <w:rPr>
                <w:rFonts w:hint="eastAsia" w:ascii="仿宋_GB2312" w:hAnsi="Times New Roman" w:eastAsia="仿宋_GB2312"/>
                <w:color w:val="000000"/>
                <w:kern w:val="0"/>
                <w:sz w:val="18"/>
                <w:szCs w:val="18"/>
              </w:rPr>
              <w:t>19656.56</w:t>
            </w:r>
            <w:r>
              <w:rPr>
                <w:rFonts w:hint="eastAsia" w:ascii="仿宋_GB2312" w:hAnsi="宋体" w:eastAsia="仿宋_GB2312"/>
                <w:color w:val="000000"/>
                <w:kern w:val="0"/>
                <w:sz w:val="18"/>
                <w:szCs w:val="18"/>
              </w:rPr>
              <w:t>平方米（约合</w:t>
            </w:r>
            <w:r>
              <w:rPr>
                <w:rFonts w:hint="eastAsia" w:ascii="仿宋_GB2312" w:hAnsi="Times New Roman" w:eastAsia="仿宋_GB2312"/>
                <w:color w:val="000000"/>
                <w:kern w:val="0"/>
                <w:sz w:val="18"/>
                <w:szCs w:val="18"/>
              </w:rPr>
              <w:t>29.49</w:t>
            </w:r>
            <w:r>
              <w:rPr>
                <w:rFonts w:hint="eastAsia" w:ascii="仿宋_GB2312" w:hAnsi="宋体" w:eastAsia="仿宋_GB2312"/>
                <w:color w:val="000000"/>
                <w:kern w:val="0"/>
                <w:sz w:val="18"/>
                <w:szCs w:val="18"/>
              </w:rPr>
              <w:t>亩），总建筑面积约</w:t>
            </w:r>
            <w:r>
              <w:rPr>
                <w:rFonts w:hint="eastAsia" w:ascii="仿宋_GB2312" w:hAnsi="Times New Roman" w:eastAsia="仿宋_GB2312"/>
                <w:color w:val="000000"/>
                <w:kern w:val="0"/>
                <w:sz w:val="18"/>
                <w:szCs w:val="18"/>
              </w:rPr>
              <w:t>23500</w:t>
            </w:r>
            <w:r>
              <w:rPr>
                <w:rFonts w:hint="eastAsia" w:ascii="仿宋_GB2312" w:hAnsi="宋体" w:eastAsia="仿宋_GB2312"/>
                <w:color w:val="000000"/>
                <w:kern w:val="0"/>
                <w:sz w:val="18"/>
                <w:szCs w:val="18"/>
              </w:rPr>
              <w:t>平方米，主要分为生产区、仓储区、办公辅助区三部分，主要建设酊剂、颗粒剂生产线，其中，生产区生产车间建筑面积约</w:t>
            </w:r>
            <w:r>
              <w:rPr>
                <w:rFonts w:hint="eastAsia" w:ascii="仿宋_GB2312" w:hAnsi="Times New Roman" w:eastAsia="仿宋_GB2312"/>
                <w:color w:val="000000"/>
                <w:kern w:val="0"/>
                <w:sz w:val="18"/>
                <w:szCs w:val="18"/>
              </w:rPr>
              <w:t>14000</w:t>
            </w:r>
            <w:r>
              <w:rPr>
                <w:rFonts w:hint="eastAsia" w:ascii="仿宋_GB2312" w:hAnsi="宋体" w:eastAsia="仿宋_GB2312"/>
                <w:color w:val="000000"/>
                <w:kern w:val="0"/>
                <w:sz w:val="18"/>
                <w:szCs w:val="18"/>
              </w:rPr>
              <w:t>平方米，仓储区库房建筑面积约</w:t>
            </w:r>
            <w:r>
              <w:rPr>
                <w:rFonts w:hint="eastAsia" w:ascii="仿宋_GB2312" w:hAnsi="Times New Roman" w:eastAsia="仿宋_GB2312"/>
                <w:color w:val="000000"/>
                <w:kern w:val="0"/>
                <w:sz w:val="18"/>
                <w:szCs w:val="18"/>
              </w:rPr>
              <w:t>4000</w:t>
            </w:r>
            <w:r>
              <w:rPr>
                <w:rFonts w:hint="eastAsia" w:ascii="仿宋_GB2312" w:hAnsi="宋体" w:eastAsia="仿宋_GB2312"/>
                <w:color w:val="000000"/>
                <w:kern w:val="0"/>
                <w:sz w:val="18"/>
                <w:szCs w:val="18"/>
              </w:rPr>
              <w:t>平方米，质检中心建筑面积约</w:t>
            </w:r>
            <w:r>
              <w:rPr>
                <w:rFonts w:hint="eastAsia" w:ascii="仿宋_GB2312" w:hAnsi="Times New Roman" w:eastAsia="仿宋_GB2312"/>
                <w:color w:val="000000"/>
                <w:kern w:val="0"/>
                <w:sz w:val="18"/>
                <w:szCs w:val="18"/>
              </w:rPr>
              <w:t>1000</w:t>
            </w:r>
            <w:r>
              <w:rPr>
                <w:rFonts w:hint="eastAsia" w:ascii="仿宋_GB2312" w:hAnsi="宋体" w:eastAsia="仿宋_GB2312"/>
                <w:color w:val="000000"/>
                <w:kern w:val="0"/>
                <w:sz w:val="18"/>
                <w:szCs w:val="18"/>
              </w:rPr>
              <w:t>平方米，行政办公楼建筑面积约</w:t>
            </w:r>
            <w:r>
              <w:rPr>
                <w:rFonts w:hint="eastAsia" w:ascii="仿宋_GB2312" w:hAnsi="Times New Roman" w:eastAsia="仿宋_GB2312"/>
                <w:color w:val="000000"/>
                <w:kern w:val="0"/>
                <w:sz w:val="18"/>
                <w:szCs w:val="18"/>
              </w:rPr>
              <w:t>2400</w:t>
            </w:r>
            <w:r>
              <w:rPr>
                <w:rFonts w:hint="eastAsia" w:ascii="仿宋_GB2312" w:hAnsi="宋体" w:eastAsia="仿宋_GB2312"/>
                <w:color w:val="000000"/>
                <w:kern w:val="0"/>
                <w:sz w:val="18"/>
                <w:szCs w:val="18"/>
              </w:rPr>
              <w:t>平方米，宿舍食堂建筑面积约</w:t>
            </w:r>
            <w:r>
              <w:rPr>
                <w:rFonts w:hint="eastAsia" w:ascii="仿宋_GB2312" w:hAnsi="Times New Roman" w:eastAsia="仿宋_GB2312"/>
                <w:color w:val="000000"/>
                <w:kern w:val="0"/>
                <w:sz w:val="18"/>
                <w:szCs w:val="18"/>
              </w:rPr>
              <w:t>2100</w:t>
            </w:r>
            <w:r>
              <w:rPr>
                <w:rFonts w:hint="eastAsia" w:ascii="仿宋_GB2312" w:hAnsi="宋体" w:eastAsia="仿宋_GB2312"/>
                <w:color w:val="000000"/>
                <w:kern w:val="0"/>
                <w:sz w:val="18"/>
                <w:szCs w:val="18"/>
              </w:rPr>
              <w:t>平方米。</w:t>
            </w:r>
          </w:p>
        </w:tc>
        <w:tc>
          <w:tcPr>
            <w:tcW w:w="700" w:type="dxa"/>
            <w:tcBorders>
              <w:top w:val="single" w:color="000000" w:sz="4" w:space="0"/>
              <w:left w:val="nil"/>
              <w:bottom w:val="single" w:color="000000" w:sz="4" w:space="0"/>
              <w:right w:val="single" w:color="000000" w:sz="4" w:space="0"/>
            </w:tcBorders>
            <w:noWrap w:val="0"/>
            <w:vAlign w:val="center"/>
          </w:tcPr>
          <w:p w14:paraId="744B690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33ABA2A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13277</w:t>
            </w:r>
          </w:p>
        </w:tc>
        <w:tc>
          <w:tcPr>
            <w:tcW w:w="1140" w:type="dxa"/>
            <w:tcBorders>
              <w:top w:val="single" w:color="000000" w:sz="4" w:space="0"/>
              <w:left w:val="nil"/>
              <w:bottom w:val="single" w:color="000000" w:sz="4" w:space="0"/>
              <w:right w:val="single" w:color="000000" w:sz="4" w:space="0"/>
            </w:tcBorders>
            <w:noWrap w:val="0"/>
            <w:vAlign w:val="center"/>
          </w:tcPr>
          <w:p w14:paraId="3751AF3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095" w:type="dxa"/>
            <w:tcBorders>
              <w:top w:val="single" w:color="000000" w:sz="4" w:space="0"/>
              <w:left w:val="nil"/>
              <w:bottom w:val="single" w:color="000000" w:sz="4" w:space="0"/>
              <w:right w:val="single" w:color="000000" w:sz="4" w:space="0"/>
            </w:tcBorders>
            <w:noWrap w:val="0"/>
            <w:vAlign w:val="center"/>
          </w:tcPr>
          <w:p w14:paraId="4B451693">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55176D8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D6ADC3A">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48FC085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6FFACB8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33556E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陕西筑青健康生物医药科技有限公司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49C9B3C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0374FED8">
        <w:tblPrEx>
          <w:tblCellMar>
            <w:top w:w="0" w:type="dxa"/>
            <w:left w:w="108" w:type="dxa"/>
            <w:bottom w:w="0" w:type="dxa"/>
            <w:right w:w="108" w:type="dxa"/>
          </w:tblCellMar>
        </w:tblPrEx>
        <w:trPr>
          <w:trHeight w:val="98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328FF8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w:t>
            </w:r>
          </w:p>
        </w:tc>
        <w:tc>
          <w:tcPr>
            <w:tcW w:w="2110" w:type="dxa"/>
            <w:gridSpan w:val="3"/>
            <w:tcBorders>
              <w:top w:val="single" w:color="000000" w:sz="4" w:space="0"/>
              <w:left w:val="nil"/>
              <w:bottom w:val="single" w:color="000000" w:sz="4" w:space="0"/>
              <w:right w:val="single" w:color="000000" w:sz="4" w:space="0"/>
            </w:tcBorders>
            <w:noWrap w:val="0"/>
            <w:vAlign w:val="center"/>
          </w:tcPr>
          <w:p w14:paraId="057A87E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潼关县中陕核节能增效提升项目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A98F7B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该项目总占地</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亩，新建工业氧化钼生产线，包括</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条长度</w:t>
            </w:r>
            <w:r>
              <w:rPr>
                <w:rFonts w:hint="eastAsia" w:ascii="仿宋_GB2312" w:hAnsi="Times New Roman" w:eastAsia="仿宋_GB2312"/>
                <w:color w:val="000000"/>
                <w:kern w:val="0"/>
                <w:sz w:val="18"/>
                <w:szCs w:val="18"/>
              </w:rPr>
              <w:t>50</w:t>
            </w:r>
            <w:r>
              <w:rPr>
                <w:rFonts w:hint="eastAsia" w:ascii="仿宋_GB2312" w:hAnsi="宋体" w:eastAsia="仿宋_GB2312"/>
                <w:color w:val="000000"/>
                <w:kern w:val="0"/>
                <w:sz w:val="18"/>
                <w:szCs w:val="18"/>
              </w:rPr>
              <w:t>米的大型回转窑，一套制酸系统以及辅助设施。</w:t>
            </w:r>
          </w:p>
        </w:tc>
        <w:tc>
          <w:tcPr>
            <w:tcW w:w="700" w:type="dxa"/>
            <w:tcBorders>
              <w:top w:val="single" w:color="000000" w:sz="4" w:space="0"/>
              <w:left w:val="nil"/>
              <w:bottom w:val="single" w:color="000000" w:sz="4" w:space="0"/>
              <w:right w:val="single" w:color="000000" w:sz="4" w:space="0"/>
            </w:tcBorders>
            <w:noWrap w:val="0"/>
            <w:vAlign w:val="center"/>
          </w:tcPr>
          <w:p w14:paraId="71B2175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7B085B6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w:t>
            </w:r>
          </w:p>
        </w:tc>
        <w:tc>
          <w:tcPr>
            <w:tcW w:w="1140" w:type="dxa"/>
            <w:tcBorders>
              <w:top w:val="single" w:color="000000" w:sz="4" w:space="0"/>
              <w:left w:val="nil"/>
              <w:bottom w:val="single" w:color="000000" w:sz="4" w:space="0"/>
              <w:right w:val="single" w:color="000000" w:sz="4" w:space="0"/>
            </w:tcBorders>
            <w:noWrap w:val="0"/>
            <w:vAlign w:val="center"/>
          </w:tcPr>
          <w:p w14:paraId="5341EE6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9200</w:t>
            </w:r>
          </w:p>
        </w:tc>
        <w:tc>
          <w:tcPr>
            <w:tcW w:w="1095" w:type="dxa"/>
            <w:tcBorders>
              <w:top w:val="single" w:color="000000" w:sz="4" w:space="0"/>
              <w:left w:val="nil"/>
              <w:bottom w:val="single" w:color="000000" w:sz="4" w:space="0"/>
              <w:right w:val="single" w:color="000000" w:sz="4" w:space="0"/>
            </w:tcBorders>
            <w:noWrap w:val="0"/>
            <w:vAlign w:val="center"/>
          </w:tcPr>
          <w:p w14:paraId="372A4E66">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5B12D56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F4E17D5">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7B9F86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619D1C67">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9D5D64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中陕核新材料有限公司</w:t>
            </w:r>
          </w:p>
        </w:tc>
        <w:tc>
          <w:tcPr>
            <w:tcW w:w="1437" w:type="dxa"/>
            <w:tcBorders>
              <w:top w:val="single" w:color="000000" w:sz="4" w:space="0"/>
              <w:left w:val="nil"/>
              <w:bottom w:val="single" w:color="000000" w:sz="4" w:space="0"/>
              <w:right w:val="single" w:color="000000" w:sz="4" w:space="0"/>
            </w:tcBorders>
            <w:noWrap w:val="0"/>
            <w:vAlign w:val="center"/>
          </w:tcPr>
          <w:p w14:paraId="20A7E67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潼关县政府</w:t>
            </w:r>
          </w:p>
        </w:tc>
      </w:tr>
      <w:tr w14:paraId="73511EAD">
        <w:tblPrEx>
          <w:tblCellMar>
            <w:top w:w="0" w:type="dxa"/>
            <w:left w:w="108" w:type="dxa"/>
            <w:bottom w:w="0" w:type="dxa"/>
            <w:right w:w="108" w:type="dxa"/>
          </w:tblCellMar>
        </w:tblPrEx>
        <w:trPr>
          <w:trHeight w:val="1746"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6063A17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w:t>
            </w:r>
          </w:p>
        </w:tc>
        <w:tc>
          <w:tcPr>
            <w:tcW w:w="2110" w:type="dxa"/>
            <w:gridSpan w:val="3"/>
            <w:tcBorders>
              <w:top w:val="single" w:color="000000" w:sz="4" w:space="0"/>
              <w:left w:val="nil"/>
              <w:bottom w:val="single" w:color="000000" w:sz="4" w:space="0"/>
              <w:right w:val="single" w:color="000000" w:sz="4" w:space="0"/>
            </w:tcBorders>
            <w:noWrap w:val="0"/>
            <w:vAlign w:val="center"/>
          </w:tcPr>
          <w:p w14:paraId="2B3FDF3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渭南经开区蒲城驭腾新材料科技有限公司年产</w:t>
            </w:r>
            <w:r>
              <w:rPr>
                <w:rFonts w:hint="eastAsia" w:ascii="仿宋_GB2312" w:hAnsi="Times New Roman" w:eastAsia="仿宋_GB2312"/>
                <w:color w:val="000000"/>
                <w:spacing w:val="-6"/>
                <w:kern w:val="0"/>
                <w:sz w:val="18"/>
                <w:szCs w:val="18"/>
              </w:rPr>
              <w:t>30000</w:t>
            </w:r>
            <w:r>
              <w:rPr>
                <w:rFonts w:hint="eastAsia" w:ascii="仿宋_GB2312" w:hAnsi="宋体" w:eastAsia="仿宋_GB2312"/>
                <w:color w:val="000000"/>
                <w:spacing w:val="-6"/>
                <w:kern w:val="0"/>
                <w:sz w:val="18"/>
                <w:szCs w:val="18"/>
              </w:rPr>
              <w:t>吨石油磺酸盐项目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0126E6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新建年产</w:t>
            </w:r>
            <w:r>
              <w:rPr>
                <w:rFonts w:hint="eastAsia" w:ascii="仿宋_GB2312" w:hAnsi="Times New Roman" w:eastAsia="仿宋_GB2312"/>
                <w:color w:val="000000"/>
                <w:kern w:val="0"/>
                <w:sz w:val="18"/>
                <w:szCs w:val="18"/>
              </w:rPr>
              <w:t>30000</w:t>
            </w:r>
            <w:r>
              <w:rPr>
                <w:rFonts w:hint="eastAsia" w:ascii="仿宋_GB2312" w:hAnsi="宋体" w:eastAsia="仿宋_GB2312"/>
                <w:color w:val="000000"/>
                <w:kern w:val="0"/>
                <w:sz w:val="18"/>
                <w:szCs w:val="18"/>
              </w:rPr>
              <w:t>吨石油磺酸盐项目，部分公辅设施与一期已建项目共用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一期已建项目包含：氟碳表面活性剂、缓蚀除盐剂、三甲基苄基氯化铵、季铵盐类缓蚀剂产品、曼妮希碱类等产品</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w:t>
            </w:r>
          </w:p>
        </w:tc>
        <w:tc>
          <w:tcPr>
            <w:tcW w:w="700" w:type="dxa"/>
            <w:tcBorders>
              <w:top w:val="single" w:color="000000" w:sz="4" w:space="0"/>
              <w:left w:val="nil"/>
              <w:bottom w:val="single" w:color="000000" w:sz="4" w:space="0"/>
              <w:right w:val="single" w:color="000000" w:sz="4" w:space="0"/>
            </w:tcBorders>
            <w:noWrap w:val="0"/>
            <w:vAlign w:val="center"/>
          </w:tcPr>
          <w:p w14:paraId="45321D7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16CFAD7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140" w:type="dxa"/>
            <w:tcBorders>
              <w:top w:val="single" w:color="000000" w:sz="4" w:space="0"/>
              <w:left w:val="nil"/>
              <w:bottom w:val="single" w:color="000000" w:sz="4" w:space="0"/>
              <w:right w:val="single" w:color="000000" w:sz="4" w:space="0"/>
            </w:tcBorders>
            <w:noWrap w:val="0"/>
            <w:vAlign w:val="center"/>
          </w:tcPr>
          <w:p w14:paraId="38E55A1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095" w:type="dxa"/>
            <w:tcBorders>
              <w:top w:val="single" w:color="000000" w:sz="4" w:space="0"/>
              <w:left w:val="nil"/>
              <w:bottom w:val="single" w:color="000000" w:sz="4" w:space="0"/>
              <w:right w:val="single" w:color="000000" w:sz="4" w:space="0"/>
            </w:tcBorders>
            <w:noWrap w:val="0"/>
            <w:vAlign w:val="center"/>
          </w:tcPr>
          <w:p w14:paraId="4760B8C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46AE11E9">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A2EA9E5">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5C07578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E2F347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蒲城驭腾新材料科技有限公司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189FB38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p>
          <w:p w14:paraId="4ABB8F9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00797B70">
        <w:tblPrEx>
          <w:tblCellMar>
            <w:top w:w="0" w:type="dxa"/>
            <w:left w:w="108" w:type="dxa"/>
            <w:bottom w:w="0" w:type="dxa"/>
            <w:right w:w="108" w:type="dxa"/>
          </w:tblCellMar>
        </w:tblPrEx>
        <w:trPr>
          <w:trHeight w:val="1991"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66829F4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w:t>
            </w:r>
          </w:p>
        </w:tc>
        <w:tc>
          <w:tcPr>
            <w:tcW w:w="2110" w:type="dxa"/>
            <w:gridSpan w:val="3"/>
            <w:tcBorders>
              <w:top w:val="single" w:color="000000" w:sz="4" w:space="0"/>
              <w:left w:val="nil"/>
              <w:bottom w:val="single" w:color="000000" w:sz="4" w:space="0"/>
              <w:right w:val="single" w:color="000000" w:sz="4" w:space="0"/>
            </w:tcBorders>
            <w:noWrap w:val="0"/>
            <w:vAlign w:val="center"/>
          </w:tcPr>
          <w:p w14:paraId="41A7A0F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陕西富平生态水泥有限公司</w:t>
            </w:r>
            <w:r>
              <w:rPr>
                <w:rFonts w:hint="eastAsia" w:ascii="仿宋_GB2312" w:hAnsi="Times New Roman" w:eastAsia="仿宋_GB2312"/>
                <w:color w:val="000000"/>
                <w:kern w:val="0"/>
                <w:sz w:val="18"/>
                <w:szCs w:val="18"/>
              </w:rPr>
              <w:t>2x4500t/d</w:t>
            </w:r>
            <w:r>
              <w:rPr>
                <w:rFonts w:hint="eastAsia" w:ascii="仿宋_GB2312" w:hAnsi="宋体" w:eastAsia="仿宋_GB2312"/>
                <w:color w:val="000000"/>
                <w:kern w:val="0"/>
                <w:sz w:val="18"/>
                <w:szCs w:val="18"/>
              </w:rPr>
              <w:t>熟料生产线节能降碳项目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82401DD">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对</w:t>
            </w:r>
            <w:r>
              <w:rPr>
                <w:rFonts w:hint="eastAsia" w:ascii="仿宋_GB2312" w:hAnsi="Times New Roman" w:eastAsia="仿宋_GB2312"/>
                <w:color w:val="000000"/>
                <w:kern w:val="0"/>
                <w:sz w:val="18"/>
                <w:szCs w:val="18"/>
              </w:rPr>
              <w:t>1#/2#S</w:t>
            </w:r>
            <w:r>
              <w:rPr>
                <w:rFonts w:hint="eastAsia" w:ascii="仿宋_GB2312" w:hAnsi="宋体" w:eastAsia="仿宋_GB2312"/>
                <w:color w:val="000000"/>
                <w:kern w:val="0"/>
                <w:sz w:val="18"/>
                <w:szCs w:val="18"/>
              </w:rPr>
              <w:t>熟料生产线进行提升改造，安装两套阶梯炉，对煤磨、水泥磨进行节电改造；为</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物料堆棚安装一套智能控制系统，能效电机升级改造为</w:t>
            </w:r>
            <w:r>
              <w:rPr>
                <w:rFonts w:hint="eastAsia" w:ascii="仿宋_GB2312" w:hAnsi="Times New Roman" w:eastAsia="仿宋_GB2312"/>
                <w:color w:val="000000"/>
                <w:kern w:val="0"/>
                <w:sz w:val="18"/>
                <w:szCs w:val="18"/>
              </w:rPr>
              <w:t>400</w:t>
            </w:r>
            <w:r>
              <w:rPr>
                <w:rFonts w:hint="eastAsia" w:ascii="仿宋_GB2312" w:hAnsi="宋体" w:eastAsia="仿宋_GB2312"/>
                <w:color w:val="000000"/>
                <w:kern w:val="0"/>
                <w:sz w:val="18"/>
                <w:szCs w:val="18"/>
              </w:rPr>
              <w:t>余处。购置抓斗起重机、定量给料机、胶带输送机、大倾角皮带、高效节能电机等设备。</w:t>
            </w:r>
          </w:p>
        </w:tc>
        <w:tc>
          <w:tcPr>
            <w:tcW w:w="700" w:type="dxa"/>
            <w:tcBorders>
              <w:top w:val="single" w:color="000000" w:sz="4" w:space="0"/>
              <w:left w:val="nil"/>
              <w:bottom w:val="single" w:color="000000" w:sz="4" w:space="0"/>
              <w:right w:val="single" w:color="000000" w:sz="4" w:space="0"/>
            </w:tcBorders>
            <w:noWrap w:val="0"/>
            <w:vAlign w:val="center"/>
          </w:tcPr>
          <w:p w14:paraId="379BDDB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36ACE1B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9844</w:t>
            </w:r>
          </w:p>
        </w:tc>
        <w:tc>
          <w:tcPr>
            <w:tcW w:w="1140" w:type="dxa"/>
            <w:tcBorders>
              <w:top w:val="single" w:color="000000" w:sz="4" w:space="0"/>
              <w:left w:val="nil"/>
              <w:bottom w:val="single" w:color="000000" w:sz="4" w:space="0"/>
              <w:right w:val="single" w:color="000000" w:sz="4" w:space="0"/>
            </w:tcBorders>
            <w:noWrap w:val="0"/>
            <w:vAlign w:val="center"/>
          </w:tcPr>
          <w:p w14:paraId="61F5ABA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9844</w:t>
            </w:r>
          </w:p>
        </w:tc>
        <w:tc>
          <w:tcPr>
            <w:tcW w:w="1095" w:type="dxa"/>
            <w:tcBorders>
              <w:top w:val="single" w:color="000000" w:sz="4" w:space="0"/>
              <w:left w:val="nil"/>
              <w:bottom w:val="single" w:color="000000" w:sz="4" w:space="0"/>
              <w:right w:val="single" w:color="000000" w:sz="4" w:space="0"/>
            </w:tcBorders>
            <w:noWrap w:val="0"/>
            <w:vAlign w:val="center"/>
          </w:tcPr>
          <w:p w14:paraId="69D22B6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7364EDA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4F11D8F6">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0AE7149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2856AC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陕西富平生态水泥有限公司</w:t>
            </w:r>
          </w:p>
        </w:tc>
        <w:tc>
          <w:tcPr>
            <w:tcW w:w="1437" w:type="dxa"/>
            <w:tcBorders>
              <w:top w:val="single" w:color="000000" w:sz="4" w:space="0"/>
              <w:left w:val="nil"/>
              <w:bottom w:val="single" w:color="000000" w:sz="4" w:space="0"/>
              <w:right w:val="single" w:color="000000" w:sz="4" w:space="0"/>
            </w:tcBorders>
            <w:noWrap w:val="0"/>
            <w:vAlign w:val="center"/>
          </w:tcPr>
          <w:p w14:paraId="20F446E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4487EB6F">
        <w:tblPrEx>
          <w:tblCellMar>
            <w:top w:w="0" w:type="dxa"/>
            <w:left w:w="108" w:type="dxa"/>
            <w:bottom w:w="0" w:type="dxa"/>
            <w:right w:w="108" w:type="dxa"/>
          </w:tblCellMar>
        </w:tblPrEx>
        <w:trPr>
          <w:trHeight w:val="106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D5A087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w:t>
            </w:r>
          </w:p>
        </w:tc>
        <w:tc>
          <w:tcPr>
            <w:tcW w:w="2110" w:type="dxa"/>
            <w:gridSpan w:val="3"/>
            <w:tcBorders>
              <w:top w:val="single" w:color="000000" w:sz="4" w:space="0"/>
              <w:left w:val="nil"/>
              <w:bottom w:val="single" w:color="000000" w:sz="4" w:space="0"/>
              <w:right w:val="single" w:color="000000" w:sz="4" w:space="0"/>
            </w:tcBorders>
            <w:noWrap w:val="0"/>
            <w:vAlign w:val="center"/>
          </w:tcPr>
          <w:p w14:paraId="3EE6E20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韩城市龙钢公司炼钢饱和蒸汽发电</w:t>
            </w:r>
          </w:p>
        </w:tc>
        <w:tc>
          <w:tcPr>
            <w:tcW w:w="3462" w:type="dxa"/>
            <w:gridSpan w:val="3"/>
            <w:tcBorders>
              <w:top w:val="single" w:color="000000" w:sz="4" w:space="0"/>
              <w:left w:val="nil"/>
              <w:bottom w:val="single" w:color="000000" w:sz="4" w:space="0"/>
              <w:right w:val="single" w:color="000000" w:sz="4" w:space="0"/>
            </w:tcBorders>
            <w:noWrap w:val="0"/>
            <w:vAlign w:val="center"/>
          </w:tcPr>
          <w:p w14:paraId="53B7652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11</w:t>
            </w:r>
            <w:r>
              <w:rPr>
                <w:rFonts w:hint="eastAsia" w:ascii="仿宋_GB2312" w:hAnsi="宋体" w:eastAsia="仿宋_GB2312"/>
                <w:color w:val="000000"/>
                <w:kern w:val="0"/>
                <w:sz w:val="18"/>
                <w:szCs w:val="18"/>
              </w:rPr>
              <w:t>亩，新建一台</w:t>
            </w:r>
            <w:r>
              <w:rPr>
                <w:rFonts w:hint="eastAsia" w:ascii="仿宋_GB2312" w:hAnsi="Times New Roman" w:eastAsia="仿宋_GB2312"/>
                <w:color w:val="000000"/>
                <w:kern w:val="0"/>
                <w:sz w:val="18"/>
                <w:szCs w:val="18"/>
              </w:rPr>
              <w:t>25MW</w:t>
            </w:r>
            <w:r>
              <w:rPr>
                <w:rFonts w:hint="eastAsia" w:ascii="仿宋_GB2312" w:hAnsi="宋体" w:eastAsia="仿宋_GB2312"/>
                <w:color w:val="000000"/>
                <w:kern w:val="0"/>
                <w:sz w:val="18"/>
                <w:szCs w:val="18"/>
              </w:rPr>
              <w:t>补汽凝汽式饱和蒸汽发电机组。</w:t>
            </w:r>
          </w:p>
        </w:tc>
        <w:tc>
          <w:tcPr>
            <w:tcW w:w="700" w:type="dxa"/>
            <w:tcBorders>
              <w:top w:val="single" w:color="000000" w:sz="4" w:space="0"/>
              <w:left w:val="nil"/>
              <w:bottom w:val="single" w:color="000000" w:sz="4" w:space="0"/>
              <w:right w:val="single" w:color="000000" w:sz="4" w:space="0"/>
            </w:tcBorders>
            <w:noWrap w:val="0"/>
            <w:vAlign w:val="center"/>
          </w:tcPr>
          <w:p w14:paraId="1A1ECCA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3393D6A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8654</w:t>
            </w:r>
          </w:p>
        </w:tc>
        <w:tc>
          <w:tcPr>
            <w:tcW w:w="1140" w:type="dxa"/>
            <w:tcBorders>
              <w:top w:val="single" w:color="000000" w:sz="4" w:space="0"/>
              <w:left w:val="nil"/>
              <w:bottom w:val="single" w:color="000000" w:sz="4" w:space="0"/>
              <w:right w:val="single" w:color="000000" w:sz="4" w:space="0"/>
            </w:tcBorders>
            <w:noWrap w:val="0"/>
            <w:vAlign w:val="center"/>
          </w:tcPr>
          <w:p w14:paraId="77B2182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8654</w:t>
            </w:r>
          </w:p>
        </w:tc>
        <w:tc>
          <w:tcPr>
            <w:tcW w:w="1095" w:type="dxa"/>
            <w:tcBorders>
              <w:top w:val="single" w:color="000000" w:sz="4" w:space="0"/>
              <w:left w:val="nil"/>
              <w:bottom w:val="single" w:color="000000" w:sz="4" w:space="0"/>
              <w:right w:val="single" w:color="000000" w:sz="4" w:space="0"/>
            </w:tcBorders>
            <w:noWrap w:val="0"/>
            <w:vAlign w:val="center"/>
          </w:tcPr>
          <w:p w14:paraId="6C858DE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49C1675F">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C28D55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27C79C4C">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072ADB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陕西龙门钢铁有限责任公司</w:t>
            </w:r>
          </w:p>
        </w:tc>
        <w:tc>
          <w:tcPr>
            <w:tcW w:w="1437" w:type="dxa"/>
            <w:tcBorders>
              <w:top w:val="single" w:color="000000" w:sz="4" w:space="0"/>
              <w:left w:val="nil"/>
              <w:bottom w:val="single" w:color="000000" w:sz="4" w:space="0"/>
              <w:right w:val="single" w:color="000000" w:sz="4" w:space="0"/>
            </w:tcBorders>
            <w:noWrap w:val="0"/>
            <w:vAlign w:val="center"/>
          </w:tcPr>
          <w:p w14:paraId="169344F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韩城市政府</w:t>
            </w:r>
          </w:p>
        </w:tc>
      </w:tr>
      <w:tr w14:paraId="751B70CD">
        <w:tblPrEx>
          <w:tblCellMar>
            <w:top w:w="0" w:type="dxa"/>
            <w:left w:w="108" w:type="dxa"/>
            <w:bottom w:w="0" w:type="dxa"/>
            <w:right w:w="108" w:type="dxa"/>
          </w:tblCellMar>
        </w:tblPrEx>
        <w:trPr>
          <w:trHeight w:val="1792"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5B0FE0C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w:t>
            </w:r>
          </w:p>
        </w:tc>
        <w:tc>
          <w:tcPr>
            <w:tcW w:w="2110" w:type="dxa"/>
            <w:gridSpan w:val="3"/>
            <w:tcBorders>
              <w:top w:val="single" w:color="000000" w:sz="4" w:space="0"/>
              <w:left w:val="nil"/>
              <w:bottom w:val="single" w:color="000000" w:sz="4" w:space="0"/>
              <w:right w:val="single" w:color="000000" w:sz="4" w:space="0"/>
            </w:tcBorders>
            <w:noWrap w:val="0"/>
            <w:vAlign w:val="center"/>
          </w:tcPr>
          <w:p w14:paraId="784699C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陕西富平生态水泥有限公司</w:t>
            </w:r>
            <w:r>
              <w:rPr>
                <w:rFonts w:hint="eastAsia" w:ascii="仿宋_GB2312" w:hAnsi="Times New Roman" w:eastAsia="仿宋_GB2312"/>
                <w:color w:val="000000"/>
                <w:kern w:val="0"/>
                <w:sz w:val="18"/>
                <w:szCs w:val="18"/>
              </w:rPr>
              <w:t>2X4500t/d</w:t>
            </w:r>
            <w:r>
              <w:rPr>
                <w:rFonts w:hint="eastAsia" w:ascii="仿宋_GB2312" w:hAnsi="宋体" w:eastAsia="仿宋_GB2312"/>
                <w:color w:val="000000"/>
                <w:kern w:val="0"/>
                <w:sz w:val="18"/>
                <w:szCs w:val="18"/>
              </w:rPr>
              <w:t>熟料生产线环保治理项目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F8529F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对</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线预热器进行降阻扩容技术改造，</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线窑系统脱硝升级改造，厂内非道路移动机械升级改造，污水处理设施改造升级。安装自动监测设备及监控系统</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套，无组织扬尘治理设施</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套。</w:t>
            </w:r>
          </w:p>
        </w:tc>
        <w:tc>
          <w:tcPr>
            <w:tcW w:w="700" w:type="dxa"/>
            <w:tcBorders>
              <w:top w:val="single" w:color="000000" w:sz="4" w:space="0"/>
              <w:left w:val="nil"/>
              <w:bottom w:val="single" w:color="000000" w:sz="4" w:space="0"/>
              <w:right w:val="single" w:color="000000" w:sz="4" w:space="0"/>
            </w:tcBorders>
            <w:noWrap w:val="0"/>
            <w:vAlign w:val="center"/>
          </w:tcPr>
          <w:p w14:paraId="735C49A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07A48F0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7533</w:t>
            </w:r>
          </w:p>
        </w:tc>
        <w:tc>
          <w:tcPr>
            <w:tcW w:w="1140" w:type="dxa"/>
            <w:tcBorders>
              <w:top w:val="single" w:color="000000" w:sz="4" w:space="0"/>
              <w:left w:val="nil"/>
              <w:bottom w:val="single" w:color="000000" w:sz="4" w:space="0"/>
              <w:right w:val="single" w:color="000000" w:sz="4" w:space="0"/>
            </w:tcBorders>
            <w:noWrap w:val="0"/>
            <w:vAlign w:val="center"/>
          </w:tcPr>
          <w:p w14:paraId="47140BD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7533</w:t>
            </w:r>
          </w:p>
        </w:tc>
        <w:tc>
          <w:tcPr>
            <w:tcW w:w="1095" w:type="dxa"/>
            <w:tcBorders>
              <w:top w:val="single" w:color="000000" w:sz="4" w:space="0"/>
              <w:left w:val="nil"/>
              <w:bottom w:val="single" w:color="000000" w:sz="4" w:space="0"/>
              <w:right w:val="single" w:color="000000" w:sz="4" w:space="0"/>
            </w:tcBorders>
            <w:noWrap w:val="0"/>
            <w:vAlign w:val="center"/>
          </w:tcPr>
          <w:p w14:paraId="17E6D71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7B257463">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515D3CF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089053B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5853F0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陕西富平生态水泥有限公司</w:t>
            </w:r>
          </w:p>
        </w:tc>
        <w:tc>
          <w:tcPr>
            <w:tcW w:w="1437" w:type="dxa"/>
            <w:tcBorders>
              <w:top w:val="single" w:color="000000" w:sz="4" w:space="0"/>
              <w:left w:val="nil"/>
              <w:bottom w:val="single" w:color="000000" w:sz="4" w:space="0"/>
              <w:right w:val="single" w:color="000000" w:sz="4" w:space="0"/>
            </w:tcBorders>
            <w:noWrap w:val="0"/>
            <w:vAlign w:val="center"/>
          </w:tcPr>
          <w:p w14:paraId="138D8FF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7DC80974">
        <w:tblPrEx>
          <w:tblCellMar>
            <w:top w:w="0" w:type="dxa"/>
            <w:left w:w="108" w:type="dxa"/>
            <w:bottom w:w="0" w:type="dxa"/>
            <w:right w:w="108" w:type="dxa"/>
          </w:tblCellMar>
        </w:tblPrEx>
        <w:trPr>
          <w:trHeight w:val="1143"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015EF59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w:t>
            </w:r>
          </w:p>
        </w:tc>
        <w:tc>
          <w:tcPr>
            <w:tcW w:w="2110" w:type="dxa"/>
            <w:gridSpan w:val="3"/>
            <w:tcBorders>
              <w:top w:val="single" w:color="000000" w:sz="4" w:space="0"/>
              <w:left w:val="nil"/>
              <w:bottom w:val="single" w:color="000000" w:sz="4" w:space="0"/>
              <w:right w:val="single" w:color="000000" w:sz="4" w:space="0"/>
            </w:tcBorders>
            <w:noWrap w:val="0"/>
            <w:vAlign w:val="center"/>
          </w:tcPr>
          <w:p w14:paraId="4532CC3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华州区恒通环保再生资源综合利用项目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0E72AA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再生资源综合利用，矿物洗选加工，主要</w:t>
            </w:r>
            <w:r>
              <w:rPr>
                <w:rFonts w:hint="eastAsia" w:ascii="仿宋_GB2312" w:hAnsi="宋体" w:eastAsia="仿宋_GB2312"/>
                <w:color w:val="000000"/>
                <w:spacing w:val="-6"/>
                <w:kern w:val="0"/>
                <w:sz w:val="18"/>
                <w:szCs w:val="18"/>
              </w:rPr>
              <w:t>原料包括矿山尾矿</w:t>
            </w:r>
            <w:r>
              <w:rPr>
                <w:rFonts w:hint="eastAsia" w:ascii="仿宋_GB2312" w:hAnsi="Times New Roman" w:eastAsia="仿宋_GB2312"/>
                <w:color w:val="000000"/>
                <w:spacing w:val="-6"/>
                <w:kern w:val="0"/>
                <w:sz w:val="18"/>
                <w:szCs w:val="18"/>
              </w:rPr>
              <w:t>(</w:t>
            </w:r>
            <w:r>
              <w:rPr>
                <w:rFonts w:hint="eastAsia" w:ascii="仿宋_GB2312" w:hAnsi="宋体" w:eastAsia="仿宋_GB2312"/>
                <w:color w:val="000000"/>
                <w:spacing w:val="-6"/>
                <w:kern w:val="0"/>
                <w:sz w:val="18"/>
                <w:szCs w:val="18"/>
              </w:rPr>
              <w:t>共伴生矿</w:t>
            </w:r>
            <w:r>
              <w:rPr>
                <w:rFonts w:hint="eastAsia" w:ascii="仿宋_GB2312" w:hAnsi="Times New Roman" w:eastAsia="仿宋_GB2312"/>
                <w:color w:val="000000"/>
                <w:spacing w:val="-6"/>
                <w:kern w:val="0"/>
                <w:sz w:val="18"/>
                <w:szCs w:val="18"/>
              </w:rPr>
              <w:t>)</w:t>
            </w:r>
            <w:r>
              <w:rPr>
                <w:rFonts w:hint="eastAsia" w:ascii="仿宋_GB2312" w:hAnsi="宋体" w:eastAsia="仿宋_GB2312"/>
                <w:color w:val="000000"/>
                <w:spacing w:val="-6"/>
                <w:kern w:val="0"/>
                <w:sz w:val="18"/>
                <w:szCs w:val="18"/>
              </w:rPr>
              <w:t>、石英尾矿、钼尾矿、粉煤灰、磷石膏、建筑垃圾等固废。</w:t>
            </w:r>
          </w:p>
        </w:tc>
        <w:tc>
          <w:tcPr>
            <w:tcW w:w="700" w:type="dxa"/>
            <w:tcBorders>
              <w:top w:val="single" w:color="000000" w:sz="4" w:space="0"/>
              <w:left w:val="nil"/>
              <w:bottom w:val="single" w:color="000000" w:sz="4" w:space="0"/>
              <w:right w:val="single" w:color="000000" w:sz="4" w:space="0"/>
            </w:tcBorders>
            <w:noWrap w:val="0"/>
            <w:vAlign w:val="center"/>
          </w:tcPr>
          <w:p w14:paraId="2154384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784348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w:t>
            </w:r>
          </w:p>
        </w:tc>
        <w:tc>
          <w:tcPr>
            <w:tcW w:w="1140" w:type="dxa"/>
            <w:tcBorders>
              <w:top w:val="single" w:color="000000" w:sz="4" w:space="0"/>
              <w:left w:val="nil"/>
              <w:bottom w:val="single" w:color="000000" w:sz="4" w:space="0"/>
              <w:right w:val="single" w:color="000000" w:sz="4" w:space="0"/>
            </w:tcBorders>
            <w:noWrap w:val="0"/>
            <w:vAlign w:val="center"/>
          </w:tcPr>
          <w:p w14:paraId="4303CEF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095" w:type="dxa"/>
            <w:tcBorders>
              <w:top w:val="single" w:color="000000" w:sz="4" w:space="0"/>
              <w:left w:val="nil"/>
              <w:bottom w:val="single" w:color="000000" w:sz="4" w:space="0"/>
              <w:right w:val="single" w:color="000000" w:sz="4" w:space="0"/>
            </w:tcBorders>
            <w:noWrap w:val="0"/>
            <w:vAlign w:val="center"/>
          </w:tcPr>
          <w:p w14:paraId="19F8943F">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4250447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0143862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6E6FEEE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52B8FE47">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FF4B81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恒通环保产业发展有限公司</w:t>
            </w:r>
          </w:p>
        </w:tc>
        <w:tc>
          <w:tcPr>
            <w:tcW w:w="1437" w:type="dxa"/>
            <w:tcBorders>
              <w:top w:val="single" w:color="000000" w:sz="4" w:space="0"/>
              <w:left w:val="nil"/>
              <w:bottom w:val="single" w:color="000000" w:sz="4" w:space="0"/>
              <w:right w:val="single" w:color="000000" w:sz="4" w:space="0"/>
            </w:tcBorders>
            <w:noWrap w:val="0"/>
            <w:vAlign w:val="center"/>
          </w:tcPr>
          <w:p w14:paraId="1316145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34833557">
        <w:tblPrEx>
          <w:tblCellMar>
            <w:top w:w="0" w:type="dxa"/>
            <w:left w:w="108" w:type="dxa"/>
            <w:bottom w:w="0" w:type="dxa"/>
            <w:right w:w="108" w:type="dxa"/>
          </w:tblCellMar>
        </w:tblPrEx>
        <w:trPr>
          <w:trHeight w:val="2301"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6B97B2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w:t>
            </w:r>
          </w:p>
        </w:tc>
        <w:tc>
          <w:tcPr>
            <w:tcW w:w="2110" w:type="dxa"/>
            <w:gridSpan w:val="3"/>
            <w:tcBorders>
              <w:top w:val="single" w:color="000000" w:sz="4" w:space="0"/>
              <w:left w:val="nil"/>
              <w:bottom w:val="single" w:color="000000" w:sz="4" w:space="0"/>
              <w:right w:val="single" w:color="000000" w:sz="4" w:space="0"/>
            </w:tcBorders>
            <w:noWrap w:val="0"/>
            <w:vAlign w:val="center"/>
          </w:tcPr>
          <w:p w14:paraId="2EEE867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富平县中冶陕压设备设施、安全环保专项提升改造项目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20AD98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一是设备设施升级改造，包括数控机床系统升级、设备购置、公辅设施升级改造、设备搬迁及拆除等；二是安全现场及环保升级改造，包括除尘改造、无组织排放治理、消防系统提升改造等；三是厂区基础设施提升改造，包括厂区主干道沥青铺设、道路绿化修复等。</w:t>
            </w:r>
          </w:p>
        </w:tc>
        <w:tc>
          <w:tcPr>
            <w:tcW w:w="700" w:type="dxa"/>
            <w:tcBorders>
              <w:top w:val="single" w:color="000000" w:sz="4" w:space="0"/>
              <w:left w:val="nil"/>
              <w:bottom w:val="single" w:color="000000" w:sz="4" w:space="0"/>
              <w:right w:val="single" w:color="000000" w:sz="4" w:space="0"/>
            </w:tcBorders>
            <w:noWrap w:val="0"/>
            <w:vAlign w:val="center"/>
          </w:tcPr>
          <w:p w14:paraId="0623B62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079A866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6246</w:t>
            </w:r>
          </w:p>
        </w:tc>
        <w:tc>
          <w:tcPr>
            <w:tcW w:w="1140" w:type="dxa"/>
            <w:tcBorders>
              <w:top w:val="single" w:color="000000" w:sz="4" w:space="0"/>
              <w:left w:val="nil"/>
              <w:bottom w:val="single" w:color="000000" w:sz="4" w:space="0"/>
              <w:right w:val="single" w:color="000000" w:sz="4" w:space="0"/>
            </w:tcBorders>
            <w:noWrap w:val="0"/>
            <w:vAlign w:val="center"/>
          </w:tcPr>
          <w:p w14:paraId="08C3592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6246</w:t>
            </w:r>
          </w:p>
        </w:tc>
        <w:tc>
          <w:tcPr>
            <w:tcW w:w="1095" w:type="dxa"/>
            <w:tcBorders>
              <w:top w:val="single" w:color="000000" w:sz="4" w:space="0"/>
              <w:left w:val="nil"/>
              <w:bottom w:val="single" w:color="000000" w:sz="4" w:space="0"/>
              <w:right w:val="single" w:color="000000" w:sz="4" w:space="0"/>
            </w:tcBorders>
            <w:noWrap w:val="0"/>
            <w:vAlign w:val="center"/>
          </w:tcPr>
          <w:p w14:paraId="25DC9C9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2F0698F2">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66AAAE7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0967E39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3588B0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中冶陕压重工设备有限公司</w:t>
            </w:r>
          </w:p>
        </w:tc>
        <w:tc>
          <w:tcPr>
            <w:tcW w:w="1437" w:type="dxa"/>
            <w:tcBorders>
              <w:top w:val="single" w:color="000000" w:sz="4" w:space="0"/>
              <w:left w:val="nil"/>
              <w:bottom w:val="single" w:color="000000" w:sz="4" w:space="0"/>
              <w:right w:val="single" w:color="000000" w:sz="4" w:space="0"/>
            </w:tcBorders>
            <w:noWrap w:val="0"/>
            <w:vAlign w:val="center"/>
          </w:tcPr>
          <w:p w14:paraId="7A9A56C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40C1CDA0">
        <w:tblPrEx>
          <w:tblCellMar>
            <w:top w:w="0" w:type="dxa"/>
            <w:left w:w="108" w:type="dxa"/>
            <w:bottom w:w="0" w:type="dxa"/>
            <w:right w:w="108" w:type="dxa"/>
          </w:tblCellMar>
        </w:tblPrEx>
        <w:trPr>
          <w:trHeight w:val="1999"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B6E228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w:t>
            </w:r>
          </w:p>
        </w:tc>
        <w:tc>
          <w:tcPr>
            <w:tcW w:w="2110" w:type="dxa"/>
            <w:gridSpan w:val="3"/>
            <w:tcBorders>
              <w:top w:val="single" w:color="000000" w:sz="4" w:space="0"/>
              <w:left w:val="nil"/>
              <w:bottom w:val="single" w:color="000000" w:sz="4" w:space="0"/>
              <w:right w:val="single" w:color="000000" w:sz="4" w:space="0"/>
            </w:tcBorders>
            <w:noWrap w:val="0"/>
            <w:vAlign w:val="center"/>
          </w:tcPr>
          <w:p w14:paraId="310B7FC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富平县陕西华达陶瓷有限公司节能技改项目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F905E81">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将华达陶瓷等企业原有</w:t>
            </w:r>
            <w:r>
              <w:rPr>
                <w:rFonts w:hint="eastAsia" w:ascii="仿宋_GB2312" w:hAnsi="Times New Roman" w:eastAsia="仿宋_GB2312"/>
                <w:color w:val="000000"/>
                <w:kern w:val="0"/>
                <w:sz w:val="18"/>
                <w:szCs w:val="18"/>
              </w:rPr>
              <w:t>CG3Q8</w:t>
            </w:r>
            <w:r>
              <w:rPr>
                <w:rFonts w:hint="eastAsia" w:ascii="仿宋_GB2312" w:hAnsi="宋体" w:eastAsia="仿宋_GB2312"/>
                <w:color w:val="000000"/>
                <w:kern w:val="0"/>
                <w:sz w:val="18"/>
                <w:szCs w:val="18"/>
              </w:rPr>
              <w:t>两段式煤气发生炉改造为</w:t>
            </w:r>
            <w:r>
              <w:rPr>
                <w:rFonts w:hint="eastAsia" w:ascii="仿宋_GB2312" w:hAnsi="Times New Roman" w:eastAsia="仿宋_GB2312"/>
                <w:color w:val="000000"/>
                <w:kern w:val="0"/>
                <w:sz w:val="18"/>
                <w:szCs w:val="18"/>
              </w:rPr>
              <w:t>ZNZL3082</w:t>
            </w:r>
            <w:r>
              <w:rPr>
                <w:rFonts w:hint="eastAsia" w:ascii="仿宋_GB2312" w:hAnsi="宋体" w:eastAsia="仿宋_GB2312"/>
                <w:color w:val="000000"/>
                <w:kern w:val="0"/>
                <w:sz w:val="18"/>
                <w:szCs w:val="18"/>
              </w:rPr>
              <w:t>型内热式直立炭化炉，同步建设脱硫脱硝、环保储煤及其他配套设施，主要产品为年产清洁煤气</w:t>
            </w:r>
            <w:r>
              <w:rPr>
                <w:rFonts w:hint="eastAsia" w:ascii="仿宋_GB2312" w:hAnsi="Times New Roman" w:eastAsia="仿宋_GB2312"/>
                <w:color w:val="000000"/>
                <w:kern w:val="0"/>
                <w:sz w:val="18"/>
                <w:szCs w:val="18"/>
              </w:rPr>
              <w:t>1.367</w:t>
            </w:r>
            <w:r>
              <w:rPr>
                <w:rFonts w:hint="eastAsia" w:ascii="仿宋_GB2312" w:hAnsi="宋体" w:eastAsia="仿宋_GB2312"/>
                <w:color w:val="000000"/>
                <w:kern w:val="0"/>
                <w:sz w:val="18"/>
                <w:szCs w:val="18"/>
              </w:rPr>
              <w:t>亿立方米，用于陶瓷产线生产，副产品为焦油和兰炭。</w:t>
            </w:r>
          </w:p>
        </w:tc>
        <w:tc>
          <w:tcPr>
            <w:tcW w:w="700" w:type="dxa"/>
            <w:tcBorders>
              <w:top w:val="single" w:color="000000" w:sz="4" w:space="0"/>
              <w:left w:val="nil"/>
              <w:bottom w:val="single" w:color="000000" w:sz="4" w:space="0"/>
              <w:right w:val="single" w:color="000000" w:sz="4" w:space="0"/>
            </w:tcBorders>
            <w:noWrap w:val="0"/>
            <w:vAlign w:val="center"/>
          </w:tcPr>
          <w:p w14:paraId="1D5A682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03E92BF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6200</w:t>
            </w:r>
          </w:p>
        </w:tc>
        <w:tc>
          <w:tcPr>
            <w:tcW w:w="1140" w:type="dxa"/>
            <w:tcBorders>
              <w:top w:val="single" w:color="000000" w:sz="4" w:space="0"/>
              <w:left w:val="nil"/>
              <w:bottom w:val="single" w:color="000000" w:sz="4" w:space="0"/>
              <w:right w:val="single" w:color="000000" w:sz="4" w:space="0"/>
            </w:tcBorders>
            <w:noWrap w:val="0"/>
            <w:vAlign w:val="center"/>
          </w:tcPr>
          <w:p w14:paraId="2F6D634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6200</w:t>
            </w:r>
          </w:p>
        </w:tc>
        <w:tc>
          <w:tcPr>
            <w:tcW w:w="1095" w:type="dxa"/>
            <w:tcBorders>
              <w:top w:val="single" w:color="000000" w:sz="4" w:space="0"/>
              <w:left w:val="nil"/>
              <w:bottom w:val="single" w:color="000000" w:sz="4" w:space="0"/>
              <w:right w:val="single" w:color="000000" w:sz="4" w:space="0"/>
            </w:tcBorders>
            <w:noWrap w:val="0"/>
            <w:vAlign w:val="center"/>
          </w:tcPr>
          <w:p w14:paraId="7F25D16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4FE3DC4A">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40BA00A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5C3B0AC">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B1FD23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陕西华达陶瓷有限公司</w:t>
            </w:r>
          </w:p>
        </w:tc>
        <w:tc>
          <w:tcPr>
            <w:tcW w:w="1437" w:type="dxa"/>
            <w:tcBorders>
              <w:top w:val="single" w:color="000000" w:sz="4" w:space="0"/>
              <w:left w:val="nil"/>
              <w:bottom w:val="single" w:color="000000" w:sz="4" w:space="0"/>
              <w:right w:val="single" w:color="000000" w:sz="4" w:space="0"/>
            </w:tcBorders>
            <w:noWrap w:val="0"/>
            <w:vAlign w:val="center"/>
          </w:tcPr>
          <w:p w14:paraId="0E8B3C9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0CC113D9">
        <w:tblPrEx>
          <w:tblCellMar>
            <w:top w:w="0" w:type="dxa"/>
            <w:left w:w="108" w:type="dxa"/>
            <w:bottom w:w="0" w:type="dxa"/>
            <w:right w:w="108" w:type="dxa"/>
          </w:tblCellMar>
        </w:tblPrEx>
        <w:trPr>
          <w:trHeight w:val="115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521AEE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w:t>
            </w:r>
          </w:p>
        </w:tc>
        <w:tc>
          <w:tcPr>
            <w:tcW w:w="2110" w:type="dxa"/>
            <w:gridSpan w:val="3"/>
            <w:tcBorders>
              <w:top w:val="single" w:color="000000" w:sz="4" w:space="0"/>
              <w:left w:val="nil"/>
              <w:bottom w:val="single" w:color="000000" w:sz="4" w:space="0"/>
              <w:right w:val="single" w:color="000000" w:sz="4" w:space="0"/>
            </w:tcBorders>
            <w:noWrap w:val="0"/>
            <w:vAlign w:val="center"/>
          </w:tcPr>
          <w:p w14:paraId="1DE1C7E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富平县同丰启泰富平新厂区项目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4F7B8CF">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亩，主要建设豆制品生产厂房、配套用房等共计</w:t>
            </w:r>
            <w:r>
              <w:rPr>
                <w:rFonts w:hint="eastAsia" w:ascii="仿宋_GB2312" w:hAnsi="Times New Roman" w:eastAsia="仿宋_GB2312"/>
                <w:color w:val="000000"/>
                <w:kern w:val="0"/>
                <w:sz w:val="18"/>
                <w:szCs w:val="18"/>
              </w:rPr>
              <w:t>14800</w:t>
            </w:r>
            <w:r>
              <w:rPr>
                <w:rFonts w:hint="eastAsia" w:ascii="仿宋_GB2312" w:hAnsi="宋体" w:eastAsia="仿宋_GB2312"/>
                <w:color w:val="000000"/>
                <w:kern w:val="0"/>
                <w:sz w:val="18"/>
                <w:szCs w:val="18"/>
              </w:rPr>
              <w:t>平方米，配套豆制品深加工生产线</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条。</w:t>
            </w:r>
          </w:p>
        </w:tc>
        <w:tc>
          <w:tcPr>
            <w:tcW w:w="700" w:type="dxa"/>
            <w:tcBorders>
              <w:top w:val="single" w:color="000000" w:sz="4" w:space="0"/>
              <w:left w:val="nil"/>
              <w:bottom w:val="single" w:color="000000" w:sz="4" w:space="0"/>
              <w:right w:val="single" w:color="000000" w:sz="4" w:space="0"/>
            </w:tcBorders>
            <w:noWrap w:val="0"/>
            <w:vAlign w:val="center"/>
          </w:tcPr>
          <w:p w14:paraId="73A7774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1A43C54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140" w:type="dxa"/>
            <w:tcBorders>
              <w:top w:val="single" w:color="000000" w:sz="4" w:space="0"/>
              <w:left w:val="nil"/>
              <w:bottom w:val="single" w:color="000000" w:sz="4" w:space="0"/>
              <w:right w:val="single" w:color="000000" w:sz="4" w:space="0"/>
            </w:tcBorders>
            <w:noWrap w:val="0"/>
            <w:vAlign w:val="center"/>
          </w:tcPr>
          <w:p w14:paraId="2370234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095" w:type="dxa"/>
            <w:tcBorders>
              <w:top w:val="single" w:color="000000" w:sz="4" w:space="0"/>
              <w:left w:val="nil"/>
              <w:bottom w:val="single" w:color="000000" w:sz="4" w:space="0"/>
              <w:right w:val="single" w:color="000000" w:sz="4" w:space="0"/>
            </w:tcBorders>
            <w:noWrap w:val="0"/>
            <w:vAlign w:val="center"/>
          </w:tcPr>
          <w:p w14:paraId="2111C2A6">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40CEDBF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723D4FF5">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5EA652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796721C">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B401A2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陕西同丰启泰农业科技有限公司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090774A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2E8BF326">
        <w:tblPrEx>
          <w:tblCellMar>
            <w:top w:w="0" w:type="dxa"/>
            <w:left w:w="108" w:type="dxa"/>
            <w:bottom w:w="0" w:type="dxa"/>
            <w:right w:w="108" w:type="dxa"/>
          </w:tblCellMar>
        </w:tblPrEx>
        <w:trPr>
          <w:trHeight w:val="1437"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4DC71A1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w:t>
            </w:r>
          </w:p>
        </w:tc>
        <w:tc>
          <w:tcPr>
            <w:tcW w:w="2110" w:type="dxa"/>
            <w:gridSpan w:val="3"/>
            <w:tcBorders>
              <w:top w:val="single" w:color="000000" w:sz="4" w:space="0"/>
              <w:left w:val="nil"/>
              <w:bottom w:val="single" w:color="000000" w:sz="4" w:space="0"/>
              <w:right w:val="single" w:color="000000" w:sz="4" w:space="0"/>
            </w:tcBorders>
            <w:noWrap w:val="0"/>
            <w:vAlign w:val="center"/>
          </w:tcPr>
          <w:p w14:paraId="0AE15DC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渭南市临渭区测井钻具智能生产线项目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01B00FF">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项目建设用地面积为</w:t>
            </w:r>
            <w:r>
              <w:rPr>
                <w:rFonts w:hint="eastAsia" w:ascii="仿宋_GB2312" w:hAnsi="Times New Roman" w:eastAsia="仿宋_GB2312"/>
                <w:color w:val="000000"/>
                <w:kern w:val="0"/>
                <w:sz w:val="18"/>
                <w:szCs w:val="18"/>
              </w:rPr>
              <w:t>27.25</w:t>
            </w:r>
            <w:r>
              <w:rPr>
                <w:rFonts w:hint="eastAsia" w:ascii="仿宋_GB2312" w:hAnsi="宋体" w:eastAsia="仿宋_GB2312"/>
                <w:color w:val="000000"/>
                <w:kern w:val="0"/>
                <w:sz w:val="18"/>
                <w:szCs w:val="18"/>
              </w:rPr>
              <w:t>亩，总建筑面积为</w:t>
            </w:r>
            <w:r>
              <w:rPr>
                <w:rFonts w:hint="eastAsia" w:ascii="仿宋_GB2312" w:hAnsi="Times New Roman" w:eastAsia="仿宋_GB2312"/>
                <w:color w:val="000000"/>
                <w:kern w:val="0"/>
                <w:sz w:val="18"/>
                <w:szCs w:val="18"/>
              </w:rPr>
              <w:t>19320</w:t>
            </w:r>
            <w:r>
              <w:rPr>
                <w:rFonts w:hint="eastAsia" w:ascii="仿宋_GB2312" w:hAnsi="宋体" w:eastAsia="仿宋_GB2312"/>
                <w:color w:val="000000"/>
                <w:kern w:val="0"/>
                <w:sz w:val="18"/>
                <w:szCs w:val="18"/>
              </w:rPr>
              <w:t>平方米，其中生产区厂房</w:t>
            </w:r>
            <w:r>
              <w:rPr>
                <w:rFonts w:hint="eastAsia" w:ascii="仿宋_GB2312" w:hAnsi="Times New Roman" w:eastAsia="仿宋_GB2312"/>
                <w:color w:val="000000"/>
                <w:kern w:val="0"/>
                <w:sz w:val="18"/>
                <w:szCs w:val="18"/>
              </w:rPr>
              <w:t>15000</w:t>
            </w:r>
            <w:r>
              <w:rPr>
                <w:rFonts w:hint="eastAsia" w:ascii="仿宋_GB2312" w:hAnsi="宋体" w:eastAsia="仿宋_GB2312"/>
                <w:color w:val="000000"/>
                <w:spacing w:val="-6"/>
                <w:kern w:val="0"/>
                <w:sz w:val="18"/>
                <w:szCs w:val="18"/>
              </w:rPr>
              <w:t>平方米，办公研发区</w:t>
            </w:r>
            <w:r>
              <w:rPr>
                <w:rFonts w:hint="eastAsia" w:ascii="仿宋_GB2312" w:hAnsi="Times New Roman" w:eastAsia="仿宋_GB2312"/>
                <w:color w:val="000000"/>
                <w:spacing w:val="-6"/>
                <w:kern w:val="0"/>
                <w:sz w:val="18"/>
                <w:szCs w:val="18"/>
              </w:rPr>
              <w:t>4320</w:t>
            </w:r>
            <w:r>
              <w:rPr>
                <w:rFonts w:hint="eastAsia" w:ascii="仿宋_GB2312" w:hAnsi="宋体" w:eastAsia="仿宋_GB2312"/>
                <w:color w:val="000000"/>
                <w:spacing w:val="-6"/>
                <w:kern w:val="0"/>
                <w:sz w:val="18"/>
                <w:szCs w:val="18"/>
              </w:rPr>
              <w:t>平方米。引进自动钣金加工生产线一条和热处理生产线一条。</w:t>
            </w:r>
          </w:p>
        </w:tc>
        <w:tc>
          <w:tcPr>
            <w:tcW w:w="700" w:type="dxa"/>
            <w:tcBorders>
              <w:top w:val="single" w:color="000000" w:sz="4" w:space="0"/>
              <w:left w:val="nil"/>
              <w:bottom w:val="single" w:color="000000" w:sz="4" w:space="0"/>
              <w:right w:val="single" w:color="000000" w:sz="4" w:space="0"/>
            </w:tcBorders>
            <w:noWrap w:val="0"/>
            <w:vAlign w:val="center"/>
          </w:tcPr>
          <w:p w14:paraId="6894F1D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7B0FEC6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140" w:type="dxa"/>
            <w:tcBorders>
              <w:top w:val="single" w:color="000000" w:sz="4" w:space="0"/>
              <w:left w:val="nil"/>
              <w:bottom w:val="single" w:color="000000" w:sz="4" w:space="0"/>
              <w:right w:val="single" w:color="000000" w:sz="4" w:space="0"/>
            </w:tcBorders>
            <w:noWrap w:val="0"/>
            <w:vAlign w:val="center"/>
          </w:tcPr>
          <w:p w14:paraId="4F54CDF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w:t>
            </w:r>
          </w:p>
        </w:tc>
        <w:tc>
          <w:tcPr>
            <w:tcW w:w="1095" w:type="dxa"/>
            <w:tcBorders>
              <w:top w:val="single" w:color="000000" w:sz="4" w:space="0"/>
              <w:left w:val="nil"/>
              <w:bottom w:val="single" w:color="000000" w:sz="4" w:space="0"/>
              <w:right w:val="single" w:color="000000" w:sz="4" w:space="0"/>
            </w:tcBorders>
            <w:noWrap w:val="0"/>
            <w:vAlign w:val="center"/>
          </w:tcPr>
          <w:p w14:paraId="70902B80">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7C240DA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2A9C6DAD">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B82B7FE">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4E398635">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2DC1FD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陕西优耐特机械有限公司</w:t>
            </w:r>
          </w:p>
        </w:tc>
        <w:tc>
          <w:tcPr>
            <w:tcW w:w="1437" w:type="dxa"/>
            <w:tcBorders>
              <w:top w:val="single" w:color="000000" w:sz="4" w:space="0"/>
              <w:left w:val="nil"/>
              <w:bottom w:val="single" w:color="000000" w:sz="4" w:space="0"/>
              <w:right w:val="single" w:color="000000" w:sz="4" w:space="0"/>
            </w:tcBorders>
            <w:noWrap w:val="0"/>
            <w:vAlign w:val="center"/>
          </w:tcPr>
          <w:p w14:paraId="60960B0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0D5E21F2">
        <w:tblPrEx>
          <w:tblCellMar>
            <w:top w:w="0" w:type="dxa"/>
            <w:left w:w="108" w:type="dxa"/>
            <w:bottom w:w="0" w:type="dxa"/>
            <w:right w:w="108" w:type="dxa"/>
          </w:tblCellMar>
        </w:tblPrEx>
        <w:trPr>
          <w:trHeight w:val="104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561838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w:t>
            </w:r>
          </w:p>
        </w:tc>
        <w:tc>
          <w:tcPr>
            <w:tcW w:w="2110" w:type="dxa"/>
            <w:gridSpan w:val="3"/>
            <w:tcBorders>
              <w:top w:val="single" w:color="000000" w:sz="4" w:space="0"/>
              <w:left w:val="nil"/>
              <w:bottom w:val="single" w:color="000000" w:sz="4" w:space="0"/>
              <w:right w:val="single" w:color="000000" w:sz="4" w:space="0"/>
            </w:tcBorders>
            <w:noWrap w:val="0"/>
            <w:vAlign w:val="center"/>
          </w:tcPr>
          <w:p w14:paraId="0FB878E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渭南经开区陕西豆制品生产加工项目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B69060E">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该项目计划占地</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亩，主要建设办公楼、生产厂房、冷藏库房等。</w:t>
            </w:r>
          </w:p>
        </w:tc>
        <w:tc>
          <w:tcPr>
            <w:tcW w:w="700" w:type="dxa"/>
            <w:tcBorders>
              <w:top w:val="single" w:color="000000" w:sz="4" w:space="0"/>
              <w:left w:val="nil"/>
              <w:bottom w:val="single" w:color="000000" w:sz="4" w:space="0"/>
              <w:right w:val="single" w:color="000000" w:sz="4" w:space="0"/>
            </w:tcBorders>
            <w:noWrap w:val="0"/>
            <w:vAlign w:val="center"/>
          </w:tcPr>
          <w:p w14:paraId="77C806B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6CB2E52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140" w:type="dxa"/>
            <w:tcBorders>
              <w:top w:val="single" w:color="000000" w:sz="4" w:space="0"/>
              <w:left w:val="nil"/>
              <w:bottom w:val="single" w:color="000000" w:sz="4" w:space="0"/>
              <w:right w:val="single" w:color="000000" w:sz="4" w:space="0"/>
            </w:tcBorders>
            <w:noWrap w:val="0"/>
            <w:vAlign w:val="center"/>
          </w:tcPr>
          <w:p w14:paraId="12C3A7D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w:t>
            </w:r>
          </w:p>
        </w:tc>
        <w:tc>
          <w:tcPr>
            <w:tcW w:w="1095" w:type="dxa"/>
            <w:tcBorders>
              <w:top w:val="single" w:color="000000" w:sz="4" w:space="0"/>
              <w:left w:val="nil"/>
              <w:bottom w:val="single" w:color="000000" w:sz="4" w:space="0"/>
              <w:right w:val="single" w:color="000000" w:sz="4" w:space="0"/>
            </w:tcBorders>
            <w:noWrap w:val="0"/>
            <w:vAlign w:val="center"/>
          </w:tcPr>
          <w:p w14:paraId="55A03C7B">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3BCECEB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01352FF4">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4E67F33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6A0B4DD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4B9C6A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蒲城诚和达果蔬配送有限公司</w:t>
            </w:r>
          </w:p>
        </w:tc>
        <w:tc>
          <w:tcPr>
            <w:tcW w:w="1437" w:type="dxa"/>
            <w:tcBorders>
              <w:top w:val="single" w:color="000000" w:sz="4" w:space="0"/>
              <w:left w:val="nil"/>
              <w:bottom w:val="single" w:color="000000" w:sz="4" w:space="0"/>
              <w:right w:val="single" w:color="000000" w:sz="4" w:space="0"/>
            </w:tcBorders>
            <w:noWrap w:val="0"/>
            <w:vAlign w:val="center"/>
          </w:tcPr>
          <w:p w14:paraId="54D4896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p>
          <w:p w14:paraId="19EBEE1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5A0D2CCD">
        <w:tblPrEx>
          <w:tblCellMar>
            <w:top w:w="0" w:type="dxa"/>
            <w:left w:w="108" w:type="dxa"/>
            <w:bottom w:w="0" w:type="dxa"/>
            <w:right w:w="108" w:type="dxa"/>
          </w:tblCellMar>
        </w:tblPrEx>
        <w:trPr>
          <w:trHeight w:val="182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43FF5B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w:t>
            </w:r>
          </w:p>
        </w:tc>
        <w:tc>
          <w:tcPr>
            <w:tcW w:w="2110" w:type="dxa"/>
            <w:gridSpan w:val="3"/>
            <w:tcBorders>
              <w:top w:val="single" w:color="000000" w:sz="4" w:space="0"/>
              <w:left w:val="nil"/>
              <w:bottom w:val="single" w:color="000000" w:sz="4" w:space="0"/>
              <w:right w:val="single" w:color="000000" w:sz="4" w:space="0"/>
            </w:tcBorders>
            <w:noWrap w:val="0"/>
            <w:vAlign w:val="center"/>
          </w:tcPr>
          <w:p w14:paraId="32BBFEC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大荔县芮泉酒厂建设项目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1E7ABFE">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办公区和厂房两大区域。其中办公区总建筑面积约</w:t>
            </w:r>
            <w:r>
              <w:rPr>
                <w:rFonts w:hint="eastAsia" w:ascii="仿宋_GB2312" w:hAnsi="Times New Roman" w:eastAsia="仿宋_GB2312"/>
                <w:color w:val="000000"/>
                <w:kern w:val="0"/>
                <w:sz w:val="18"/>
                <w:szCs w:val="18"/>
              </w:rPr>
              <w:t>1500</w:t>
            </w:r>
            <w:r>
              <w:rPr>
                <w:rFonts w:hint="eastAsia" w:ascii="仿宋_GB2312" w:hAnsi="宋体" w:eastAsia="仿宋_GB2312"/>
                <w:color w:val="000000"/>
                <w:kern w:val="0"/>
                <w:sz w:val="18"/>
                <w:szCs w:val="18"/>
              </w:rPr>
              <w:t>平方米，含办公室、会议室、展览厅、厕所等功能区；厂房</w:t>
            </w:r>
            <w:r>
              <w:rPr>
                <w:rFonts w:hint="eastAsia" w:ascii="仿宋_GB2312" w:hAnsi="Times New Roman" w:eastAsia="仿宋_GB2312"/>
                <w:color w:val="000000"/>
                <w:kern w:val="0"/>
                <w:sz w:val="18"/>
                <w:szCs w:val="18"/>
              </w:rPr>
              <w:t>5000</w:t>
            </w:r>
            <w:r>
              <w:rPr>
                <w:rFonts w:hint="eastAsia" w:ascii="仿宋_GB2312" w:hAnsi="宋体" w:eastAsia="仿宋_GB2312"/>
                <w:color w:val="000000"/>
                <w:kern w:val="0"/>
                <w:sz w:val="18"/>
                <w:szCs w:val="18"/>
              </w:rPr>
              <w:t>平方米，含罐装车间、瓶库、成品库、半成品库、蒸馏室、酒库、品酒室、调酒室、样品储存室、检测中心等功能区。</w:t>
            </w:r>
          </w:p>
        </w:tc>
        <w:tc>
          <w:tcPr>
            <w:tcW w:w="700" w:type="dxa"/>
            <w:tcBorders>
              <w:top w:val="single" w:color="000000" w:sz="4" w:space="0"/>
              <w:left w:val="nil"/>
              <w:bottom w:val="single" w:color="000000" w:sz="4" w:space="0"/>
              <w:right w:val="single" w:color="000000" w:sz="4" w:space="0"/>
            </w:tcBorders>
            <w:noWrap w:val="0"/>
            <w:vAlign w:val="center"/>
          </w:tcPr>
          <w:p w14:paraId="626B1B0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4FCED28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140" w:type="dxa"/>
            <w:tcBorders>
              <w:top w:val="single" w:color="000000" w:sz="4" w:space="0"/>
              <w:left w:val="nil"/>
              <w:bottom w:val="single" w:color="000000" w:sz="4" w:space="0"/>
              <w:right w:val="single" w:color="000000" w:sz="4" w:space="0"/>
            </w:tcBorders>
            <w:noWrap w:val="0"/>
            <w:vAlign w:val="center"/>
          </w:tcPr>
          <w:p w14:paraId="4B9BA00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095" w:type="dxa"/>
            <w:tcBorders>
              <w:top w:val="single" w:color="000000" w:sz="4" w:space="0"/>
              <w:left w:val="nil"/>
              <w:bottom w:val="single" w:color="000000" w:sz="4" w:space="0"/>
              <w:right w:val="single" w:color="000000" w:sz="4" w:space="0"/>
            </w:tcBorders>
            <w:noWrap w:val="0"/>
            <w:vAlign w:val="center"/>
          </w:tcPr>
          <w:p w14:paraId="5674BBC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1EF235CB">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4C36426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CA2D45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3F1EC4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大荔县芮泉酒业有限公司</w:t>
            </w:r>
          </w:p>
        </w:tc>
        <w:tc>
          <w:tcPr>
            <w:tcW w:w="1437" w:type="dxa"/>
            <w:tcBorders>
              <w:top w:val="single" w:color="000000" w:sz="4" w:space="0"/>
              <w:left w:val="nil"/>
              <w:bottom w:val="single" w:color="000000" w:sz="4" w:space="0"/>
              <w:right w:val="single" w:color="000000" w:sz="4" w:space="0"/>
            </w:tcBorders>
            <w:noWrap w:val="0"/>
            <w:vAlign w:val="center"/>
          </w:tcPr>
          <w:p w14:paraId="78669E2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19431D24">
        <w:tblPrEx>
          <w:tblCellMar>
            <w:top w:w="0" w:type="dxa"/>
            <w:left w:w="108" w:type="dxa"/>
            <w:bottom w:w="0" w:type="dxa"/>
            <w:right w:w="108" w:type="dxa"/>
          </w:tblCellMar>
        </w:tblPrEx>
        <w:trPr>
          <w:trHeight w:val="155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685FC00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19</w:t>
            </w:r>
          </w:p>
        </w:tc>
        <w:tc>
          <w:tcPr>
            <w:tcW w:w="2110" w:type="dxa"/>
            <w:gridSpan w:val="3"/>
            <w:tcBorders>
              <w:top w:val="single" w:color="000000" w:sz="4" w:space="0"/>
              <w:left w:val="nil"/>
              <w:bottom w:val="single" w:color="000000" w:sz="4" w:space="0"/>
              <w:right w:val="single" w:color="000000" w:sz="4" w:space="0"/>
            </w:tcBorders>
            <w:noWrap w:val="0"/>
            <w:vAlign w:val="center"/>
          </w:tcPr>
          <w:p w14:paraId="03B8957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富平县温品食品加工建设项目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11AE8D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9600</w:t>
            </w:r>
            <w:r>
              <w:rPr>
                <w:rFonts w:hint="eastAsia" w:ascii="仿宋_GB2312" w:hAnsi="宋体" w:eastAsia="仿宋_GB2312"/>
                <w:color w:val="000000"/>
                <w:kern w:val="0"/>
                <w:sz w:val="18"/>
                <w:szCs w:val="18"/>
              </w:rPr>
              <w:t>平方米，主要建设工业厂房、办公楼、食品加工生产线及室外相关配套设施。</w:t>
            </w:r>
          </w:p>
        </w:tc>
        <w:tc>
          <w:tcPr>
            <w:tcW w:w="700" w:type="dxa"/>
            <w:tcBorders>
              <w:top w:val="single" w:color="000000" w:sz="4" w:space="0"/>
              <w:left w:val="nil"/>
              <w:bottom w:val="single" w:color="000000" w:sz="4" w:space="0"/>
              <w:right w:val="single" w:color="000000" w:sz="4" w:space="0"/>
            </w:tcBorders>
            <w:noWrap w:val="0"/>
            <w:vAlign w:val="center"/>
          </w:tcPr>
          <w:p w14:paraId="6452C35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103BFE6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w:t>
            </w:r>
          </w:p>
        </w:tc>
        <w:tc>
          <w:tcPr>
            <w:tcW w:w="1140" w:type="dxa"/>
            <w:tcBorders>
              <w:top w:val="single" w:color="000000" w:sz="4" w:space="0"/>
              <w:left w:val="nil"/>
              <w:bottom w:val="single" w:color="000000" w:sz="4" w:space="0"/>
              <w:right w:val="single" w:color="000000" w:sz="4" w:space="0"/>
            </w:tcBorders>
            <w:noWrap w:val="0"/>
            <w:vAlign w:val="center"/>
          </w:tcPr>
          <w:p w14:paraId="5AF641B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w:t>
            </w:r>
          </w:p>
        </w:tc>
        <w:tc>
          <w:tcPr>
            <w:tcW w:w="1095" w:type="dxa"/>
            <w:tcBorders>
              <w:top w:val="single" w:color="000000" w:sz="4" w:space="0"/>
              <w:left w:val="nil"/>
              <w:bottom w:val="single" w:color="000000" w:sz="4" w:space="0"/>
              <w:right w:val="single" w:color="000000" w:sz="4" w:space="0"/>
            </w:tcBorders>
            <w:noWrap w:val="0"/>
            <w:vAlign w:val="center"/>
          </w:tcPr>
          <w:p w14:paraId="5F33412B">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08FB6D9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1D4C1E1">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4D4352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5C7724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40C37B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富平温品食品科技有限公司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165F20B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714FC1BB">
        <w:tblPrEx>
          <w:tblCellMar>
            <w:top w:w="0" w:type="dxa"/>
            <w:left w:w="108" w:type="dxa"/>
            <w:bottom w:w="0" w:type="dxa"/>
            <w:right w:w="108" w:type="dxa"/>
          </w:tblCellMar>
        </w:tblPrEx>
        <w:trPr>
          <w:trHeight w:val="100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498D8B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w:t>
            </w:r>
          </w:p>
        </w:tc>
        <w:tc>
          <w:tcPr>
            <w:tcW w:w="2110" w:type="dxa"/>
            <w:gridSpan w:val="3"/>
            <w:tcBorders>
              <w:top w:val="single" w:color="000000" w:sz="4" w:space="0"/>
              <w:left w:val="nil"/>
              <w:bottom w:val="single" w:color="000000" w:sz="4" w:space="0"/>
              <w:right w:val="single" w:color="000000" w:sz="4" w:space="0"/>
            </w:tcBorders>
            <w:noWrap w:val="0"/>
            <w:vAlign w:val="center"/>
          </w:tcPr>
          <w:p w14:paraId="1457899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华州区京汇炉渣综合利用项目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80E5D5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处理垃圾焚烧发电厂炉渣。</w:t>
            </w:r>
          </w:p>
        </w:tc>
        <w:tc>
          <w:tcPr>
            <w:tcW w:w="700" w:type="dxa"/>
            <w:tcBorders>
              <w:top w:val="single" w:color="000000" w:sz="4" w:space="0"/>
              <w:left w:val="nil"/>
              <w:bottom w:val="single" w:color="000000" w:sz="4" w:space="0"/>
              <w:right w:val="single" w:color="000000" w:sz="4" w:space="0"/>
            </w:tcBorders>
            <w:noWrap w:val="0"/>
            <w:vAlign w:val="center"/>
          </w:tcPr>
          <w:p w14:paraId="349FC1F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67FBE3F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w:t>
            </w:r>
          </w:p>
        </w:tc>
        <w:tc>
          <w:tcPr>
            <w:tcW w:w="1140" w:type="dxa"/>
            <w:tcBorders>
              <w:top w:val="single" w:color="000000" w:sz="4" w:space="0"/>
              <w:left w:val="nil"/>
              <w:bottom w:val="single" w:color="000000" w:sz="4" w:space="0"/>
              <w:right w:val="single" w:color="000000" w:sz="4" w:space="0"/>
            </w:tcBorders>
            <w:noWrap w:val="0"/>
            <w:vAlign w:val="center"/>
          </w:tcPr>
          <w:p w14:paraId="12BD4B1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w:t>
            </w:r>
          </w:p>
        </w:tc>
        <w:tc>
          <w:tcPr>
            <w:tcW w:w="1095" w:type="dxa"/>
            <w:tcBorders>
              <w:top w:val="single" w:color="000000" w:sz="4" w:space="0"/>
              <w:left w:val="nil"/>
              <w:bottom w:val="single" w:color="000000" w:sz="4" w:space="0"/>
              <w:right w:val="single" w:color="000000" w:sz="4" w:space="0"/>
            </w:tcBorders>
            <w:noWrap w:val="0"/>
            <w:vAlign w:val="center"/>
          </w:tcPr>
          <w:p w14:paraId="37E7BB6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269C7B0A">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44E2AB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56151A5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00AD85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渭南市京汇绿色环保科技有限</w:t>
            </w:r>
          </w:p>
          <w:p w14:paraId="00E96E3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6E58B84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4127FC94">
        <w:tblPrEx>
          <w:tblCellMar>
            <w:top w:w="0" w:type="dxa"/>
            <w:left w:w="108" w:type="dxa"/>
            <w:bottom w:w="0" w:type="dxa"/>
            <w:right w:w="108" w:type="dxa"/>
          </w:tblCellMar>
        </w:tblPrEx>
        <w:trPr>
          <w:trHeight w:val="100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2E54F6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w:t>
            </w:r>
          </w:p>
        </w:tc>
        <w:tc>
          <w:tcPr>
            <w:tcW w:w="2110" w:type="dxa"/>
            <w:gridSpan w:val="3"/>
            <w:tcBorders>
              <w:top w:val="single" w:color="000000" w:sz="4" w:space="0"/>
              <w:left w:val="nil"/>
              <w:bottom w:val="single" w:color="000000" w:sz="4" w:space="0"/>
              <w:right w:val="single" w:color="000000" w:sz="4" w:space="0"/>
            </w:tcBorders>
            <w:noWrap w:val="0"/>
            <w:vAlign w:val="center"/>
          </w:tcPr>
          <w:p w14:paraId="4F15578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白水县豆腐加工产业园建设项目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AF0B48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建设豆腐加工产业园及相关配套设施。</w:t>
            </w:r>
          </w:p>
        </w:tc>
        <w:tc>
          <w:tcPr>
            <w:tcW w:w="700" w:type="dxa"/>
            <w:tcBorders>
              <w:top w:val="single" w:color="000000" w:sz="4" w:space="0"/>
              <w:left w:val="nil"/>
              <w:bottom w:val="single" w:color="000000" w:sz="4" w:space="0"/>
              <w:right w:val="single" w:color="000000" w:sz="4" w:space="0"/>
            </w:tcBorders>
            <w:noWrap w:val="0"/>
            <w:vAlign w:val="center"/>
          </w:tcPr>
          <w:p w14:paraId="6E2FE44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11D79E9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140" w:type="dxa"/>
            <w:tcBorders>
              <w:top w:val="single" w:color="000000" w:sz="4" w:space="0"/>
              <w:left w:val="nil"/>
              <w:bottom w:val="single" w:color="000000" w:sz="4" w:space="0"/>
              <w:right w:val="single" w:color="000000" w:sz="4" w:space="0"/>
            </w:tcBorders>
            <w:noWrap w:val="0"/>
            <w:vAlign w:val="center"/>
          </w:tcPr>
          <w:p w14:paraId="5255232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095" w:type="dxa"/>
            <w:tcBorders>
              <w:top w:val="single" w:color="000000" w:sz="4" w:space="0"/>
              <w:left w:val="nil"/>
              <w:bottom w:val="single" w:color="000000" w:sz="4" w:space="0"/>
              <w:right w:val="single" w:color="000000" w:sz="4" w:space="0"/>
            </w:tcBorders>
            <w:noWrap w:val="0"/>
            <w:vAlign w:val="center"/>
          </w:tcPr>
          <w:p w14:paraId="08F31E9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377C978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A4409E7">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414717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AE8111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渭南农投</w:t>
            </w:r>
          </w:p>
          <w:p w14:paraId="38FC3B0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有限公司</w:t>
            </w:r>
          </w:p>
        </w:tc>
        <w:tc>
          <w:tcPr>
            <w:tcW w:w="1437" w:type="dxa"/>
            <w:tcBorders>
              <w:top w:val="single" w:color="000000" w:sz="4" w:space="0"/>
              <w:left w:val="nil"/>
              <w:bottom w:val="single" w:color="000000" w:sz="4" w:space="0"/>
              <w:right w:val="single" w:color="000000" w:sz="4" w:space="0"/>
            </w:tcBorders>
            <w:noWrap w:val="0"/>
            <w:vAlign w:val="center"/>
          </w:tcPr>
          <w:p w14:paraId="34A2D6E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白水县政府</w:t>
            </w:r>
          </w:p>
        </w:tc>
      </w:tr>
      <w:tr w14:paraId="38FE1DFB">
        <w:tblPrEx>
          <w:tblCellMar>
            <w:top w:w="0" w:type="dxa"/>
            <w:left w:w="108" w:type="dxa"/>
            <w:bottom w:w="0" w:type="dxa"/>
            <w:right w:w="108" w:type="dxa"/>
          </w:tblCellMar>
        </w:tblPrEx>
        <w:trPr>
          <w:trHeight w:val="202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5BF83CC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22</w:t>
            </w:r>
          </w:p>
        </w:tc>
        <w:tc>
          <w:tcPr>
            <w:tcW w:w="2110" w:type="dxa"/>
            <w:gridSpan w:val="3"/>
            <w:tcBorders>
              <w:top w:val="single" w:color="000000" w:sz="4" w:space="0"/>
              <w:left w:val="nil"/>
              <w:bottom w:val="single" w:color="000000" w:sz="4" w:space="0"/>
              <w:right w:val="single" w:color="000000" w:sz="4" w:space="0"/>
            </w:tcBorders>
            <w:noWrap w:val="0"/>
            <w:vAlign w:val="center"/>
          </w:tcPr>
          <w:p w14:paraId="5073592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富平县朗申（富阎）农林剩余物资源化循环利用项目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15BFCA0">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本项目工程建设总投资约</w:t>
            </w:r>
            <w:r>
              <w:rPr>
                <w:rFonts w:hint="eastAsia" w:ascii="仿宋_GB2312" w:hAnsi="Times New Roman" w:eastAsia="仿宋_GB2312"/>
                <w:color w:val="000000"/>
                <w:kern w:val="0"/>
                <w:sz w:val="18"/>
                <w:szCs w:val="18"/>
              </w:rPr>
              <w:t>105528.93</w:t>
            </w:r>
            <w:r>
              <w:rPr>
                <w:rFonts w:hint="eastAsia" w:ascii="仿宋_GB2312" w:hAnsi="宋体" w:eastAsia="仿宋_GB2312"/>
                <w:color w:val="000000"/>
                <w:kern w:val="0"/>
                <w:sz w:val="18"/>
                <w:szCs w:val="18"/>
              </w:rPr>
              <w:t>万元，占地约</w:t>
            </w:r>
            <w:r>
              <w:rPr>
                <w:rFonts w:hint="eastAsia" w:ascii="仿宋_GB2312" w:hAnsi="Times New Roman" w:eastAsia="仿宋_GB2312"/>
                <w:color w:val="000000"/>
                <w:kern w:val="0"/>
                <w:sz w:val="18"/>
                <w:szCs w:val="18"/>
              </w:rPr>
              <w:t>151.69</w:t>
            </w:r>
            <w:r>
              <w:rPr>
                <w:rFonts w:hint="eastAsia" w:ascii="仿宋_GB2312" w:hAnsi="宋体" w:eastAsia="仿宋_GB2312"/>
                <w:color w:val="000000"/>
                <w:kern w:val="0"/>
                <w:sz w:val="18"/>
                <w:szCs w:val="18"/>
              </w:rPr>
              <w:t>亩， 总建筑面积</w:t>
            </w:r>
            <w:r>
              <w:rPr>
                <w:rFonts w:hint="eastAsia" w:ascii="仿宋_GB2312" w:hAnsi="Times New Roman" w:eastAsia="仿宋_GB2312"/>
                <w:color w:val="000000"/>
                <w:kern w:val="0"/>
                <w:sz w:val="18"/>
                <w:szCs w:val="18"/>
              </w:rPr>
              <w:t xml:space="preserve">58852.12m2; </w:t>
            </w:r>
            <w:r>
              <w:rPr>
                <w:rFonts w:hint="eastAsia" w:ascii="仿宋_GB2312" w:hAnsi="宋体" w:eastAsia="仿宋_GB2312"/>
                <w:color w:val="000000"/>
                <w:kern w:val="0"/>
                <w:sz w:val="18"/>
                <w:szCs w:val="18"/>
              </w:rPr>
              <w:t>项目下设十二条生产线及配套相关附属设施； 主要建设综合楼一处</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研发楼一处</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生产车间六处</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提纯车间两处</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包装间一处</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成品库房一处</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原材料库一处</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设备用房一处</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液罐库两处。</w:t>
            </w:r>
          </w:p>
        </w:tc>
        <w:tc>
          <w:tcPr>
            <w:tcW w:w="700" w:type="dxa"/>
            <w:tcBorders>
              <w:top w:val="single" w:color="000000" w:sz="4" w:space="0"/>
              <w:left w:val="nil"/>
              <w:bottom w:val="single" w:color="000000" w:sz="4" w:space="0"/>
              <w:right w:val="single" w:color="000000" w:sz="4" w:space="0"/>
            </w:tcBorders>
            <w:noWrap w:val="0"/>
            <w:vAlign w:val="center"/>
          </w:tcPr>
          <w:p w14:paraId="5CE0BC3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074128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105529</w:t>
            </w:r>
          </w:p>
        </w:tc>
        <w:tc>
          <w:tcPr>
            <w:tcW w:w="1140" w:type="dxa"/>
            <w:tcBorders>
              <w:top w:val="single" w:color="000000" w:sz="4" w:space="0"/>
              <w:left w:val="nil"/>
              <w:bottom w:val="single" w:color="000000" w:sz="4" w:space="0"/>
              <w:right w:val="single" w:color="000000" w:sz="4" w:space="0"/>
            </w:tcBorders>
            <w:noWrap w:val="0"/>
            <w:vAlign w:val="center"/>
          </w:tcPr>
          <w:p w14:paraId="1752917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23688</w:t>
            </w:r>
          </w:p>
        </w:tc>
        <w:tc>
          <w:tcPr>
            <w:tcW w:w="1095" w:type="dxa"/>
            <w:tcBorders>
              <w:top w:val="single" w:color="000000" w:sz="4" w:space="0"/>
              <w:left w:val="nil"/>
              <w:bottom w:val="single" w:color="000000" w:sz="4" w:space="0"/>
              <w:right w:val="single" w:color="000000" w:sz="4" w:space="0"/>
            </w:tcBorders>
            <w:noWrap w:val="0"/>
            <w:vAlign w:val="center"/>
          </w:tcPr>
          <w:p w14:paraId="4CA9E9AD">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2B01BA7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F6C0EB3">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6475D59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6ADDBBE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9FC38B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富平县朗申九州能源科技有限</w:t>
            </w:r>
          </w:p>
          <w:p w14:paraId="5854163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6437371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2DED91EF">
        <w:tblPrEx>
          <w:tblCellMar>
            <w:top w:w="0" w:type="dxa"/>
            <w:left w:w="108" w:type="dxa"/>
            <w:bottom w:w="0" w:type="dxa"/>
            <w:right w:w="108" w:type="dxa"/>
          </w:tblCellMar>
        </w:tblPrEx>
        <w:trPr>
          <w:trHeight w:val="400" w:hRule="atLeast"/>
        </w:trPr>
        <w:tc>
          <w:tcPr>
            <w:tcW w:w="6037" w:type="dxa"/>
            <w:gridSpan w:val="7"/>
            <w:tcBorders>
              <w:top w:val="single" w:color="000000" w:sz="4" w:space="0"/>
              <w:left w:val="single" w:color="000000" w:sz="4" w:space="0"/>
              <w:bottom w:val="single" w:color="000000" w:sz="4" w:space="0"/>
              <w:right w:val="single" w:color="000000" w:sz="4" w:space="0"/>
            </w:tcBorders>
            <w:noWrap w:val="0"/>
            <w:vAlign w:val="center"/>
          </w:tcPr>
          <w:p w14:paraId="2F7BC91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四、现代能源项目</w:t>
            </w:r>
          </w:p>
        </w:tc>
        <w:tc>
          <w:tcPr>
            <w:tcW w:w="700" w:type="dxa"/>
            <w:tcBorders>
              <w:top w:val="single" w:color="000000" w:sz="4" w:space="0"/>
              <w:left w:val="nil"/>
              <w:bottom w:val="single" w:color="000000" w:sz="4" w:space="0"/>
              <w:right w:val="single" w:color="000000" w:sz="4" w:space="0"/>
            </w:tcBorders>
            <w:noWrap w:val="0"/>
            <w:vAlign w:val="center"/>
          </w:tcPr>
          <w:p w14:paraId="25E6BFE7">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914" w:type="dxa"/>
            <w:tcBorders>
              <w:top w:val="single" w:color="000000" w:sz="4" w:space="0"/>
              <w:left w:val="nil"/>
              <w:bottom w:val="single" w:color="000000" w:sz="4" w:space="0"/>
              <w:right w:val="single" w:color="000000" w:sz="4" w:space="0"/>
            </w:tcBorders>
            <w:noWrap w:val="0"/>
            <w:vAlign w:val="center"/>
          </w:tcPr>
          <w:p w14:paraId="0730823C">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140" w:type="dxa"/>
            <w:tcBorders>
              <w:top w:val="single" w:color="000000" w:sz="4" w:space="0"/>
              <w:left w:val="nil"/>
              <w:bottom w:val="single" w:color="000000" w:sz="4" w:space="0"/>
              <w:right w:val="single" w:color="000000" w:sz="4" w:space="0"/>
            </w:tcBorders>
            <w:noWrap w:val="0"/>
            <w:vAlign w:val="center"/>
          </w:tcPr>
          <w:p w14:paraId="61904975">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095" w:type="dxa"/>
            <w:tcBorders>
              <w:top w:val="single" w:color="000000" w:sz="4" w:space="0"/>
              <w:left w:val="nil"/>
              <w:bottom w:val="single" w:color="000000" w:sz="4" w:space="0"/>
              <w:right w:val="single" w:color="000000" w:sz="4" w:space="0"/>
            </w:tcBorders>
            <w:noWrap w:val="0"/>
            <w:vAlign w:val="center"/>
          </w:tcPr>
          <w:p w14:paraId="23A45D5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3A2495D2">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919AEC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201187A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5BC6A4A">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437" w:type="dxa"/>
            <w:tcBorders>
              <w:top w:val="single" w:color="000000" w:sz="4" w:space="0"/>
              <w:left w:val="nil"/>
              <w:bottom w:val="single" w:color="000000" w:sz="4" w:space="0"/>
              <w:right w:val="single" w:color="000000" w:sz="4" w:space="0"/>
            </w:tcBorders>
            <w:noWrap w:val="0"/>
            <w:vAlign w:val="center"/>
          </w:tcPr>
          <w:p w14:paraId="28F8024B">
            <w:pPr>
              <w:widowControl/>
              <w:autoSpaceDE w:val="0"/>
              <w:spacing w:line="240" w:lineRule="exact"/>
              <w:jc w:val="center"/>
              <w:textAlignment w:val="center"/>
              <w:rPr>
                <w:rFonts w:hint="eastAsia" w:ascii="仿宋_GB2312" w:hAnsi="Times New Roman" w:eastAsia="仿宋_GB2312"/>
                <w:color w:val="000000"/>
                <w:kern w:val="0"/>
                <w:sz w:val="18"/>
                <w:szCs w:val="18"/>
              </w:rPr>
            </w:pPr>
          </w:p>
        </w:tc>
      </w:tr>
      <w:tr w14:paraId="133F02B1">
        <w:tblPrEx>
          <w:tblCellMar>
            <w:top w:w="0" w:type="dxa"/>
            <w:left w:w="108" w:type="dxa"/>
            <w:bottom w:w="0" w:type="dxa"/>
            <w:right w:w="108" w:type="dxa"/>
          </w:tblCellMar>
        </w:tblPrEx>
        <w:trPr>
          <w:trHeight w:val="2589"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4D64F59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2110" w:type="dxa"/>
            <w:gridSpan w:val="3"/>
            <w:tcBorders>
              <w:top w:val="single" w:color="000000" w:sz="4" w:space="0"/>
              <w:left w:val="nil"/>
              <w:bottom w:val="single" w:color="000000" w:sz="4" w:space="0"/>
              <w:right w:val="single" w:color="000000" w:sz="4" w:space="0"/>
            </w:tcBorders>
            <w:noWrap w:val="0"/>
            <w:vAlign w:val="center"/>
          </w:tcPr>
          <w:p w14:paraId="7E3066C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富平天然气储气调峰及配套</w:t>
            </w:r>
            <w:r>
              <w:rPr>
                <w:rFonts w:hint="eastAsia" w:ascii="仿宋_GB2312" w:hAnsi="Times New Roman" w:eastAsia="仿宋_GB2312"/>
                <w:color w:val="000000"/>
                <w:kern w:val="0"/>
                <w:sz w:val="18"/>
                <w:szCs w:val="18"/>
              </w:rPr>
              <w:t xml:space="preserve"> LNG </w:t>
            </w:r>
            <w:r>
              <w:rPr>
                <w:rFonts w:hint="eastAsia" w:ascii="仿宋_GB2312" w:hAnsi="宋体" w:eastAsia="仿宋_GB2312"/>
                <w:color w:val="000000"/>
                <w:kern w:val="0"/>
                <w:sz w:val="18"/>
                <w:szCs w:val="18"/>
              </w:rPr>
              <w:t>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B298B3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占地面积约</w:t>
            </w:r>
            <w:r>
              <w:rPr>
                <w:rFonts w:hint="eastAsia" w:ascii="仿宋_GB2312" w:hAnsi="Times New Roman" w:eastAsia="仿宋_GB2312"/>
                <w:color w:val="000000"/>
                <w:kern w:val="0"/>
                <w:sz w:val="18"/>
                <w:szCs w:val="18"/>
              </w:rPr>
              <w:t>450</w:t>
            </w:r>
            <w:r>
              <w:rPr>
                <w:rFonts w:hint="eastAsia" w:ascii="仿宋_GB2312" w:hAnsi="宋体" w:eastAsia="仿宋_GB2312"/>
                <w:color w:val="000000"/>
                <w:kern w:val="0"/>
                <w:sz w:val="18"/>
                <w:szCs w:val="18"/>
              </w:rPr>
              <w:t>亩，主要建设一套日处理气量为</w:t>
            </w:r>
            <w:r>
              <w:rPr>
                <w:rFonts w:hint="eastAsia" w:ascii="仿宋_GB2312" w:hAnsi="Times New Roman" w:eastAsia="仿宋_GB2312"/>
                <w:color w:val="000000"/>
                <w:kern w:val="0"/>
                <w:sz w:val="18"/>
                <w:szCs w:val="18"/>
              </w:rPr>
              <w:t>300</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104m</w:t>
            </w:r>
            <w:r>
              <w:rPr>
                <w:rFonts w:hint="eastAsia" w:ascii="仿宋_GB2312" w:hAnsi="宋体"/>
                <w:color w:val="000000"/>
                <w:kern w:val="0"/>
                <w:sz w:val="18"/>
                <w:szCs w:val="18"/>
              </w:rPr>
              <w:t>³</w:t>
            </w:r>
            <w:r>
              <w:rPr>
                <w:rFonts w:hint="eastAsia" w:ascii="仿宋_GB2312" w:hAnsi="宋体" w:eastAsia="仿宋_GB2312"/>
                <w:color w:val="000000"/>
                <w:kern w:val="0"/>
                <w:sz w:val="18"/>
                <w:szCs w:val="18"/>
              </w:rPr>
              <w:t>的天然气液化装置，其中：净化部分处理气量为</w:t>
            </w:r>
            <w:r>
              <w:rPr>
                <w:rFonts w:hint="eastAsia" w:ascii="仿宋_GB2312" w:hAnsi="Times New Roman" w:eastAsia="仿宋_GB2312"/>
                <w:color w:val="000000"/>
                <w:kern w:val="0"/>
                <w:sz w:val="18"/>
                <w:szCs w:val="18"/>
              </w:rPr>
              <w:t>300</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104m</w:t>
            </w:r>
            <w:r>
              <w:rPr>
                <w:rFonts w:hint="eastAsia" w:ascii="仿宋_GB2312" w:hAnsi="宋体"/>
                <w:color w:val="000000"/>
                <w:kern w:val="0"/>
                <w:sz w:val="18"/>
                <w:szCs w:val="18"/>
              </w:rPr>
              <w:t>³</w:t>
            </w:r>
            <w:r>
              <w:rPr>
                <w:rFonts w:hint="eastAsia" w:ascii="仿宋_GB2312" w:hAnsi="Times New Roman" w:eastAsia="仿宋_GB2312"/>
                <w:color w:val="000000"/>
                <w:kern w:val="0"/>
                <w:sz w:val="18"/>
                <w:szCs w:val="18"/>
              </w:rPr>
              <w:t>/d</w:t>
            </w:r>
            <w:r>
              <w:rPr>
                <w:rFonts w:hint="eastAsia" w:ascii="仿宋_GB2312" w:hAnsi="宋体" w:eastAsia="仿宋_GB2312"/>
                <w:color w:val="000000"/>
                <w:kern w:val="0"/>
                <w:sz w:val="18"/>
                <w:szCs w:val="18"/>
              </w:rPr>
              <w:t>，液化部分处理气量为</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条</w:t>
            </w:r>
            <w:r>
              <w:rPr>
                <w:rFonts w:hint="eastAsia" w:ascii="仿宋_GB2312" w:hAnsi="Times New Roman" w:eastAsia="仿宋_GB2312"/>
                <w:color w:val="000000"/>
                <w:kern w:val="0"/>
                <w:sz w:val="18"/>
                <w:szCs w:val="18"/>
              </w:rPr>
              <w:t>100</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104m</w:t>
            </w:r>
            <w:r>
              <w:rPr>
                <w:rFonts w:hint="eastAsia" w:ascii="仿宋_GB2312" w:hAnsi="宋体"/>
                <w:color w:val="000000"/>
                <w:kern w:val="0"/>
                <w:sz w:val="18"/>
                <w:szCs w:val="18"/>
              </w:rPr>
              <w:t>³</w:t>
            </w:r>
            <w:r>
              <w:rPr>
                <w:rFonts w:hint="eastAsia" w:ascii="仿宋_GB2312" w:hAnsi="Times New Roman" w:eastAsia="仿宋_GB2312"/>
                <w:color w:val="000000"/>
                <w:kern w:val="0"/>
                <w:sz w:val="18"/>
                <w:szCs w:val="18"/>
              </w:rPr>
              <w:t>/d</w:t>
            </w:r>
            <w:r>
              <w:rPr>
                <w:rFonts w:hint="eastAsia" w:ascii="仿宋_GB2312" w:hAnsi="宋体" w:eastAsia="仿宋_GB2312"/>
                <w:color w:val="000000"/>
                <w:kern w:val="0"/>
                <w:sz w:val="18"/>
                <w:szCs w:val="18"/>
              </w:rPr>
              <w:t>；建设</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 xml:space="preserve">座 </w:t>
            </w:r>
            <w:r>
              <w:rPr>
                <w:rFonts w:hint="eastAsia" w:ascii="仿宋_GB2312" w:hAnsi="Times New Roman" w:eastAsia="仿宋_GB2312"/>
                <w:color w:val="000000"/>
                <w:kern w:val="0"/>
                <w:sz w:val="18"/>
                <w:szCs w:val="18"/>
              </w:rPr>
              <w:t>160000m</w:t>
            </w:r>
            <w:r>
              <w:rPr>
                <w:rFonts w:hint="eastAsia" w:ascii="仿宋_GB2312" w:hAnsi="宋体"/>
                <w:color w:val="000000"/>
                <w:kern w:val="0"/>
                <w:sz w:val="18"/>
                <w:szCs w:val="18"/>
              </w:rPr>
              <w:t>³</w:t>
            </w:r>
            <w:r>
              <w:rPr>
                <w:rFonts w:hint="eastAsia" w:ascii="仿宋_GB2312" w:hAnsi="宋体" w:eastAsia="仿宋_GB2312"/>
                <w:color w:val="000000"/>
                <w:kern w:val="0"/>
                <w:sz w:val="18"/>
                <w:szCs w:val="18"/>
              </w:rPr>
              <w:t>的</w:t>
            </w:r>
            <w:r>
              <w:rPr>
                <w:rFonts w:hint="eastAsia" w:ascii="仿宋_GB2312" w:hAnsi="Times New Roman" w:eastAsia="仿宋_GB2312"/>
                <w:color w:val="000000"/>
                <w:kern w:val="0"/>
                <w:sz w:val="18"/>
                <w:szCs w:val="18"/>
              </w:rPr>
              <w:t xml:space="preserve">LNG </w:t>
            </w:r>
            <w:r>
              <w:rPr>
                <w:rFonts w:hint="eastAsia" w:ascii="仿宋_GB2312" w:hAnsi="宋体" w:eastAsia="仿宋_GB2312"/>
                <w:color w:val="000000"/>
                <w:kern w:val="0"/>
                <w:sz w:val="18"/>
                <w:szCs w:val="18"/>
              </w:rPr>
              <w:t xml:space="preserve">混凝土全包容储罐，日供气总能力为 </w:t>
            </w:r>
            <w:r>
              <w:rPr>
                <w:rFonts w:hint="eastAsia" w:ascii="仿宋_GB2312" w:hAnsi="Times New Roman" w:eastAsia="仿宋_GB2312"/>
                <w:color w:val="000000"/>
                <w:kern w:val="0"/>
                <w:sz w:val="18"/>
                <w:szCs w:val="18"/>
              </w:rPr>
              <w:t>600</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104m</w:t>
            </w:r>
            <w:r>
              <w:rPr>
                <w:rFonts w:hint="eastAsia" w:ascii="仿宋_GB2312" w:hAnsi="宋体"/>
                <w:color w:val="000000"/>
                <w:kern w:val="0"/>
                <w:sz w:val="18"/>
                <w:szCs w:val="18"/>
              </w:rPr>
              <w:t>³</w:t>
            </w:r>
            <w:r>
              <w:rPr>
                <w:rFonts w:hint="eastAsia" w:ascii="仿宋_GB2312" w:hAnsi="宋体" w:eastAsia="仿宋_GB2312"/>
                <w:color w:val="000000"/>
                <w:kern w:val="0"/>
                <w:sz w:val="18"/>
                <w:szCs w:val="18"/>
              </w:rPr>
              <w:t>的气化返输装置（具体为</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 xml:space="preserve">条 </w:t>
            </w:r>
            <w:r>
              <w:rPr>
                <w:rFonts w:hint="eastAsia" w:ascii="仿宋_GB2312" w:hAnsi="Times New Roman" w:eastAsia="仿宋_GB2312"/>
                <w:color w:val="000000"/>
                <w:kern w:val="0"/>
                <w:sz w:val="18"/>
                <w:szCs w:val="18"/>
              </w:rPr>
              <w:t>300</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104m</w:t>
            </w:r>
            <w:r>
              <w:rPr>
                <w:rFonts w:hint="eastAsia" w:ascii="仿宋_GB2312" w:hAnsi="宋体"/>
                <w:color w:val="000000"/>
                <w:kern w:val="0"/>
                <w:sz w:val="18"/>
                <w:szCs w:val="18"/>
              </w:rPr>
              <w:t>³</w:t>
            </w:r>
            <w:r>
              <w:rPr>
                <w:rFonts w:hint="eastAsia" w:ascii="仿宋_GB2312" w:hAnsi="Times New Roman" w:eastAsia="仿宋_GB2312"/>
                <w:color w:val="000000"/>
                <w:kern w:val="0"/>
                <w:sz w:val="18"/>
                <w:szCs w:val="18"/>
              </w:rPr>
              <w:t>/d</w:t>
            </w:r>
            <w:r>
              <w:rPr>
                <w:rFonts w:hint="eastAsia" w:ascii="仿宋_GB2312" w:hAnsi="宋体" w:eastAsia="仿宋_GB2312"/>
                <w:color w:val="000000"/>
                <w:kern w:val="0"/>
                <w:sz w:val="18"/>
                <w:szCs w:val="18"/>
              </w:rPr>
              <w:t>），产能为</w:t>
            </w:r>
            <w:r>
              <w:rPr>
                <w:rFonts w:hint="eastAsia" w:ascii="仿宋_GB2312" w:hAnsi="Times New Roman" w:eastAsia="仿宋_GB2312"/>
                <w:color w:val="000000"/>
                <w:kern w:val="0"/>
                <w:sz w:val="18"/>
                <w:szCs w:val="18"/>
              </w:rPr>
              <w:t>34.69Nm</w:t>
            </w:r>
            <w:r>
              <w:rPr>
                <w:rFonts w:hint="eastAsia" w:ascii="仿宋_GB2312" w:hAnsi="宋体"/>
                <w:color w:val="000000"/>
                <w:kern w:val="0"/>
                <w:sz w:val="18"/>
                <w:szCs w:val="18"/>
              </w:rPr>
              <w:t>³</w:t>
            </w:r>
            <w:r>
              <w:rPr>
                <w:rFonts w:hint="eastAsia" w:ascii="仿宋_GB2312" w:hAnsi="Times New Roman" w:eastAsia="仿宋_GB2312"/>
                <w:color w:val="000000"/>
                <w:kern w:val="0"/>
                <w:sz w:val="18"/>
                <w:szCs w:val="18"/>
              </w:rPr>
              <w:t>/h</w:t>
            </w:r>
            <w:r>
              <w:rPr>
                <w:rFonts w:hint="eastAsia" w:ascii="仿宋_GB2312" w:hAnsi="宋体" w:eastAsia="仿宋_GB2312"/>
                <w:color w:val="000000"/>
                <w:kern w:val="0"/>
                <w:sz w:val="18"/>
                <w:szCs w:val="18"/>
              </w:rPr>
              <w:t>的提氦装置</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套。</w:t>
            </w:r>
          </w:p>
        </w:tc>
        <w:tc>
          <w:tcPr>
            <w:tcW w:w="700" w:type="dxa"/>
            <w:tcBorders>
              <w:top w:val="single" w:color="000000" w:sz="4" w:space="0"/>
              <w:left w:val="nil"/>
              <w:bottom w:val="single" w:color="000000" w:sz="4" w:space="0"/>
              <w:right w:val="single" w:color="000000" w:sz="4" w:space="0"/>
            </w:tcBorders>
            <w:noWrap w:val="0"/>
            <w:vAlign w:val="center"/>
          </w:tcPr>
          <w:p w14:paraId="4827DCE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36CC0E5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284869</w:t>
            </w:r>
          </w:p>
        </w:tc>
        <w:tc>
          <w:tcPr>
            <w:tcW w:w="1140" w:type="dxa"/>
            <w:tcBorders>
              <w:top w:val="single" w:color="000000" w:sz="4" w:space="0"/>
              <w:left w:val="nil"/>
              <w:bottom w:val="single" w:color="000000" w:sz="4" w:space="0"/>
              <w:right w:val="single" w:color="000000" w:sz="4" w:space="0"/>
            </w:tcBorders>
            <w:noWrap w:val="0"/>
            <w:vAlign w:val="center"/>
          </w:tcPr>
          <w:p w14:paraId="2251138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095" w:type="dxa"/>
            <w:tcBorders>
              <w:top w:val="single" w:color="000000" w:sz="4" w:space="0"/>
              <w:left w:val="nil"/>
              <w:bottom w:val="single" w:color="000000" w:sz="4" w:space="0"/>
              <w:right w:val="single" w:color="000000" w:sz="4" w:space="0"/>
            </w:tcBorders>
            <w:noWrap w:val="0"/>
            <w:vAlign w:val="center"/>
          </w:tcPr>
          <w:p w14:paraId="3ED09E6E">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521B2A1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38AC8FA">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FDF5B05">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0463C7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A81F2F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陕西燃气集团富平能源科技有限公司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3780E0A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5A4D00D1">
        <w:tblPrEx>
          <w:tblCellMar>
            <w:top w:w="0" w:type="dxa"/>
            <w:left w:w="108" w:type="dxa"/>
            <w:bottom w:w="0" w:type="dxa"/>
            <w:right w:w="108" w:type="dxa"/>
          </w:tblCellMar>
        </w:tblPrEx>
        <w:trPr>
          <w:trHeight w:val="1431"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2FD286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2110" w:type="dxa"/>
            <w:gridSpan w:val="3"/>
            <w:tcBorders>
              <w:top w:val="single" w:color="000000" w:sz="4" w:space="0"/>
              <w:left w:val="nil"/>
              <w:bottom w:val="single" w:color="000000" w:sz="4" w:space="0"/>
              <w:right w:val="single" w:color="000000" w:sz="4" w:space="0"/>
            </w:tcBorders>
            <w:noWrap w:val="0"/>
            <w:vAlign w:val="center"/>
          </w:tcPr>
          <w:p w14:paraId="4E47C65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大荔县新能源项目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694F12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建设中石化新星</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万千瓦风力发电、中核汇能</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兆瓦风电、华润</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兆瓦风电、特变电工</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万千瓦风力发电、运达</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万千瓦风电项目。</w:t>
            </w:r>
          </w:p>
        </w:tc>
        <w:tc>
          <w:tcPr>
            <w:tcW w:w="700" w:type="dxa"/>
            <w:tcBorders>
              <w:top w:val="single" w:color="000000" w:sz="4" w:space="0"/>
              <w:left w:val="nil"/>
              <w:bottom w:val="single" w:color="000000" w:sz="4" w:space="0"/>
              <w:right w:val="single" w:color="000000" w:sz="4" w:space="0"/>
            </w:tcBorders>
            <w:noWrap w:val="0"/>
            <w:vAlign w:val="center"/>
          </w:tcPr>
          <w:p w14:paraId="4C6C141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254C530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162358</w:t>
            </w:r>
          </w:p>
        </w:tc>
        <w:tc>
          <w:tcPr>
            <w:tcW w:w="1140" w:type="dxa"/>
            <w:tcBorders>
              <w:top w:val="single" w:color="000000" w:sz="4" w:space="0"/>
              <w:left w:val="nil"/>
              <w:bottom w:val="single" w:color="000000" w:sz="4" w:space="0"/>
              <w:right w:val="single" w:color="000000" w:sz="4" w:space="0"/>
            </w:tcBorders>
            <w:noWrap w:val="0"/>
            <w:vAlign w:val="center"/>
          </w:tcPr>
          <w:p w14:paraId="17D6A16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133658</w:t>
            </w:r>
          </w:p>
        </w:tc>
        <w:tc>
          <w:tcPr>
            <w:tcW w:w="1095" w:type="dxa"/>
            <w:tcBorders>
              <w:top w:val="single" w:color="000000" w:sz="4" w:space="0"/>
              <w:left w:val="nil"/>
              <w:bottom w:val="single" w:color="000000" w:sz="4" w:space="0"/>
              <w:right w:val="single" w:color="000000" w:sz="4" w:space="0"/>
            </w:tcBorders>
            <w:noWrap w:val="0"/>
            <w:vAlign w:val="center"/>
          </w:tcPr>
          <w:p w14:paraId="35C50049">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02235E2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24C41A26">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6099A5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09D4B8B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9A2EF0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中国石化集团新星石油有限责任公司等</w:t>
            </w:r>
          </w:p>
        </w:tc>
        <w:tc>
          <w:tcPr>
            <w:tcW w:w="1437" w:type="dxa"/>
            <w:tcBorders>
              <w:top w:val="single" w:color="000000" w:sz="4" w:space="0"/>
              <w:left w:val="nil"/>
              <w:bottom w:val="single" w:color="000000" w:sz="4" w:space="0"/>
              <w:right w:val="single" w:color="000000" w:sz="4" w:space="0"/>
            </w:tcBorders>
            <w:noWrap w:val="0"/>
            <w:vAlign w:val="center"/>
          </w:tcPr>
          <w:p w14:paraId="040038B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78861B02">
        <w:tblPrEx>
          <w:tblCellMar>
            <w:top w:w="0" w:type="dxa"/>
            <w:left w:w="108" w:type="dxa"/>
            <w:bottom w:w="0" w:type="dxa"/>
            <w:right w:w="108" w:type="dxa"/>
          </w:tblCellMar>
        </w:tblPrEx>
        <w:trPr>
          <w:trHeight w:val="92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464E6E4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2110" w:type="dxa"/>
            <w:gridSpan w:val="3"/>
            <w:tcBorders>
              <w:top w:val="single" w:color="000000" w:sz="4" w:space="0"/>
              <w:left w:val="nil"/>
              <w:bottom w:val="single" w:color="000000" w:sz="4" w:space="0"/>
              <w:right w:val="single" w:color="000000" w:sz="4" w:space="0"/>
            </w:tcBorders>
            <w:noWrap w:val="0"/>
            <w:vAlign w:val="center"/>
          </w:tcPr>
          <w:p w14:paraId="5CF265A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渭南市临渭区泰安达管路</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万千瓦风电项目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471BD5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项目位于临渭区内，主要建设总装机容量</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万千瓦风力发电站以及配套设施。</w:t>
            </w:r>
          </w:p>
        </w:tc>
        <w:tc>
          <w:tcPr>
            <w:tcW w:w="700" w:type="dxa"/>
            <w:tcBorders>
              <w:top w:val="single" w:color="000000" w:sz="4" w:space="0"/>
              <w:left w:val="nil"/>
              <w:bottom w:val="single" w:color="000000" w:sz="4" w:space="0"/>
              <w:right w:val="single" w:color="000000" w:sz="4" w:space="0"/>
            </w:tcBorders>
            <w:noWrap w:val="0"/>
            <w:vAlign w:val="center"/>
          </w:tcPr>
          <w:p w14:paraId="2315F50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2028</w:t>
            </w:r>
          </w:p>
        </w:tc>
        <w:tc>
          <w:tcPr>
            <w:tcW w:w="914" w:type="dxa"/>
            <w:tcBorders>
              <w:top w:val="single" w:color="000000" w:sz="4" w:space="0"/>
              <w:left w:val="nil"/>
              <w:bottom w:val="single" w:color="000000" w:sz="4" w:space="0"/>
              <w:right w:val="single" w:color="000000" w:sz="4" w:space="0"/>
            </w:tcBorders>
            <w:noWrap w:val="0"/>
            <w:vAlign w:val="center"/>
          </w:tcPr>
          <w:p w14:paraId="347C4C9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114689</w:t>
            </w:r>
          </w:p>
        </w:tc>
        <w:tc>
          <w:tcPr>
            <w:tcW w:w="1140" w:type="dxa"/>
            <w:tcBorders>
              <w:top w:val="single" w:color="000000" w:sz="4" w:space="0"/>
              <w:left w:val="nil"/>
              <w:bottom w:val="single" w:color="000000" w:sz="4" w:space="0"/>
              <w:right w:val="single" w:color="000000" w:sz="4" w:space="0"/>
            </w:tcBorders>
            <w:noWrap w:val="0"/>
            <w:vAlign w:val="center"/>
          </w:tcPr>
          <w:p w14:paraId="45AF03F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60000</w:t>
            </w:r>
          </w:p>
        </w:tc>
        <w:tc>
          <w:tcPr>
            <w:tcW w:w="1095" w:type="dxa"/>
            <w:tcBorders>
              <w:top w:val="single" w:color="000000" w:sz="4" w:space="0"/>
              <w:left w:val="nil"/>
              <w:bottom w:val="single" w:color="000000" w:sz="4" w:space="0"/>
              <w:right w:val="single" w:color="000000" w:sz="4" w:space="0"/>
            </w:tcBorders>
            <w:noWrap w:val="0"/>
            <w:vAlign w:val="center"/>
          </w:tcPr>
          <w:p w14:paraId="0D2E48FE">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09A3513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6B41813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25967F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564CE6B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57DEA2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渭南泰安达风力发电有限公司</w:t>
            </w:r>
          </w:p>
        </w:tc>
        <w:tc>
          <w:tcPr>
            <w:tcW w:w="1437" w:type="dxa"/>
            <w:tcBorders>
              <w:top w:val="single" w:color="000000" w:sz="4" w:space="0"/>
              <w:left w:val="nil"/>
              <w:bottom w:val="single" w:color="000000" w:sz="4" w:space="0"/>
              <w:right w:val="single" w:color="000000" w:sz="4" w:space="0"/>
            </w:tcBorders>
            <w:noWrap w:val="0"/>
            <w:vAlign w:val="center"/>
          </w:tcPr>
          <w:p w14:paraId="25103DF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2DB91756">
        <w:tblPrEx>
          <w:tblCellMar>
            <w:top w:w="0" w:type="dxa"/>
            <w:left w:w="108" w:type="dxa"/>
            <w:bottom w:w="0" w:type="dxa"/>
            <w:right w:w="108" w:type="dxa"/>
          </w:tblCellMar>
        </w:tblPrEx>
        <w:trPr>
          <w:trHeight w:val="95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23E7839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2110" w:type="dxa"/>
            <w:gridSpan w:val="3"/>
            <w:tcBorders>
              <w:top w:val="single" w:color="000000" w:sz="4" w:space="0"/>
              <w:left w:val="nil"/>
              <w:bottom w:val="single" w:color="000000" w:sz="4" w:space="0"/>
              <w:right w:val="single" w:color="000000" w:sz="4" w:space="0"/>
            </w:tcBorders>
            <w:noWrap w:val="0"/>
            <w:vAlign w:val="center"/>
          </w:tcPr>
          <w:p w14:paraId="4495B8B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白水县陕西华电白水</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万千瓦风力发电项目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907488F">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建设总装机</w:t>
            </w:r>
            <w:r>
              <w:rPr>
                <w:rFonts w:hint="eastAsia" w:ascii="仿宋_GB2312" w:hAnsi="Times New Roman" w:eastAsia="仿宋_GB2312"/>
                <w:color w:val="000000"/>
                <w:kern w:val="0"/>
                <w:sz w:val="18"/>
                <w:szCs w:val="18"/>
              </w:rPr>
              <w:t>150</w:t>
            </w:r>
            <w:r>
              <w:rPr>
                <w:rFonts w:hint="eastAsia" w:ascii="仿宋_GB2312" w:hAnsi="宋体" w:eastAsia="仿宋_GB2312"/>
                <w:color w:val="000000"/>
                <w:kern w:val="0"/>
                <w:sz w:val="18"/>
                <w:szCs w:val="18"/>
              </w:rPr>
              <w:t>兆瓦的风电厂和</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升压站一座。</w:t>
            </w:r>
          </w:p>
        </w:tc>
        <w:tc>
          <w:tcPr>
            <w:tcW w:w="700" w:type="dxa"/>
            <w:tcBorders>
              <w:top w:val="single" w:color="000000" w:sz="4" w:space="0"/>
              <w:left w:val="nil"/>
              <w:bottom w:val="single" w:color="000000" w:sz="4" w:space="0"/>
              <w:right w:val="single" w:color="000000" w:sz="4" w:space="0"/>
            </w:tcBorders>
            <w:noWrap w:val="0"/>
            <w:vAlign w:val="center"/>
          </w:tcPr>
          <w:p w14:paraId="77E815F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77BA298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83000</w:t>
            </w:r>
          </w:p>
        </w:tc>
        <w:tc>
          <w:tcPr>
            <w:tcW w:w="1140" w:type="dxa"/>
            <w:tcBorders>
              <w:top w:val="single" w:color="000000" w:sz="4" w:space="0"/>
              <w:left w:val="nil"/>
              <w:bottom w:val="single" w:color="000000" w:sz="4" w:space="0"/>
              <w:right w:val="single" w:color="000000" w:sz="4" w:space="0"/>
            </w:tcBorders>
            <w:noWrap w:val="0"/>
            <w:vAlign w:val="center"/>
          </w:tcPr>
          <w:p w14:paraId="2DD621B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83000</w:t>
            </w:r>
          </w:p>
        </w:tc>
        <w:tc>
          <w:tcPr>
            <w:tcW w:w="1095" w:type="dxa"/>
            <w:tcBorders>
              <w:top w:val="single" w:color="000000" w:sz="4" w:space="0"/>
              <w:left w:val="nil"/>
              <w:bottom w:val="single" w:color="000000" w:sz="4" w:space="0"/>
              <w:right w:val="single" w:color="000000" w:sz="4" w:space="0"/>
            </w:tcBorders>
            <w:noWrap w:val="0"/>
            <w:vAlign w:val="center"/>
          </w:tcPr>
          <w:p w14:paraId="154F05A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393AF647">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3F6669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E9E688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120CAF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陕西华电新能源发电有限公司</w:t>
            </w:r>
          </w:p>
        </w:tc>
        <w:tc>
          <w:tcPr>
            <w:tcW w:w="1437" w:type="dxa"/>
            <w:tcBorders>
              <w:top w:val="single" w:color="000000" w:sz="4" w:space="0"/>
              <w:left w:val="nil"/>
              <w:bottom w:val="single" w:color="000000" w:sz="4" w:space="0"/>
              <w:right w:val="single" w:color="000000" w:sz="4" w:space="0"/>
            </w:tcBorders>
            <w:noWrap w:val="0"/>
            <w:vAlign w:val="center"/>
          </w:tcPr>
          <w:p w14:paraId="5C24E1F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白水县政府</w:t>
            </w:r>
          </w:p>
        </w:tc>
      </w:tr>
      <w:tr w14:paraId="790A72FF">
        <w:tblPrEx>
          <w:tblCellMar>
            <w:top w:w="0" w:type="dxa"/>
            <w:left w:w="108" w:type="dxa"/>
            <w:bottom w:w="0" w:type="dxa"/>
            <w:right w:w="108" w:type="dxa"/>
          </w:tblCellMar>
        </w:tblPrEx>
        <w:trPr>
          <w:trHeight w:val="96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34524F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2110" w:type="dxa"/>
            <w:gridSpan w:val="3"/>
            <w:tcBorders>
              <w:top w:val="single" w:color="000000" w:sz="4" w:space="0"/>
              <w:left w:val="nil"/>
              <w:bottom w:val="single" w:color="000000" w:sz="4" w:space="0"/>
              <w:right w:val="single" w:color="000000" w:sz="4" w:space="0"/>
            </w:tcBorders>
            <w:noWrap w:val="0"/>
            <w:vAlign w:val="center"/>
          </w:tcPr>
          <w:p w14:paraId="6B147CA7">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白水县陕西华电白水</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万千瓦风电项目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DBAD41C">
            <w:pPr>
              <w:widowControl/>
              <w:autoSpaceDE w:val="0"/>
              <w:spacing w:line="280" w:lineRule="exact"/>
              <w:jc w:val="left"/>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建设</w:t>
            </w:r>
            <w:r>
              <w:rPr>
                <w:rFonts w:hint="eastAsia" w:ascii="仿宋_GB2312" w:hAnsi="Times New Roman" w:eastAsia="仿宋_GB2312"/>
                <w:color w:val="000000"/>
                <w:spacing w:val="-6"/>
                <w:kern w:val="0"/>
                <w:sz w:val="18"/>
                <w:szCs w:val="18"/>
              </w:rPr>
              <w:t>5</w:t>
            </w:r>
            <w:r>
              <w:rPr>
                <w:rFonts w:hint="eastAsia" w:ascii="仿宋_GB2312" w:hAnsi="宋体" w:eastAsia="仿宋_GB2312"/>
                <w:color w:val="000000"/>
                <w:spacing w:val="-6"/>
                <w:kern w:val="0"/>
                <w:sz w:val="18"/>
                <w:szCs w:val="18"/>
              </w:rPr>
              <w:t>万千瓦风力发电机组及相关配套设施。</w:t>
            </w:r>
          </w:p>
        </w:tc>
        <w:tc>
          <w:tcPr>
            <w:tcW w:w="700" w:type="dxa"/>
            <w:tcBorders>
              <w:top w:val="single" w:color="000000" w:sz="4" w:space="0"/>
              <w:left w:val="nil"/>
              <w:bottom w:val="single" w:color="000000" w:sz="4" w:space="0"/>
              <w:right w:val="single" w:color="000000" w:sz="4" w:space="0"/>
            </w:tcBorders>
            <w:noWrap w:val="0"/>
            <w:vAlign w:val="center"/>
          </w:tcPr>
          <w:p w14:paraId="6EFF2A2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6876F44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31000</w:t>
            </w:r>
          </w:p>
        </w:tc>
        <w:tc>
          <w:tcPr>
            <w:tcW w:w="1140" w:type="dxa"/>
            <w:tcBorders>
              <w:top w:val="single" w:color="000000" w:sz="4" w:space="0"/>
              <w:left w:val="nil"/>
              <w:bottom w:val="single" w:color="000000" w:sz="4" w:space="0"/>
              <w:right w:val="single" w:color="000000" w:sz="4" w:space="0"/>
            </w:tcBorders>
            <w:noWrap w:val="0"/>
            <w:vAlign w:val="center"/>
          </w:tcPr>
          <w:p w14:paraId="1085AA5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095" w:type="dxa"/>
            <w:tcBorders>
              <w:top w:val="single" w:color="000000" w:sz="4" w:space="0"/>
              <w:left w:val="nil"/>
              <w:bottom w:val="single" w:color="000000" w:sz="4" w:space="0"/>
              <w:right w:val="single" w:color="000000" w:sz="4" w:space="0"/>
            </w:tcBorders>
            <w:noWrap w:val="0"/>
            <w:vAlign w:val="center"/>
          </w:tcPr>
          <w:p w14:paraId="42FCDF4A">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516C4E6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1DB06A5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3C0C45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6A1B2C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8EA2CB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陕西华电新能源发电有限公司</w:t>
            </w:r>
          </w:p>
        </w:tc>
        <w:tc>
          <w:tcPr>
            <w:tcW w:w="1437" w:type="dxa"/>
            <w:tcBorders>
              <w:top w:val="single" w:color="000000" w:sz="4" w:space="0"/>
              <w:left w:val="nil"/>
              <w:bottom w:val="single" w:color="000000" w:sz="4" w:space="0"/>
              <w:right w:val="single" w:color="000000" w:sz="4" w:space="0"/>
            </w:tcBorders>
            <w:noWrap w:val="0"/>
            <w:vAlign w:val="center"/>
          </w:tcPr>
          <w:p w14:paraId="77867E1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白水县政府</w:t>
            </w:r>
          </w:p>
        </w:tc>
      </w:tr>
      <w:tr w14:paraId="31857971">
        <w:tblPrEx>
          <w:tblCellMar>
            <w:top w:w="0" w:type="dxa"/>
            <w:left w:w="108" w:type="dxa"/>
            <w:bottom w:w="0" w:type="dxa"/>
            <w:right w:w="108" w:type="dxa"/>
          </w:tblCellMar>
        </w:tblPrEx>
        <w:trPr>
          <w:trHeight w:val="114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63257C5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w:t>
            </w:r>
          </w:p>
        </w:tc>
        <w:tc>
          <w:tcPr>
            <w:tcW w:w="2110" w:type="dxa"/>
            <w:gridSpan w:val="3"/>
            <w:tcBorders>
              <w:top w:val="single" w:color="000000" w:sz="4" w:space="0"/>
              <w:left w:val="nil"/>
              <w:bottom w:val="single" w:color="000000" w:sz="4" w:space="0"/>
              <w:right w:val="single" w:color="000000" w:sz="4" w:space="0"/>
            </w:tcBorders>
            <w:noWrap w:val="0"/>
            <w:vAlign w:val="center"/>
          </w:tcPr>
          <w:p w14:paraId="51B30A1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白水博钠钠离子电池项目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6ACC486">
            <w:pPr>
              <w:widowControl/>
              <w:autoSpaceDE w:val="0"/>
              <w:spacing w:line="280" w:lineRule="exact"/>
              <w:jc w:val="left"/>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占地</w:t>
            </w:r>
            <w:r>
              <w:rPr>
                <w:rFonts w:hint="eastAsia" w:ascii="仿宋_GB2312" w:hAnsi="Times New Roman" w:eastAsia="仿宋_GB2312"/>
                <w:color w:val="000000"/>
                <w:spacing w:val="-6"/>
                <w:kern w:val="0"/>
                <w:sz w:val="18"/>
                <w:szCs w:val="18"/>
              </w:rPr>
              <w:t>200</w:t>
            </w:r>
            <w:r>
              <w:rPr>
                <w:rFonts w:hint="eastAsia" w:ascii="仿宋_GB2312" w:hAnsi="宋体" w:eastAsia="仿宋_GB2312"/>
                <w:color w:val="000000"/>
                <w:spacing w:val="-6"/>
                <w:kern w:val="0"/>
                <w:sz w:val="18"/>
                <w:szCs w:val="18"/>
              </w:rPr>
              <w:t>亩，建设年产</w:t>
            </w:r>
            <w:r>
              <w:rPr>
                <w:rFonts w:hint="eastAsia" w:ascii="仿宋_GB2312" w:hAnsi="Times New Roman" w:eastAsia="仿宋_GB2312"/>
                <w:color w:val="000000"/>
                <w:spacing w:val="-6"/>
                <w:kern w:val="0"/>
                <w:sz w:val="18"/>
                <w:szCs w:val="18"/>
              </w:rPr>
              <w:t>4</w:t>
            </w:r>
            <w:r>
              <w:rPr>
                <w:rFonts w:hint="eastAsia" w:ascii="仿宋_GB2312" w:hAnsi="宋体" w:eastAsia="仿宋_GB2312"/>
                <w:color w:val="000000"/>
                <w:spacing w:val="-6"/>
                <w:kern w:val="0"/>
                <w:sz w:val="18"/>
                <w:szCs w:val="18"/>
              </w:rPr>
              <w:t>万吨钠离子电池材料生产线及</w:t>
            </w:r>
            <w:r>
              <w:rPr>
                <w:rFonts w:hint="eastAsia" w:ascii="仿宋_GB2312" w:hAnsi="Times New Roman" w:eastAsia="仿宋_GB2312"/>
                <w:color w:val="000000"/>
                <w:spacing w:val="-6"/>
                <w:kern w:val="0"/>
                <w:sz w:val="18"/>
                <w:szCs w:val="18"/>
              </w:rPr>
              <w:t>3Gwh</w:t>
            </w:r>
            <w:r>
              <w:rPr>
                <w:rFonts w:hint="eastAsia" w:ascii="仿宋_GB2312" w:hAnsi="宋体" w:eastAsia="仿宋_GB2312"/>
                <w:color w:val="000000"/>
                <w:spacing w:val="-6"/>
                <w:kern w:val="0"/>
                <w:sz w:val="18"/>
                <w:szCs w:val="18"/>
              </w:rPr>
              <w:t>储能电池</w:t>
            </w:r>
            <w:r>
              <w:rPr>
                <w:rFonts w:hint="eastAsia" w:ascii="仿宋_GB2312" w:hAnsi="Times New Roman" w:eastAsia="仿宋_GB2312"/>
                <w:color w:val="000000"/>
                <w:spacing w:val="-6"/>
                <w:kern w:val="0"/>
                <w:sz w:val="18"/>
                <w:szCs w:val="18"/>
              </w:rPr>
              <w:t>PACK</w:t>
            </w:r>
            <w:r>
              <w:rPr>
                <w:rFonts w:hint="eastAsia" w:ascii="仿宋_GB2312" w:hAnsi="宋体" w:eastAsia="仿宋_GB2312"/>
                <w:color w:val="000000"/>
                <w:spacing w:val="-6"/>
                <w:kern w:val="0"/>
                <w:sz w:val="18"/>
                <w:szCs w:val="18"/>
              </w:rPr>
              <w:t>生产线。</w:t>
            </w:r>
          </w:p>
        </w:tc>
        <w:tc>
          <w:tcPr>
            <w:tcW w:w="700" w:type="dxa"/>
            <w:tcBorders>
              <w:top w:val="single" w:color="000000" w:sz="4" w:space="0"/>
              <w:left w:val="nil"/>
              <w:bottom w:val="single" w:color="000000" w:sz="4" w:space="0"/>
              <w:right w:val="single" w:color="000000" w:sz="4" w:space="0"/>
            </w:tcBorders>
            <w:noWrap w:val="0"/>
            <w:vAlign w:val="center"/>
          </w:tcPr>
          <w:p w14:paraId="7C36071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0933AC2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30000</w:t>
            </w:r>
          </w:p>
        </w:tc>
        <w:tc>
          <w:tcPr>
            <w:tcW w:w="1140" w:type="dxa"/>
            <w:tcBorders>
              <w:top w:val="single" w:color="000000" w:sz="4" w:space="0"/>
              <w:left w:val="nil"/>
              <w:bottom w:val="single" w:color="000000" w:sz="4" w:space="0"/>
              <w:right w:val="single" w:color="000000" w:sz="4" w:space="0"/>
            </w:tcBorders>
            <w:noWrap w:val="0"/>
            <w:vAlign w:val="center"/>
          </w:tcPr>
          <w:p w14:paraId="3C9FDE1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095" w:type="dxa"/>
            <w:tcBorders>
              <w:top w:val="single" w:color="000000" w:sz="4" w:space="0"/>
              <w:left w:val="nil"/>
              <w:bottom w:val="single" w:color="auto" w:sz="4" w:space="0"/>
              <w:right w:val="single" w:color="000000" w:sz="4" w:space="0"/>
            </w:tcBorders>
            <w:noWrap w:val="0"/>
            <w:vAlign w:val="center"/>
          </w:tcPr>
          <w:p w14:paraId="439AB2F9">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028A76B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auto" w:sz="4" w:space="0"/>
              <w:right w:val="single" w:color="000000" w:sz="4" w:space="0"/>
            </w:tcBorders>
            <w:noWrap w:val="0"/>
            <w:vAlign w:val="center"/>
          </w:tcPr>
          <w:p w14:paraId="7962D3C7">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E9703B6">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17EAB0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74F844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深圳博钠新能源科技有限公司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461244B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白水县政府</w:t>
            </w:r>
          </w:p>
        </w:tc>
      </w:tr>
      <w:tr w14:paraId="09AA8C47">
        <w:tblPrEx>
          <w:tblCellMar>
            <w:top w:w="0" w:type="dxa"/>
            <w:left w:w="108" w:type="dxa"/>
            <w:bottom w:w="0" w:type="dxa"/>
            <w:right w:w="108" w:type="dxa"/>
          </w:tblCellMar>
        </w:tblPrEx>
        <w:trPr>
          <w:trHeight w:val="125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63C01CB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w:t>
            </w:r>
          </w:p>
        </w:tc>
        <w:tc>
          <w:tcPr>
            <w:tcW w:w="2110" w:type="dxa"/>
            <w:gridSpan w:val="3"/>
            <w:tcBorders>
              <w:top w:val="single" w:color="000000" w:sz="4" w:space="0"/>
              <w:left w:val="nil"/>
              <w:bottom w:val="single" w:color="000000" w:sz="4" w:space="0"/>
              <w:right w:val="single" w:color="000000" w:sz="4" w:space="0"/>
            </w:tcBorders>
            <w:noWrap w:val="0"/>
            <w:vAlign w:val="center"/>
          </w:tcPr>
          <w:p w14:paraId="5F65F5A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白水县电动汽车充电基础设施建设项目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93CE55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建设公共充电服务站</w:t>
            </w:r>
            <w:r>
              <w:rPr>
                <w:rFonts w:hint="eastAsia" w:ascii="仿宋_GB2312" w:hAnsi="Times New Roman" w:eastAsia="仿宋_GB2312"/>
                <w:color w:val="000000"/>
                <w:kern w:val="0"/>
                <w:sz w:val="18"/>
                <w:szCs w:val="18"/>
              </w:rPr>
              <w:t>61</w:t>
            </w:r>
            <w:r>
              <w:rPr>
                <w:rFonts w:hint="eastAsia" w:ascii="仿宋_GB2312" w:hAnsi="宋体" w:eastAsia="仿宋_GB2312"/>
                <w:color w:val="000000"/>
                <w:kern w:val="0"/>
                <w:sz w:val="18"/>
                <w:szCs w:val="18"/>
              </w:rPr>
              <w:t>座，充电桩</w:t>
            </w:r>
            <w:r>
              <w:rPr>
                <w:rFonts w:hint="eastAsia" w:ascii="仿宋_GB2312" w:hAnsi="Times New Roman" w:eastAsia="仿宋_GB2312"/>
                <w:color w:val="000000"/>
                <w:kern w:val="0"/>
                <w:sz w:val="18"/>
                <w:szCs w:val="18"/>
              </w:rPr>
              <w:t>603</w:t>
            </w:r>
            <w:r>
              <w:rPr>
                <w:rFonts w:hint="eastAsia" w:ascii="仿宋_GB2312" w:hAnsi="宋体" w:eastAsia="仿宋_GB2312"/>
                <w:color w:val="000000"/>
                <w:kern w:val="0"/>
                <w:sz w:val="18"/>
                <w:szCs w:val="18"/>
              </w:rPr>
              <w:t>台及变配电、标识牌、监控、收费管理系统等相关设施。</w:t>
            </w:r>
          </w:p>
        </w:tc>
        <w:tc>
          <w:tcPr>
            <w:tcW w:w="700" w:type="dxa"/>
            <w:tcBorders>
              <w:top w:val="single" w:color="000000" w:sz="4" w:space="0"/>
              <w:left w:val="nil"/>
              <w:bottom w:val="single" w:color="000000" w:sz="4" w:space="0"/>
              <w:right w:val="single" w:color="000000" w:sz="4" w:space="0"/>
            </w:tcBorders>
            <w:noWrap w:val="0"/>
            <w:vAlign w:val="center"/>
          </w:tcPr>
          <w:p w14:paraId="4BBA898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5C88A83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140" w:type="dxa"/>
            <w:tcBorders>
              <w:top w:val="single" w:color="000000" w:sz="4" w:space="0"/>
              <w:left w:val="nil"/>
              <w:bottom w:val="single" w:color="000000" w:sz="4" w:space="0"/>
              <w:right w:val="single" w:color="000000" w:sz="4" w:space="0"/>
            </w:tcBorders>
            <w:noWrap w:val="0"/>
            <w:vAlign w:val="center"/>
          </w:tcPr>
          <w:p w14:paraId="3B91DA9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095" w:type="dxa"/>
            <w:tcBorders>
              <w:top w:val="single" w:color="auto" w:sz="4" w:space="0"/>
              <w:left w:val="nil"/>
              <w:bottom w:val="single" w:color="000000" w:sz="4" w:space="0"/>
              <w:right w:val="single" w:color="000000" w:sz="4" w:space="0"/>
            </w:tcBorders>
            <w:noWrap w:val="0"/>
            <w:vAlign w:val="center"/>
          </w:tcPr>
          <w:p w14:paraId="77BA5B2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auto" w:sz="4" w:space="0"/>
              <w:left w:val="nil"/>
              <w:bottom w:val="nil"/>
              <w:right w:val="nil"/>
            </w:tcBorders>
            <w:noWrap w:val="0"/>
            <w:vAlign w:val="center"/>
          </w:tcPr>
          <w:p w14:paraId="618AC2F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single" w:color="000000" w:sz="4" w:space="0"/>
              <w:bottom w:val="single" w:color="000000" w:sz="4" w:space="0"/>
              <w:right w:val="single" w:color="000000" w:sz="4" w:space="0"/>
            </w:tcBorders>
            <w:noWrap w:val="0"/>
            <w:vAlign w:val="center"/>
          </w:tcPr>
          <w:p w14:paraId="1F30076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0519C55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8EBA35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白水县城投公司</w:t>
            </w:r>
          </w:p>
        </w:tc>
        <w:tc>
          <w:tcPr>
            <w:tcW w:w="1437" w:type="dxa"/>
            <w:tcBorders>
              <w:top w:val="single" w:color="000000" w:sz="4" w:space="0"/>
              <w:left w:val="nil"/>
              <w:bottom w:val="single" w:color="000000" w:sz="4" w:space="0"/>
              <w:right w:val="single" w:color="000000" w:sz="4" w:space="0"/>
            </w:tcBorders>
            <w:noWrap w:val="0"/>
            <w:vAlign w:val="center"/>
          </w:tcPr>
          <w:p w14:paraId="2991842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白水县政府</w:t>
            </w:r>
          </w:p>
        </w:tc>
      </w:tr>
      <w:tr w14:paraId="3D2372D4">
        <w:tblPrEx>
          <w:tblCellMar>
            <w:top w:w="0" w:type="dxa"/>
            <w:left w:w="108" w:type="dxa"/>
            <w:bottom w:w="0" w:type="dxa"/>
            <w:right w:w="108" w:type="dxa"/>
          </w:tblCellMar>
        </w:tblPrEx>
        <w:trPr>
          <w:trHeight w:val="114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EE306C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w:t>
            </w:r>
          </w:p>
        </w:tc>
        <w:tc>
          <w:tcPr>
            <w:tcW w:w="2110" w:type="dxa"/>
            <w:gridSpan w:val="3"/>
            <w:tcBorders>
              <w:top w:val="single" w:color="000000" w:sz="4" w:space="0"/>
              <w:left w:val="nil"/>
              <w:bottom w:val="single" w:color="000000" w:sz="4" w:space="0"/>
              <w:right w:val="single" w:color="000000" w:sz="4" w:space="0"/>
            </w:tcBorders>
            <w:noWrap w:val="0"/>
            <w:vAlign w:val="center"/>
          </w:tcPr>
          <w:p w14:paraId="417DDBB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白水县彭泽新能源白水</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万千瓦风电项目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84A35F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建设</w:t>
            </w:r>
            <w:r>
              <w:rPr>
                <w:rFonts w:hint="eastAsia" w:ascii="仿宋_GB2312" w:hAnsi="Times New Roman" w:eastAsia="仿宋_GB2312"/>
                <w:color w:val="000000"/>
                <w:spacing w:val="6"/>
                <w:kern w:val="0"/>
                <w:sz w:val="18"/>
                <w:szCs w:val="18"/>
              </w:rPr>
              <w:t>10</w:t>
            </w:r>
            <w:r>
              <w:rPr>
                <w:rFonts w:hint="eastAsia" w:ascii="仿宋_GB2312" w:hAnsi="宋体" w:eastAsia="仿宋_GB2312"/>
                <w:color w:val="000000"/>
                <w:spacing w:val="6"/>
                <w:kern w:val="0"/>
                <w:sz w:val="18"/>
                <w:szCs w:val="18"/>
              </w:rPr>
              <w:t>万千瓦风力发电机组及相关配套设施。</w:t>
            </w:r>
          </w:p>
        </w:tc>
        <w:tc>
          <w:tcPr>
            <w:tcW w:w="700" w:type="dxa"/>
            <w:tcBorders>
              <w:top w:val="single" w:color="000000" w:sz="4" w:space="0"/>
              <w:left w:val="nil"/>
              <w:bottom w:val="single" w:color="000000" w:sz="4" w:space="0"/>
              <w:right w:val="single" w:color="000000" w:sz="4" w:space="0"/>
            </w:tcBorders>
            <w:noWrap w:val="0"/>
            <w:vAlign w:val="center"/>
          </w:tcPr>
          <w:p w14:paraId="1BFA17D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3753E90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53000</w:t>
            </w:r>
          </w:p>
        </w:tc>
        <w:tc>
          <w:tcPr>
            <w:tcW w:w="1140" w:type="dxa"/>
            <w:tcBorders>
              <w:top w:val="single" w:color="000000" w:sz="4" w:space="0"/>
              <w:left w:val="nil"/>
              <w:bottom w:val="single" w:color="000000" w:sz="4" w:space="0"/>
              <w:right w:val="single" w:color="000000" w:sz="4" w:space="0"/>
            </w:tcBorders>
            <w:noWrap w:val="0"/>
            <w:vAlign w:val="center"/>
          </w:tcPr>
          <w:p w14:paraId="48934C3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53000</w:t>
            </w:r>
          </w:p>
        </w:tc>
        <w:tc>
          <w:tcPr>
            <w:tcW w:w="1095" w:type="dxa"/>
            <w:tcBorders>
              <w:top w:val="single" w:color="000000" w:sz="4" w:space="0"/>
              <w:left w:val="nil"/>
              <w:bottom w:val="single" w:color="000000" w:sz="4" w:space="0"/>
              <w:right w:val="single" w:color="000000" w:sz="4" w:space="0"/>
            </w:tcBorders>
            <w:noWrap w:val="0"/>
            <w:vAlign w:val="center"/>
          </w:tcPr>
          <w:p w14:paraId="79F5185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112F9017">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482AC7C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415880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86C0C7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白水县彭泽新能源有限公司</w:t>
            </w:r>
          </w:p>
        </w:tc>
        <w:tc>
          <w:tcPr>
            <w:tcW w:w="1437" w:type="dxa"/>
            <w:tcBorders>
              <w:top w:val="single" w:color="000000" w:sz="4" w:space="0"/>
              <w:left w:val="nil"/>
              <w:bottom w:val="single" w:color="000000" w:sz="4" w:space="0"/>
              <w:right w:val="single" w:color="000000" w:sz="4" w:space="0"/>
            </w:tcBorders>
            <w:noWrap w:val="0"/>
            <w:vAlign w:val="center"/>
          </w:tcPr>
          <w:p w14:paraId="512EEC1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白水县政府</w:t>
            </w:r>
          </w:p>
        </w:tc>
      </w:tr>
      <w:tr w14:paraId="5611A142">
        <w:tblPrEx>
          <w:tblCellMar>
            <w:top w:w="0" w:type="dxa"/>
            <w:left w:w="108" w:type="dxa"/>
            <w:bottom w:w="0" w:type="dxa"/>
            <w:right w:w="108" w:type="dxa"/>
          </w:tblCellMar>
        </w:tblPrEx>
        <w:trPr>
          <w:trHeight w:val="130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46E623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w:t>
            </w:r>
          </w:p>
        </w:tc>
        <w:tc>
          <w:tcPr>
            <w:tcW w:w="2110" w:type="dxa"/>
            <w:gridSpan w:val="3"/>
            <w:tcBorders>
              <w:top w:val="single" w:color="000000" w:sz="4" w:space="0"/>
              <w:left w:val="nil"/>
              <w:bottom w:val="single" w:color="000000" w:sz="4" w:space="0"/>
              <w:right w:val="single" w:color="000000" w:sz="4" w:space="0"/>
            </w:tcBorders>
            <w:noWrap w:val="0"/>
            <w:vAlign w:val="center"/>
          </w:tcPr>
          <w:p w14:paraId="2532CB2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渭南澄城电网侧构网型储能电站项目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210431A">
            <w:pPr>
              <w:widowControl/>
              <w:autoSpaceDE w:val="0"/>
              <w:spacing w:line="280" w:lineRule="exact"/>
              <w:jc w:val="left"/>
              <w:textAlignment w:val="center"/>
              <w:rPr>
                <w:rFonts w:hint="eastAsia" w:ascii="仿宋_GB2312" w:hAnsi="Times New Roman" w:eastAsia="仿宋_GB2312"/>
                <w:color w:val="000000"/>
                <w:kern w:val="0"/>
                <w:sz w:val="18"/>
                <w:szCs w:val="18"/>
                <w:lang w:eastAsia="zh-CN"/>
              </w:rPr>
            </w:pPr>
            <w:r>
              <w:rPr>
                <w:rFonts w:hint="eastAsia" w:ascii="仿宋_GB2312" w:hAnsi="宋体" w:eastAsia="仿宋_GB2312"/>
                <w:color w:val="000000"/>
                <w:kern w:val="0"/>
                <w:sz w:val="18"/>
                <w:szCs w:val="18"/>
              </w:rPr>
              <w:t>项目分两期建设，总占地面积约为</w:t>
            </w:r>
            <w:r>
              <w:rPr>
                <w:rFonts w:hint="eastAsia" w:ascii="仿宋_GB2312" w:hAnsi="Times New Roman" w:eastAsia="仿宋_GB2312"/>
                <w:color w:val="000000"/>
                <w:kern w:val="0"/>
                <w:sz w:val="18"/>
                <w:szCs w:val="18"/>
              </w:rPr>
              <w:t>57</w:t>
            </w:r>
            <w:r>
              <w:rPr>
                <w:rFonts w:hint="eastAsia" w:ascii="仿宋_GB2312" w:hAnsi="宋体" w:eastAsia="仿宋_GB2312"/>
                <w:color w:val="000000"/>
                <w:kern w:val="0"/>
                <w:sz w:val="18"/>
                <w:szCs w:val="18"/>
              </w:rPr>
              <w:t>亩，一期建设一座电网侧储能电站；二期建设一座电网侧储能电站，储能电站按照</w:t>
            </w:r>
            <w:r>
              <w:rPr>
                <w:rFonts w:hint="eastAsia" w:ascii="仿宋_GB2312" w:hAnsi="Times New Roman" w:eastAsia="仿宋_GB2312"/>
                <w:color w:val="000000"/>
                <w:kern w:val="0"/>
                <w:sz w:val="18"/>
                <w:szCs w:val="18"/>
              </w:rPr>
              <w:t>80MW/240MWh</w:t>
            </w:r>
            <w:r>
              <w:rPr>
                <w:rFonts w:hint="eastAsia" w:ascii="仿宋_GB2312" w:hAnsi="宋体" w:eastAsia="仿宋_GB2312"/>
                <w:color w:val="000000"/>
                <w:kern w:val="0"/>
                <w:sz w:val="18"/>
                <w:szCs w:val="18"/>
              </w:rPr>
              <w:t>配置</w:t>
            </w:r>
            <w:r>
              <w:rPr>
                <w:rFonts w:hint="eastAsia" w:ascii="仿宋_GB2312" w:hAnsi="宋体" w:eastAsia="仿宋_GB2312"/>
                <w:color w:val="000000"/>
                <w:kern w:val="0"/>
                <w:sz w:val="18"/>
                <w:szCs w:val="18"/>
                <w:lang w:eastAsia="zh-CN"/>
              </w:rPr>
              <w:t>。</w:t>
            </w:r>
          </w:p>
        </w:tc>
        <w:tc>
          <w:tcPr>
            <w:tcW w:w="700" w:type="dxa"/>
            <w:tcBorders>
              <w:top w:val="single" w:color="000000" w:sz="4" w:space="0"/>
              <w:left w:val="nil"/>
              <w:bottom w:val="single" w:color="000000" w:sz="4" w:space="0"/>
              <w:right w:val="single" w:color="000000" w:sz="4" w:space="0"/>
            </w:tcBorders>
            <w:noWrap w:val="0"/>
            <w:vAlign w:val="center"/>
          </w:tcPr>
          <w:p w14:paraId="6283C95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2A2AB3A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70000</w:t>
            </w:r>
          </w:p>
        </w:tc>
        <w:tc>
          <w:tcPr>
            <w:tcW w:w="1140" w:type="dxa"/>
            <w:tcBorders>
              <w:top w:val="single" w:color="000000" w:sz="4" w:space="0"/>
              <w:left w:val="nil"/>
              <w:bottom w:val="single" w:color="000000" w:sz="4" w:space="0"/>
              <w:right w:val="single" w:color="000000" w:sz="4" w:space="0"/>
            </w:tcBorders>
            <w:noWrap w:val="0"/>
            <w:vAlign w:val="center"/>
          </w:tcPr>
          <w:p w14:paraId="21C9FED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60000</w:t>
            </w:r>
          </w:p>
        </w:tc>
        <w:tc>
          <w:tcPr>
            <w:tcW w:w="1095" w:type="dxa"/>
            <w:tcBorders>
              <w:top w:val="single" w:color="000000" w:sz="4" w:space="0"/>
              <w:left w:val="nil"/>
              <w:bottom w:val="single" w:color="000000" w:sz="4" w:space="0"/>
              <w:right w:val="single" w:color="000000" w:sz="4" w:space="0"/>
            </w:tcBorders>
            <w:noWrap w:val="0"/>
            <w:vAlign w:val="center"/>
          </w:tcPr>
          <w:p w14:paraId="4928ED42">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1A82010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2F94D76">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D70106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F569E5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564E4A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陕西电力储能有限公司</w:t>
            </w:r>
          </w:p>
        </w:tc>
        <w:tc>
          <w:tcPr>
            <w:tcW w:w="1437" w:type="dxa"/>
            <w:tcBorders>
              <w:top w:val="single" w:color="000000" w:sz="4" w:space="0"/>
              <w:left w:val="nil"/>
              <w:bottom w:val="single" w:color="000000" w:sz="4" w:space="0"/>
              <w:right w:val="single" w:color="000000" w:sz="4" w:space="0"/>
            </w:tcBorders>
            <w:noWrap w:val="0"/>
            <w:vAlign w:val="center"/>
          </w:tcPr>
          <w:p w14:paraId="7A0849C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澄城县政府</w:t>
            </w:r>
          </w:p>
        </w:tc>
      </w:tr>
      <w:tr w14:paraId="759BD332">
        <w:tblPrEx>
          <w:tblCellMar>
            <w:top w:w="0" w:type="dxa"/>
            <w:left w:w="108" w:type="dxa"/>
            <w:bottom w:w="0" w:type="dxa"/>
            <w:right w:w="108" w:type="dxa"/>
          </w:tblCellMar>
        </w:tblPrEx>
        <w:trPr>
          <w:trHeight w:val="99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57CD18F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w:t>
            </w:r>
          </w:p>
        </w:tc>
        <w:tc>
          <w:tcPr>
            <w:tcW w:w="2110" w:type="dxa"/>
            <w:gridSpan w:val="3"/>
            <w:tcBorders>
              <w:top w:val="single" w:color="000000" w:sz="4" w:space="0"/>
              <w:left w:val="nil"/>
              <w:bottom w:val="single" w:color="000000" w:sz="4" w:space="0"/>
              <w:right w:val="single" w:color="000000" w:sz="4" w:space="0"/>
            </w:tcBorders>
            <w:noWrap w:val="0"/>
            <w:vAlign w:val="center"/>
          </w:tcPr>
          <w:p w14:paraId="3CDF876E">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蒲白</w:t>
            </w:r>
            <w:r>
              <w:rPr>
                <w:rFonts w:hint="eastAsia" w:ascii="仿宋_GB2312" w:hAnsi="Times New Roman" w:eastAsia="仿宋_GB2312"/>
                <w:color w:val="000000"/>
                <w:kern w:val="0"/>
                <w:sz w:val="18"/>
                <w:szCs w:val="18"/>
              </w:rPr>
              <w:t>750</w:t>
            </w:r>
            <w:r>
              <w:rPr>
                <w:rFonts w:hint="eastAsia" w:ascii="仿宋_GB2312" w:hAnsi="宋体" w:eastAsia="仿宋_GB2312"/>
                <w:color w:val="000000"/>
                <w:kern w:val="0"/>
                <w:sz w:val="18"/>
                <w:szCs w:val="18"/>
              </w:rPr>
              <w:t>千伏变电站</w:t>
            </w:r>
            <w:r>
              <w:rPr>
                <w:rFonts w:hint="eastAsia" w:ascii="仿宋_GB2312" w:hAnsi="Times New Roman" w:eastAsia="仿宋_GB2312"/>
                <w:color w:val="000000"/>
                <w:kern w:val="0"/>
                <w:sz w:val="18"/>
                <w:szCs w:val="18"/>
              </w:rPr>
              <w:t>330</w:t>
            </w:r>
            <w:r>
              <w:rPr>
                <w:rFonts w:hint="eastAsia" w:ascii="仿宋_GB2312" w:hAnsi="宋体" w:eastAsia="仿宋_GB2312"/>
                <w:color w:val="000000"/>
                <w:kern w:val="0"/>
                <w:sz w:val="18"/>
                <w:szCs w:val="18"/>
              </w:rPr>
              <w:t>千伏送出工程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180D400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w:t>
            </w:r>
            <w:r>
              <w:rPr>
                <w:rFonts w:hint="eastAsia" w:ascii="仿宋_GB2312" w:hAnsi="Times New Roman" w:eastAsia="仿宋_GB2312"/>
                <w:color w:val="000000"/>
                <w:kern w:val="0"/>
                <w:sz w:val="18"/>
                <w:szCs w:val="18"/>
              </w:rPr>
              <w:t>330kV</w:t>
            </w:r>
            <w:r>
              <w:rPr>
                <w:rFonts w:hint="eastAsia" w:ascii="仿宋_GB2312" w:hAnsi="宋体" w:eastAsia="仿宋_GB2312"/>
                <w:color w:val="000000"/>
                <w:kern w:val="0"/>
                <w:sz w:val="18"/>
                <w:szCs w:val="18"/>
              </w:rPr>
              <w:t>线路</w:t>
            </w:r>
            <w:r>
              <w:rPr>
                <w:rFonts w:hint="eastAsia" w:ascii="仿宋_GB2312" w:hAnsi="Times New Roman" w:eastAsia="仿宋_GB2312"/>
                <w:color w:val="000000"/>
                <w:kern w:val="0"/>
                <w:sz w:val="18"/>
                <w:szCs w:val="18"/>
              </w:rPr>
              <w:t>226.8km</w:t>
            </w:r>
            <w:r>
              <w:rPr>
                <w:rFonts w:hint="eastAsia" w:ascii="仿宋_GB2312" w:hAnsi="宋体" w:eastAsia="仿宋_GB2312"/>
                <w:color w:val="000000"/>
                <w:kern w:val="0"/>
                <w:sz w:val="18"/>
                <w:szCs w:val="18"/>
              </w:rPr>
              <w:t>。</w:t>
            </w:r>
          </w:p>
        </w:tc>
        <w:tc>
          <w:tcPr>
            <w:tcW w:w="700" w:type="dxa"/>
            <w:tcBorders>
              <w:top w:val="single" w:color="000000" w:sz="4" w:space="0"/>
              <w:left w:val="nil"/>
              <w:bottom w:val="single" w:color="000000" w:sz="4" w:space="0"/>
              <w:right w:val="single" w:color="000000" w:sz="4" w:space="0"/>
            </w:tcBorders>
            <w:noWrap w:val="0"/>
            <w:vAlign w:val="center"/>
          </w:tcPr>
          <w:p w14:paraId="2EFCC54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103383F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58913</w:t>
            </w:r>
          </w:p>
        </w:tc>
        <w:tc>
          <w:tcPr>
            <w:tcW w:w="1140" w:type="dxa"/>
            <w:tcBorders>
              <w:top w:val="single" w:color="000000" w:sz="4" w:space="0"/>
              <w:left w:val="nil"/>
              <w:bottom w:val="single" w:color="000000" w:sz="4" w:space="0"/>
              <w:right w:val="single" w:color="000000" w:sz="4" w:space="0"/>
            </w:tcBorders>
            <w:noWrap w:val="0"/>
            <w:vAlign w:val="center"/>
          </w:tcPr>
          <w:p w14:paraId="09944A5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095" w:type="dxa"/>
            <w:tcBorders>
              <w:top w:val="single" w:color="000000" w:sz="4" w:space="0"/>
              <w:left w:val="nil"/>
              <w:bottom w:val="single" w:color="000000" w:sz="4" w:space="0"/>
              <w:right w:val="single" w:color="000000" w:sz="4" w:space="0"/>
            </w:tcBorders>
            <w:noWrap w:val="0"/>
            <w:vAlign w:val="center"/>
          </w:tcPr>
          <w:p w14:paraId="1D42312B">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7A8DA37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18FB9928">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6655F6E">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6B5CB25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02D52E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w:t>
            </w:r>
          </w:p>
          <w:p w14:paraId="76F141A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70ABA91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国网渭南供电公司</w:t>
            </w:r>
          </w:p>
        </w:tc>
      </w:tr>
      <w:tr w14:paraId="2FC73A68">
        <w:tblPrEx>
          <w:tblCellMar>
            <w:top w:w="0" w:type="dxa"/>
            <w:left w:w="108" w:type="dxa"/>
            <w:bottom w:w="0" w:type="dxa"/>
            <w:right w:w="108" w:type="dxa"/>
          </w:tblCellMar>
        </w:tblPrEx>
        <w:trPr>
          <w:trHeight w:val="112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470F96F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w:t>
            </w:r>
          </w:p>
        </w:tc>
        <w:tc>
          <w:tcPr>
            <w:tcW w:w="2110" w:type="dxa"/>
            <w:gridSpan w:val="3"/>
            <w:tcBorders>
              <w:top w:val="single" w:color="000000" w:sz="4" w:space="0"/>
              <w:left w:val="nil"/>
              <w:bottom w:val="single" w:color="000000" w:sz="4" w:space="0"/>
              <w:right w:val="single" w:color="000000" w:sz="4" w:space="0"/>
            </w:tcBorders>
            <w:noWrap w:val="0"/>
            <w:vAlign w:val="center"/>
          </w:tcPr>
          <w:p w14:paraId="3CD2465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华阴市大唐罗敷</w:t>
            </w:r>
            <w:r>
              <w:rPr>
                <w:rFonts w:hint="eastAsia" w:ascii="仿宋_GB2312" w:hAnsi="Times New Roman" w:eastAsia="仿宋_GB2312"/>
                <w:color w:val="000000"/>
                <w:kern w:val="0"/>
                <w:sz w:val="18"/>
                <w:szCs w:val="18"/>
              </w:rPr>
              <w:t>45</w:t>
            </w:r>
            <w:r>
              <w:rPr>
                <w:rFonts w:hint="eastAsia" w:ascii="仿宋_GB2312" w:hAnsi="宋体" w:eastAsia="仿宋_GB2312"/>
                <w:color w:val="000000"/>
                <w:kern w:val="0"/>
                <w:sz w:val="18"/>
                <w:szCs w:val="18"/>
              </w:rPr>
              <w:t>兆瓦</w:t>
            </w:r>
            <w:r>
              <w:rPr>
                <w:rFonts w:hint="eastAsia" w:ascii="仿宋_GB2312" w:hAnsi="Times New Roman" w:eastAsia="仿宋_GB2312"/>
                <w:color w:val="000000"/>
                <w:kern w:val="0"/>
                <w:sz w:val="18"/>
                <w:szCs w:val="18"/>
              </w:rPr>
              <w:t>/180</w:t>
            </w:r>
            <w:r>
              <w:rPr>
                <w:rFonts w:hint="eastAsia" w:ascii="仿宋_GB2312" w:hAnsi="宋体" w:eastAsia="仿宋_GB2312"/>
                <w:color w:val="000000"/>
                <w:kern w:val="0"/>
                <w:sz w:val="18"/>
                <w:szCs w:val="18"/>
              </w:rPr>
              <w:t>兆瓦时共享储能电站</w:t>
            </w:r>
          </w:p>
        </w:tc>
        <w:tc>
          <w:tcPr>
            <w:tcW w:w="3462" w:type="dxa"/>
            <w:gridSpan w:val="3"/>
            <w:tcBorders>
              <w:top w:val="single" w:color="000000" w:sz="4" w:space="0"/>
              <w:left w:val="nil"/>
              <w:bottom w:val="single" w:color="000000" w:sz="4" w:space="0"/>
              <w:right w:val="single" w:color="000000" w:sz="4" w:space="0"/>
            </w:tcBorders>
            <w:noWrap w:val="0"/>
            <w:vAlign w:val="center"/>
          </w:tcPr>
          <w:p w14:paraId="3E27781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建设容量</w:t>
            </w:r>
            <w:r>
              <w:rPr>
                <w:rFonts w:hint="eastAsia" w:ascii="仿宋_GB2312" w:hAnsi="Times New Roman" w:eastAsia="仿宋_GB2312"/>
                <w:color w:val="000000"/>
                <w:kern w:val="0"/>
                <w:sz w:val="18"/>
                <w:szCs w:val="18"/>
              </w:rPr>
              <w:t>45</w:t>
            </w:r>
            <w:r>
              <w:rPr>
                <w:rFonts w:hint="eastAsia" w:ascii="仿宋_GB2312" w:hAnsi="宋体" w:eastAsia="仿宋_GB2312"/>
                <w:color w:val="000000"/>
                <w:kern w:val="0"/>
                <w:sz w:val="18"/>
                <w:szCs w:val="18"/>
              </w:rPr>
              <w:t>兆瓦</w:t>
            </w:r>
            <w:r>
              <w:rPr>
                <w:rFonts w:hint="eastAsia" w:ascii="仿宋_GB2312" w:hAnsi="Times New Roman" w:eastAsia="仿宋_GB2312"/>
                <w:color w:val="000000"/>
                <w:kern w:val="0"/>
                <w:sz w:val="18"/>
                <w:szCs w:val="18"/>
              </w:rPr>
              <w:t>/180</w:t>
            </w:r>
            <w:r>
              <w:rPr>
                <w:rFonts w:hint="eastAsia" w:ascii="仿宋_GB2312" w:hAnsi="宋体" w:eastAsia="仿宋_GB2312"/>
                <w:color w:val="000000"/>
                <w:kern w:val="0"/>
                <w:sz w:val="18"/>
                <w:szCs w:val="18"/>
              </w:rPr>
              <w:t>兆瓦时储能电站，配套建设升压站</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座及其他设施。</w:t>
            </w:r>
          </w:p>
        </w:tc>
        <w:tc>
          <w:tcPr>
            <w:tcW w:w="700" w:type="dxa"/>
            <w:tcBorders>
              <w:top w:val="single" w:color="000000" w:sz="4" w:space="0"/>
              <w:left w:val="nil"/>
              <w:bottom w:val="single" w:color="000000" w:sz="4" w:space="0"/>
              <w:right w:val="single" w:color="000000" w:sz="4" w:space="0"/>
            </w:tcBorders>
            <w:noWrap w:val="0"/>
            <w:vAlign w:val="center"/>
          </w:tcPr>
          <w:p w14:paraId="560B26F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5706258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56000</w:t>
            </w:r>
          </w:p>
        </w:tc>
        <w:tc>
          <w:tcPr>
            <w:tcW w:w="1140" w:type="dxa"/>
            <w:tcBorders>
              <w:top w:val="single" w:color="000000" w:sz="4" w:space="0"/>
              <w:left w:val="nil"/>
              <w:bottom w:val="single" w:color="000000" w:sz="4" w:space="0"/>
              <w:right w:val="single" w:color="000000" w:sz="4" w:space="0"/>
            </w:tcBorders>
            <w:noWrap w:val="0"/>
            <w:vAlign w:val="center"/>
          </w:tcPr>
          <w:p w14:paraId="2E64700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35000</w:t>
            </w:r>
          </w:p>
        </w:tc>
        <w:tc>
          <w:tcPr>
            <w:tcW w:w="1095" w:type="dxa"/>
            <w:tcBorders>
              <w:top w:val="single" w:color="000000" w:sz="4" w:space="0"/>
              <w:left w:val="nil"/>
              <w:bottom w:val="single" w:color="000000" w:sz="4" w:space="0"/>
              <w:right w:val="single" w:color="000000" w:sz="4" w:space="0"/>
            </w:tcBorders>
            <w:noWrap w:val="0"/>
            <w:vAlign w:val="center"/>
          </w:tcPr>
          <w:p w14:paraId="710B0E0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18BB8869">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49A8CE9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23D1E7B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549C6F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大唐秦岭发电</w:t>
            </w:r>
          </w:p>
          <w:p w14:paraId="1C7BD97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有限公司</w:t>
            </w:r>
          </w:p>
        </w:tc>
        <w:tc>
          <w:tcPr>
            <w:tcW w:w="1437" w:type="dxa"/>
            <w:tcBorders>
              <w:top w:val="single" w:color="000000" w:sz="4" w:space="0"/>
              <w:left w:val="nil"/>
              <w:bottom w:val="single" w:color="000000" w:sz="4" w:space="0"/>
              <w:right w:val="single" w:color="000000" w:sz="4" w:space="0"/>
            </w:tcBorders>
            <w:noWrap w:val="0"/>
            <w:vAlign w:val="center"/>
          </w:tcPr>
          <w:p w14:paraId="6F9B1BE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04269291">
        <w:tblPrEx>
          <w:tblCellMar>
            <w:top w:w="0" w:type="dxa"/>
            <w:left w:w="108" w:type="dxa"/>
            <w:bottom w:w="0" w:type="dxa"/>
            <w:right w:w="108" w:type="dxa"/>
          </w:tblCellMar>
        </w:tblPrEx>
        <w:trPr>
          <w:trHeight w:val="112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D031B9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w:t>
            </w:r>
          </w:p>
        </w:tc>
        <w:tc>
          <w:tcPr>
            <w:tcW w:w="2110" w:type="dxa"/>
            <w:gridSpan w:val="3"/>
            <w:tcBorders>
              <w:top w:val="single" w:color="000000" w:sz="4" w:space="0"/>
              <w:left w:val="nil"/>
              <w:bottom w:val="single" w:color="000000" w:sz="4" w:space="0"/>
              <w:right w:val="single" w:color="000000" w:sz="4" w:space="0"/>
            </w:tcBorders>
            <w:noWrap w:val="0"/>
            <w:vAlign w:val="center"/>
          </w:tcPr>
          <w:p w14:paraId="10618C4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华州区大唐华州区</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万千瓦风电项目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909463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设计安装</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台单机容量</w:t>
            </w:r>
            <w:r>
              <w:rPr>
                <w:rFonts w:hint="eastAsia" w:ascii="仿宋_GB2312" w:hAnsi="Times New Roman" w:eastAsia="仿宋_GB2312"/>
                <w:color w:val="000000"/>
                <w:kern w:val="0"/>
                <w:sz w:val="18"/>
                <w:szCs w:val="18"/>
              </w:rPr>
              <w:t>5.0MW</w:t>
            </w:r>
            <w:r>
              <w:rPr>
                <w:rFonts w:hint="eastAsia" w:ascii="仿宋_GB2312" w:hAnsi="宋体" w:eastAsia="仿宋_GB2312"/>
                <w:color w:val="000000"/>
                <w:kern w:val="0"/>
                <w:sz w:val="18"/>
                <w:szCs w:val="18"/>
              </w:rPr>
              <w:t>风力发电机组，总装机容量</w:t>
            </w:r>
            <w:r>
              <w:rPr>
                <w:rFonts w:hint="eastAsia" w:ascii="仿宋_GB2312" w:hAnsi="Times New Roman" w:eastAsia="仿宋_GB2312"/>
                <w:color w:val="000000"/>
                <w:kern w:val="0"/>
                <w:sz w:val="18"/>
                <w:szCs w:val="18"/>
              </w:rPr>
              <w:t>100MW</w:t>
            </w:r>
            <w:r>
              <w:rPr>
                <w:rFonts w:hint="eastAsia" w:ascii="仿宋_GB2312" w:hAnsi="宋体" w:eastAsia="仿宋_GB2312"/>
                <w:color w:val="000000"/>
                <w:kern w:val="0"/>
                <w:sz w:val="18"/>
                <w:szCs w:val="18"/>
              </w:rPr>
              <w:t>。新建</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升压站。</w:t>
            </w:r>
          </w:p>
        </w:tc>
        <w:tc>
          <w:tcPr>
            <w:tcW w:w="700" w:type="dxa"/>
            <w:tcBorders>
              <w:top w:val="single" w:color="000000" w:sz="4" w:space="0"/>
              <w:left w:val="nil"/>
              <w:bottom w:val="single" w:color="000000" w:sz="4" w:space="0"/>
              <w:right w:val="single" w:color="000000" w:sz="4" w:space="0"/>
            </w:tcBorders>
            <w:noWrap w:val="0"/>
            <w:vAlign w:val="center"/>
          </w:tcPr>
          <w:p w14:paraId="522EE9C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3D6F63D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53786</w:t>
            </w:r>
          </w:p>
        </w:tc>
        <w:tc>
          <w:tcPr>
            <w:tcW w:w="1140" w:type="dxa"/>
            <w:tcBorders>
              <w:top w:val="single" w:color="000000" w:sz="4" w:space="0"/>
              <w:left w:val="nil"/>
              <w:bottom w:val="single" w:color="000000" w:sz="4" w:space="0"/>
              <w:right w:val="single" w:color="000000" w:sz="4" w:space="0"/>
            </w:tcBorders>
            <w:noWrap w:val="0"/>
            <w:vAlign w:val="center"/>
          </w:tcPr>
          <w:p w14:paraId="565FB01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40000</w:t>
            </w:r>
          </w:p>
        </w:tc>
        <w:tc>
          <w:tcPr>
            <w:tcW w:w="1095" w:type="dxa"/>
            <w:tcBorders>
              <w:top w:val="single" w:color="000000" w:sz="4" w:space="0"/>
              <w:left w:val="nil"/>
              <w:bottom w:val="single" w:color="000000" w:sz="4" w:space="0"/>
              <w:right w:val="single" w:color="000000" w:sz="4" w:space="0"/>
            </w:tcBorders>
            <w:noWrap w:val="0"/>
            <w:vAlign w:val="center"/>
          </w:tcPr>
          <w:p w14:paraId="39F666A9">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48CC4E5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18314FDF">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F64D95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4BB8976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FFBEC4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大唐华州新能源有限责任公司</w:t>
            </w:r>
          </w:p>
        </w:tc>
        <w:tc>
          <w:tcPr>
            <w:tcW w:w="1437" w:type="dxa"/>
            <w:tcBorders>
              <w:top w:val="single" w:color="000000" w:sz="4" w:space="0"/>
              <w:left w:val="nil"/>
              <w:bottom w:val="single" w:color="000000" w:sz="4" w:space="0"/>
              <w:right w:val="single" w:color="000000" w:sz="4" w:space="0"/>
            </w:tcBorders>
            <w:noWrap w:val="0"/>
            <w:vAlign w:val="center"/>
          </w:tcPr>
          <w:p w14:paraId="74EA78E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117F3241">
        <w:tblPrEx>
          <w:tblCellMar>
            <w:top w:w="0" w:type="dxa"/>
            <w:left w:w="108" w:type="dxa"/>
            <w:bottom w:w="0" w:type="dxa"/>
            <w:right w:w="108" w:type="dxa"/>
          </w:tblCellMar>
        </w:tblPrEx>
        <w:trPr>
          <w:trHeight w:val="112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225EECD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w:t>
            </w:r>
          </w:p>
        </w:tc>
        <w:tc>
          <w:tcPr>
            <w:tcW w:w="2110" w:type="dxa"/>
            <w:gridSpan w:val="3"/>
            <w:tcBorders>
              <w:top w:val="single" w:color="000000" w:sz="4" w:space="0"/>
              <w:left w:val="nil"/>
              <w:bottom w:val="single" w:color="000000" w:sz="4" w:space="0"/>
              <w:right w:val="single" w:color="000000" w:sz="4" w:space="0"/>
            </w:tcBorders>
            <w:noWrap w:val="0"/>
            <w:vAlign w:val="center"/>
          </w:tcPr>
          <w:p w14:paraId="64CA949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华州区新华水利</w:t>
            </w:r>
            <w:r>
              <w:rPr>
                <w:rFonts w:hint="eastAsia" w:ascii="仿宋_GB2312" w:hAnsi="Times New Roman" w:eastAsia="仿宋_GB2312"/>
                <w:color w:val="000000"/>
                <w:spacing w:val="-6"/>
                <w:kern w:val="0"/>
                <w:sz w:val="18"/>
                <w:szCs w:val="18"/>
              </w:rPr>
              <w:t>10</w:t>
            </w:r>
            <w:r>
              <w:rPr>
                <w:rFonts w:hint="eastAsia" w:ascii="仿宋_GB2312" w:hAnsi="宋体" w:eastAsia="仿宋_GB2312"/>
                <w:color w:val="000000"/>
                <w:spacing w:val="-6"/>
                <w:kern w:val="0"/>
                <w:sz w:val="18"/>
                <w:szCs w:val="18"/>
              </w:rPr>
              <w:t>万千瓦风力发电项目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4C5810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万千瓦风力发电场，配套新建一座</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升压站，一条</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送出线路。</w:t>
            </w:r>
          </w:p>
        </w:tc>
        <w:tc>
          <w:tcPr>
            <w:tcW w:w="700" w:type="dxa"/>
            <w:tcBorders>
              <w:top w:val="single" w:color="000000" w:sz="4" w:space="0"/>
              <w:left w:val="nil"/>
              <w:bottom w:val="single" w:color="000000" w:sz="4" w:space="0"/>
              <w:right w:val="single" w:color="000000" w:sz="4" w:space="0"/>
            </w:tcBorders>
            <w:noWrap w:val="0"/>
            <w:vAlign w:val="center"/>
          </w:tcPr>
          <w:p w14:paraId="6915E7D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851060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53651</w:t>
            </w:r>
          </w:p>
        </w:tc>
        <w:tc>
          <w:tcPr>
            <w:tcW w:w="1140" w:type="dxa"/>
            <w:tcBorders>
              <w:top w:val="single" w:color="000000" w:sz="4" w:space="0"/>
              <w:left w:val="nil"/>
              <w:bottom w:val="single" w:color="000000" w:sz="4" w:space="0"/>
              <w:right w:val="single" w:color="000000" w:sz="4" w:space="0"/>
            </w:tcBorders>
            <w:noWrap w:val="0"/>
            <w:vAlign w:val="center"/>
          </w:tcPr>
          <w:p w14:paraId="06EB1E3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40000</w:t>
            </w:r>
          </w:p>
        </w:tc>
        <w:tc>
          <w:tcPr>
            <w:tcW w:w="1095" w:type="dxa"/>
            <w:tcBorders>
              <w:top w:val="single" w:color="000000" w:sz="4" w:space="0"/>
              <w:left w:val="nil"/>
              <w:bottom w:val="single" w:color="000000" w:sz="4" w:space="0"/>
              <w:right w:val="single" w:color="000000" w:sz="4" w:space="0"/>
            </w:tcBorders>
            <w:noWrap w:val="0"/>
            <w:vAlign w:val="center"/>
          </w:tcPr>
          <w:p w14:paraId="6AE5EC94">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79FA14D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1ABCD602">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EDCEE6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253AB6F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3DBDBA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陕西新华水利水电投资有限公司</w:t>
            </w:r>
          </w:p>
        </w:tc>
        <w:tc>
          <w:tcPr>
            <w:tcW w:w="1437" w:type="dxa"/>
            <w:tcBorders>
              <w:top w:val="single" w:color="000000" w:sz="4" w:space="0"/>
              <w:left w:val="nil"/>
              <w:bottom w:val="single" w:color="000000" w:sz="4" w:space="0"/>
              <w:right w:val="single" w:color="000000" w:sz="4" w:space="0"/>
            </w:tcBorders>
            <w:noWrap w:val="0"/>
            <w:vAlign w:val="center"/>
          </w:tcPr>
          <w:p w14:paraId="0393915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44B878F3">
        <w:tblPrEx>
          <w:tblCellMar>
            <w:top w:w="0" w:type="dxa"/>
            <w:left w:w="108" w:type="dxa"/>
            <w:bottom w:w="0" w:type="dxa"/>
            <w:right w:w="108" w:type="dxa"/>
          </w:tblCellMar>
        </w:tblPrEx>
        <w:trPr>
          <w:trHeight w:val="863"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52DCB3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w:t>
            </w:r>
          </w:p>
        </w:tc>
        <w:tc>
          <w:tcPr>
            <w:tcW w:w="2110" w:type="dxa"/>
            <w:gridSpan w:val="3"/>
            <w:tcBorders>
              <w:top w:val="single" w:color="000000" w:sz="4" w:space="0"/>
              <w:left w:val="nil"/>
              <w:bottom w:val="single" w:color="000000" w:sz="4" w:space="0"/>
              <w:right w:val="single" w:color="000000" w:sz="4" w:space="0"/>
            </w:tcBorders>
            <w:noWrap w:val="0"/>
            <w:vAlign w:val="center"/>
          </w:tcPr>
          <w:p w14:paraId="2D08AB9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澄城县华能澄城</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万千瓦风电项目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66A8E3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该项目装机容量</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万千瓦。</w:t>
            </w:r>
          </w:p>
        </w:tc>
        <w:tc>
          <w:tcPr>
            <w:tcW w:w="700" w:type="dxa"/>
            <w:tcBorders>
              <w:top w:val="single" w:color="000000" w:sz="4" w:space="0"/>
              <w:left w:val="nil"/>
              <w:bottom w:val="single" w:color="000000" w:sz="4" w:space="0"/>
              <w:right w:val="single" w:color="000000" w:sz="4" w:space="0"/>
            </w:tcBorders>
            <w:noWrap w:val="0"/>
            <w:vAlign w:val="center"/>
          </w:tcPr>
          <w:p w14:paraId="0714C9B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CAAF8A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51000</w:t>
            </w:r>
          </w:p>
        </w:tc>
        <w:tc>
          <w:tcPr>
            <w:tcW w:w="1140" w:type="dxa"/>
            <w:tcBorders>
              <w:top w:val="single" w:color="000000" w:sz="4" w:space="0"/>
              <w:left w:val="nil"/>
              <w:bottom w:val="single" w:color="000000" w:sz="4" w:space="0"/>
              <w:right w:val="single" w:color="000000" w:sz="4" w:space="0"/>
            </w:tcBorders>
            <w:noWrap w:val="0"/>
            <w:vAlign w:val="center"/>
          </w:tcPr>
          <w:p w14:paraId="27C5B94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25000</w:t>
            </w:r>
          </w:p>
        </w:tc>
        <w:tc>
          <w:tcPr>
            <w:tcW w:w="1095" w:type="dxa"/>
            <w:tcBorders>
              <w:top w:val="single" w:color="000000" w:sz="4" w:space="0"/>
              <w:left w:val="nil"/>
              <w:bottom w:val="single" w:color="000000" w:sz="4" w:space="0"/>
              <w:right w:val="single" w:color="000000" w:sz="4" w:space="0"/>
            </w:tcBorders>
            <w:noWrap w:val="0"/>
            <w:vAlign w:val="center"/>
          </w:tcPr>
          <w:p w14:paraId="1B155DDB">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7B1E931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A9EE281">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406D94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A194CC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16ED1C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华能陕西澄县发电有限公司</w:t>
            </w:r>
          </w:p>
        </w:tc>
        <w:tc>
          <w:tcPr>
            <w:tcW w:w="1437" w:type="dxa"/>
            <w:tcBorders>
              <w:top w:val="single" w:color="000000" w:sz="4" w:space="0"/>
              <w:left w:val="nil"/>
              <w:bottom w:val="single" w:color="000000" w:sz="4" w:space="0"/>
              <w:right w:val="single" w:color="000000" w:sz="4" w:space="0"/>
            </w:tcBorders>
            <w:noWrap w:val="0"/>
            <w:vAlign w:val="center"/>
          </w:tcPr>
          <w:p w14:paraId="632D738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澄城县政府</w:t>
            </w:r>
          </w:p>
        </w:tc>
      </w:tr>
      <w:tr w14:paraId="7A5D1280">
        <w:tblPrEx>
          <w:tblCellMar>
            <w:top w:w="0" w:type="dxa"/>
            <w:left w:w="108" w:type="dxa"/>
            <w:bottom w:w="0" w:type="dxa"/>
            <w:right w:w="108" w:type="dxa"/>
          </w:tblCellMar>
        </w:tblPrEx>
        <w:trPr>
          <w:trHeight w:val="847"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52CD1D0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w:t>
            </w:r>
          </w:p>
        </w:tc>
        <w:tc>
          <w:tcPr>
            <w:tcW w:w="2110" w:type="dxa"/>
            <w:gridSpan w:val="3"/>
            <w:tcBorders>
              <w:top w:val="single" w:color="000000" w:sz="4" w:space="0"/>
              <w:left w:val="nil"/>
              <w:bottom w:val="single" w:color="000000" w:sz="4" w:space="0"/>
              <w:right w:val="single" w:color="000000" w:sz="4" w:space="0"/>
            </w:tcBorders>
            <w:noWrap w:val="0"/>
            <w:vAlign w:val="center"/>
          </w:tcPr>
          <w:p w14:paraId="291D656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澄城县大唐澄城</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万千瓦风力发电项目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0FB361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装机容量</w:t>
            </w:r>
            <w:r>
              <w:rPr>
                <w:rFonts w:hint="eastAsia" w:ascii="仿宋_GB2312" w:hAnsi="Times New Roman" w:eastAsia="仿宋_GB2312"/>
                <w:color w:val="000000"/>
                <w:kern w:val="0"/>
                <w:sz w:val="18"/>
                <w:szCs w:val="18"/>
              </w:rPr>
              <w:t>80</w:t>
            </w:r>
            <w:r>
              <w:rPr>
                <w:rFonts w:hint="eastAsia" w:ascii="仿宋_GB2312" w:hAnsi="宋体" w:eastAsia="仿宋_GB2312"/>
                <w:color w:val="000000"/>
                <w:kern w:val="0"/>
                <w:sz w:val="18"/>
                <w:szCs w:val="18"/>
              </w:rPr>
              <w:t>兆瓦，占地</w:t>
            </w:r>
            <w:r>
              <w:rPr>
                <w:rFonts w:hint="eastAsia" w:ascii="仿宋_GB2312" w:hAnsi="Times New Roman" w:eastAsia="仿宋_GB2312"/>
                <w:color w:val="000000"/>
                <w:kern w:val="0"/>
                <w:sz w:val="18"/>
                <w:szCs w:val="18"/>
              </w:rPr>
              <w:t>19.134</w:t>
            </w:r>
            <w:r>
              <w:rPr>
                <w:rFonts w:hint="eastAsia" w:ascii="仿宋_GB2312" w:hAnsi="宋体" w:eastAsia="仿宋_GB2312"/>
                <w:color w:val="000000"/>
                <w:kern w:val="0"/>
                <w:sz w:val="18"/>
                <w:szCs w:val="18"/>
              </w:rPr>
              <w:t>亩。</w:t>
            </w:r>
          </w:p>
        </w:tc>
        <w:tc>
          <w:tcPr>
            <w:tcW w:w="700" w:type="dxa"/>
            <w:tcBorders>
              <w:top w:val="single" w:color="000000" w:sz="4" w:space="0"/>
              <w:left w:val="nil"/>
              <w:bottom w:val="single" w:color="000000" w:sz="4" w:space="0"/>
              <w:right w:val="single" w:color="000000" w:sz="4" w:space="0"/>
            </w:tcBorders>
            <w:noWrap w:val="0"/>
            <w:vAlign w:val="center"/>
          </w:tcPr>
          <w:p w14:paraId="0C35439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0199E37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47000</w:t>
            </w:r>
          </w:p>
        </w:tc>
        <w:tc>
          <w:tcPr>
            <w:tcW w:w="1140" w:type="dxa"/>
            <w:tcBorders>
              <w:top w:val="single" w:color="000000" w:sz="4" w:space="0"/>
              <w:left w:val="nil"/>
              <w:bottom w:val="single" w:color="000000" w:sz="4" w:space="0"/>
              <w:right w:val="single" w:color="000000" w:sz="4" w:space="0"/>
            </w:tcBorders>
            <w:noWrap w:val="0"/>
            <w:vAlign w:val="center"/>
          </w:tcPr>
          <w:p w14:paraId="3D24276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28000</w:t>
            </w:r>
          </w:p>
        </w:tc>
        <w:tc>
          <w:tcPr>
            <w:tcW w:w="1095" w:type="dxa"/>
            <w:tcBorders>
              <w:top w:val="single" w:color="000000" w:sz="4" w:space="0"/>
              <w:left w:val="nil"/>
              <w:bottom w:val="single" w:color="000000" w:sz="4" w:space="0"/>
              <w:right w:val="single" w:color="000000" w:sz="4" w:space="0"/>
            </w:tcBorders>
            <w:noWrap w:val="0"/>
            <w:vAlign w:val="center"/>
          </w:tcPr>
          <w:p w14:paraId="30C31A55">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153999D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744D0FF5">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3CA629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AF2D56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683EE9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大唐澄城风力发电有限责任公司</w:t>
            </w:r>
          </w:p>
        </w:tc>
        <w:tc>
          <w:tcPr>
            <w:tcW w:w="1437" w:type="dxa"/>
            <w:tcBorders>
              <w:top w:val="single" w:color="000000" w:sz="4" w:space="0"/>
              <w:left w:val="nil"/>
              <w:bottom w:val="single" w:color="000000" w:sz="4" w:space="0"/>
              <w:right w:val="single" w:color="000000" w:sz="4" w:space="0"/>
            </w:tcBorders>
            <w:noWrap w:val="0"/>
            <w:vAlign w:val="center"/>
          </w:tcPr>
          <w:p w14:paraId="0DE448D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澄城县政府</w:t>
            </w:r>
          </w:p>
        </w:tc>
      </w:tr>
      <w:tr w14:paraId="48C843B9">
        <w:tblPrEx>
          <w:tblCellMar>
            <w:top w:w="0" w:type="dxa"/>
            <w:left w:w="108" w:type="dxa"/>
            <w:bottom w:w="0" w:type="dxa"/>
            <w:right w:w="108" w:type="dxa"/>
          </w:tblCellMar>
        </w:tblPrEx>
        <w:trPr>
          <w:trHeight w:val="1148"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A5A485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w:t>
            </w:r>
          </w:p>
        </w:tc>
        <w:tc>
          <w:tcPr>
            <w:tcW w:w="2110" w:type="dxa"/>
            <w:gridSpan w:val="3"/>
            <w:tcBorders>
              <w:top w:val="single" w:color="000000" w:sz="4" w:space="0"/>
              <w:left w:val="nil"/>
              <w:bottom w:val="single" w:color="000000" w:sz="4" w:space="0"/>
              <w:right w:val="single" w:color="000000" w:sz="4" w:space="0"/>
            </w:tcBorders>
            <w:noWrap w:val="0"/>
            <w:vAlign w:val="center"/>
          </w:tcPr>
          <w:p w14:paraId="1C55460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渭南市临渭区华电临渭区</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万千瓦光伏项目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2565E4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渭南市临渭区排碱渠光伏廊道示范项目，主要利用区属水利设施排碱渠上部空间建设光伏发电项目。</w:t>
            </w:r>
          </w:p>
        </w:tc>
        <w:tc>
          <w:tcPr>
            <w:tcW w:w="700" w:type="dxa"/>
            <w:tcBorders>
              <w:top w:val="single" w:color="000000" w:sz="4" w:space="0"/>
              <w:left w:val="nil"/>
              <w:bottom w:val="single" w:color="000000" w:sz="4" w:space="0"/>
              <w:right w:val="single" w:color="000000" w:sz="4" w:space="0"/>
            </w:tcBorders>
            <w:noWrap w:val="0"/>
            <w:vAlign w:val="center"/>
          </w:tcPr>
          <w:p w14:paraId="567D3FC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352B804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45000</w:t>
            </w:r>
          </w:p>
        </w:tc>
        <w:tc>
          <w:tcPr>
            <w:tcW w:w="1140" w:type="dxa"/>
            <w:tcBorders>
              <w:top w:val="single" w:color="000000" w:sz="4" w:space="0"/>
              <w:left w:val="nil"/>
              <w:bottom w:val="single" w:color="000000" w:sz="4" w:space="0"/>
              <w:right w:val="single" w:color="000000" w:sz="4" w:space="0"/>
            </w:tcBorders>
            <w:noWrap w:val="0"/>
            <w:vAlign w:val="center"/>
          </w:tcPr>
          <w:p w14:paraId="4E51349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095" w:type="dxa"/>
            <w:tcBorders>
              <w:top w:val="single" w:color="000000" w:sz="4" w:space="0"/>
              <w:left w:val="nil"/>
              <w:bottom w:val="single" w:color="000000" w:sz="4" w:space="0"/>
              <w:right w:val="single" w:color="000000" w:sz="4" w:space="0"/>
            </w:tcBorders>
            <w:noWrap w:val="0"/>
            <w:vAlign w:val="center"/>
          </w:tcPr>
          <w:p w14:paraId="4D95DEE0">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05863D9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7BCFFD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53640AC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5437586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EBC776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陕西华电新能源发电有限公司</w:t>
            </w:r>
          </w:p>
        </w:tc>
        <w:tc>
          <w:tcPr>
            <w:tcW w:w="1437" w:type="dxa"/>
            <w:tcBorders>
              <w:top w:val="single" w:color="000000" w:sz="4" w:space="0"/>
              <w:left w:val="nil"/>
              <w:bottom w:val="single" w:color="000000" w:sz="4" w:space="0"/>
              <w:right w:val="single" w:color="000000" w:sz="4" w:space="0"/>
            </w:tcBorders>
            <w:noWrap w:val="0"/>
            <w:vAlign w:val="center"/>
          </w:tcPr>
          <w:p w14:paraId="50121A1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0FF9B702">
        <w:tblPrEx>
          <w:tblCellMar>
            <w:top w:w="0" w:type="dxa"/>
            <w:left w:w="108" w:type="dxa"/>
            <w:bottom w:w="0" w:type="dxa"/>
            <w:right w:w="108" w:type="dxa"/>
          </w:tblCellMar>
        </w:tblPrEx>
        <w:trPr>
          <w:trHeight w:val="258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40D2DEF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w:t>
            </w:r>
          </w:p>
        </w:tc>
        <w:tc>
          <w:tcPr>
            <w:tcW w:w="2110" w:type="dxa"/>
            <w:gridSpan w:val="3"/>
            <w:tcBorders>
              <w:top w:val="single" w:color="000000" w:sz="4" w:space="0"/>
              <w:left w:val="nil"/>
              <w:bottom w:val="single" w:color="000000" w:sz="4" w:space="0"/>
              <w:right w:val="single" w:color="000000" w:sz="4" w:space="0"/>
            </w:tcBorders>
            <w:noWrap w:val="0"/>
            <w:vAlign w:val="center"/>
          </w:tcPr>
          <w:p w14:paraId="4515E23E">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大荔县年产</w:t>
            </w:r>
            <w:r>
              <w:rPr>
                <w:rFonts w:hint="eastAsia" w:ascii="仿宋_GB2312" w:hAnsi="Times New Roman" w:eastAsia="仿宋_GB2312"/>
                <w:color w:val="000000"/>
                <w:kern w:val="0"/>
                <w:sz w:val="18"/>
                <w:szCs w:val="18"/>
              </w:rPr>
              <w:t>200</w:t>
            </w:r>
            <w:r>
              <w:rPr>
                <w:rFonts w:hint="eastAsia" w:ascii="仿宋_GB2312" w:hAnsi="宋体" w:eastAsia="仿宋_GB2312"/>
                <w:color w:val="000000"/>
                <w:kern w:val="0"/>
                <w:sz w:val="18"/>
                <w:szCs w:val="18"/>
              </w:rPr>
              <w:t>万吨高清洁油品调和生产项目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F9811E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新建汽油调和生产罐兼做汽油成品储存罐</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具，单个罐容</w:t>
            </w:r>
            <w:r>
              <w:rPr>
                <w:rFonts w:hint="eastAsia" w:ascii="仿宋_GB2312" w:hAnsi="Times New Roman" w:eastAsia="仿宋_GB2312"/>
                <w:color w:val="000000"/>
                <w:kern w:val="0"/>
                <w:sz w:val="18"/>
                <w:szCs w:val="18"/>
              </w:rPr>
              <w:t>3000</w:t>
            </w:r>
            <w:r>
              <w:rPr>
                <w:rFonts w:hint="eastAsia" w:ascii="仿宋_GB2312" w:hAnsi="宋体" w:eastAsia="仿宋_GB2312"/>
                <w:color w:val="000000"/>
                <w:kern w:val="0"/>
                <w:sz w:val="18"/>
                <w:szCs w:val="18"/>
              </w:rPr>
              <w:t>立方米；柴油调和生产罐兼做柴油成品储存罐</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具，单个罐容</w:t>
            </w:r>
            <w:r>
              <w:rPr>
                <w:rFonts w:hint="eastAsia" w:ascii="仿宋_GB2312" w:hAnsi="Times New Roman" w:eastAsia="仿宋_GB2312"/>
                <w:color w:val="000000"/>
                <w:kern w:val="0"/>
                <w:sz w:val="18"/>
                <w:szCs w:val="18"/>
              </w:rPr>
              <w:t>3000</w:t>
            </w:r>
            <w:r>
              <w:rPr>
                <w:rFonts w:hint="eastAsia" w:ascii="仿宋_GB2312" w:hAnsi="宋体" w:eastAsia="仿宋_GB2312"/>
                <w:color w:val="000000"/>
                <w:kern w:val="0"/>
                <w:sz w:val="18"/>
                <w:szCs w:val="18"/>
              </w:rPr>
              <w:t>立方米；原料组分储存罐</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具，单个罐容</w:t>
            </w:r>
            <w:r>
              <w:rPr>
                <w:rFonts w:hint="eastAsia" w:ascii="仿宋_GB2312" w:hAnsi="Times New Roman" w:eastAsia="仿宋_GB2312"/>
                <w:color w:val="000000"/>
                <w:kern w:val="0"/>
                <w:sz w:val="18"/>
                <w:szCs w:val="18"/>
              </w:rPr>
              <w:t>500</w:t>
            </w:r>
            <w:r>
              <w:rPr>
                <w:rFonts w:hint="eastAsia" w:ascii="仿宋_GB2312" w:hAnsi="宋体" w:eastAsia="仿宋_GB2312"/>
                <w:color w:val="000000"/>
                <w:kern w:val="0"/>
                <w:sz w:val="18"/>
                <w:szCs w:val="18"/>
              </w:rPr>
              <w:t>立方米；原料组分储存罐</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具，单个罐容</w:t>
            </w:r>
            <w:r>
              <w:rPr>
                <w:rFonts w:hint="eastAsia" w:ascii="仿宋_GB2312" w:hAnsi="Times New Roman" w:eastAsia="仿宋_GB2312"/>
                <w:color w:val="000000"/>
                <w:kern w:val="0"/>
                <w:sz w:val="18"/>
                <w:szCs w:val="18"/>
              </w:rPr>
              <w:t>50</w:t>
            </w:r>
            <w:r>
              <w:rPr>
                <w:rFonts w:hint="eastAsia" w:ascii="仿宋_GB2312" w:hAnsi="宋体" w:eastAsia="仿宋_GB2312"/>
                <w:color w:val="000000"/>
                <w:kern w:val="0"/>
                <w:sz w:val="18"/>
                <w:szCs w:val="18"/>
              </w:rPr>
              <w:t>立方米；氮气储罐</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具，单个罐容</w:t>
            </w:r>
            <w:r>
              <w:rPr>
                <w:rFonts w:hint="eastAsia" w:ascii="仿宋_GB2312" w:hAnsi="Times New Roman" w:eastAsia="仿宋_GB2312"/>
                <w:color w:val="000000"/>
                <w:kern w:val="0"/>
                <w:sz w:val="18"/>
                <w:szCs w:val="18"/>
              </w:rPr>
              <w:t>50</w:t>
            </w:r>
            <w:r>
              <w:rPr>
                <w:rFonts w:hint="eastAsia" w:ascii="仿宋_GB2312" w:hAnsi="宋体" w:eastAsia="仿宋_GB2312"/>
                <w:color w:val="000000"/>
                <w:kern w:val="0"/>
                <w:sz w:val="18"/>
                <w:szCs w:val="18"/>
              </w:rPr>
              <w:t>立方米；新建办公楼、食堂、配发电房、一座汽车收发平台、油气回收装置、泵房、进出油设施、消防设施、公用工程等。</w:t>
            </w:r>
          </w:p>
        </w:tc>
        <w:tc>
          <w:tcPr>
            <w:tcW w:w="700" w:type="dxa"/>
            <w:tcBorders>
              <w:top w:val="single" w:color="000000" w:sz="4" w:space="0"/>
              <w:left w:val="nil"/>
              <w:bottom w:val="single" w:color="000000" w:sz="4" w:space="0"/>
              <w:right w:val="single" w:color="000000" w:sz="4" w:space="0"/>
            </w:tcBorders>
            <w:noWrap w:val="0"/>
            <w:vAlign w:val="center"/>
          </w:tcPr>
          <w:p w14:paraId="32271E3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306F501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44066</w:t>
            </w:r>
          </w:p>
        </w:tc>
        <w:tc>
          <w:tcPr>
            <w:tcW w:w="1140" w:type="dxa"/>
            <w:tcBorders>
              <w:top w:val="single" w:color="000000" w:sz="4" w:space="0"/>
              <w:left w:val="nil"/>
              <w:bottom w:val="single" w:color="000000" w:sz="4" w:space="0"/>
              <w:right w:val="single" w:color="000000" w:sz="4" w:space="0"/>
            </w:tcBorders>
            <w:noWrap w:val="0"/>
            <w:vAlign w:val="center"/>
          </w:tcPr>
          <w:p w14:paraId="1C2097F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44066</w:t>
            </w:r>
          </w:p>
        </w:tc>
        <w:tc>
          <w:tcPr>
            <w:tcW w:w="1095" w:type="dxa"/>
            <w:tcBorders>
              <w:top w:val="single" w:color="000000" w:sz="4" w:space="0"/>
              <w:left w:val="nil"/>
              <w:bottom w:val="single" w:color="000000" w:sz="4" w:space="0"/>
              <w:right w:val="single" w:color="000000" w:sz="4" w:space="0"/>
            </w:tcBorders>
            <w:noWrap w:val="0"/>
            <w:vAlign w:val="center"/>
          </w:tcPr>
          <w:p w14:paraId="3A50C39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418FAB1F">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75F9B2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5F22FFF0">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7B7040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东方石化股份</w:t>
            </w:r>
          </w:p>
          <w:p w14:paraId="14CCE1A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有限公司</w:t>
            </w:r>
          </w:p>
        </w:tc>
        <w:tc>
          <w:tcPr>
            <w:tcW w:w="1437" w:type="dxa"/>
            <w:tcBorders>
              <w:top w:val="single" w:color="000000" w:sz="4" w:space="0"/>
              <w:left w:val="nil"/>
              <w:bottom w:val="single" w:color="000000" w:sz="4" w:space="0"/>
              <w:right w:val="single" w:color="000000" w:sz="4" w:space="0"/>
            </w:tcBorders>
            <w:noWrap w:val="0"/>
            <w:vAlign w:val="center"/>
          </w:tcPr>
          <w:p w14:paraId="3FBDF96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10AAF7FC">
        <w:tblPrEx>
          <w:tblCellMar>
            <w:top w:w="0" w:type="dxa"/>
            <w:left w:w="108" w:type="dxa"/>
            <w:bottom w:w="0" w:type="dxa"/>
            <w:right w:w="108" w:type="dxa"/>
          </w:tblCellMar>
        </w:tblPrEx>
        <w:trPr>
          <w:trHeight w:val="134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0D1DBC0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w:t>
            </w:r>
          </w:p>
        </w:tc>
        <w:tc>
          <w:tcPr>
            <w:tcW w:w="2110" w:type="dxa"/>
            <w:gridSpan w:val="3"/>
            <w:tcBorders>
              <w:top w:val="single" w:color="000000" w:sz="4" w:space="0"/>
              <w:left w:val="nil"/>
              <w:bottom w:val="single" w:color="000000" w:sz="4" w:space="0"/>
              <w:right w:val="single" w:color="000000" w:sz="4" w:space="0"/>
            </w:tcBorders>
            <w:noWrap w:val="0"/>
            <w:vAlign w:val="center"/>
          </w:tcPr>
          <w:p w14:paraId="49A4951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大唐蒲城椿林</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万千瓦农光互补项目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9AB7F3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由大唐蒲城第二发电有限责任公司投资建设，建设交流侧容量为</w:t>
            </w:r>
            <w:r>
              <w:rPr>
                <w:rFonts w:hint="eastAsia" w:ascii="仿宋_GB2312" w:hAnsi="Times New Roman" w:eastAsia="仿宋_GB2312"/>
                <w:color w:val="000000"/>
                <w:kern w:val="0"/>
                <w:sz w:val="18"/>
                <w:szCs w:val="18"/>
              </w:rPr>
              <w:t>100MW</w:t>
            </w:r>
            <w:r>
              <w:rPr>
                <w:rFonts w:hint="eastAsia" w:ascii="仿宋_GB2312" w:hAnsi="宋体" w:eastAsia="仿宋_GB2312"/>
                <w:color w:val="000000"/>
                <w:kern w:val="0"/>
                <w:sz w:val="18"/>
                <w:szCs w:val="18"/>
              </w:rPr>
              <w:t>的光伏阵列</w:t>
            </w:r>
            <w:r>
              <w:rPr>
                <w:rFonts w:hint="eastAsia" w:ascii="仿宋_GB2312" w:hAnsi="Times New Roman" w:eastAsia="仿宋_GB2312"/>
                <w:color w:val="000000"/>
                <w:kern w:val="0"/>
                <w:sz w:val="18"/>
                <w:szCs w:val="18"/>
              </w:rPr>
              <w:t>51</w:t>
            </w:r>
            <w:r>
              <w:rPr>
                <w:rFonts w:hint="eastAsia" w:ascii="仿宋_GB2312" w:hAnsi="宋体" w:eastAsia="仿宋_GB2312"/>
                <w:color w:val="000000"/>
                <w:kern w:val="0"/>
                <w:sz w:val="18"/>
                <w:szCs w:val="18"/>
              </w:rPr>
              <w:t>个，新建</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升压站</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座，配套建设送出线路。</w:t>
            </w:r>
          </w:p>
        </w:tc>
        <w:tc>
          <w:tcPr>
            <w:tcW w:w="700" w:type="dxa"/>
            <w:tcBorders>
              <w:top w:val="single" w:color="000000" w:sz="4" w:space="0"/>
              <w:left w:val="nil"/>
              <w:bottom w:val="single" w:color="000000" w:sz="4" w:space="0"/>
              <w:right w:val="single" w:color="000000" w:sz="4" w:space="0"/>
            </w:tcBorders>
            <w:noWrap w:val="0"/>
            <w:vAlign w:val="center"/>
          </w:tcPr>
          <w:p w14:paraId="14556EC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6C55AB2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41713</w:t>
            </w:r>
          </w:p>
        </w:tc>
        <w:tc>
          <w:tcPr>
            <w:tcW w:w="1140" w:type="dxa"/>
            <w:tcBorders>
              <w:top w:val="single" w:color="000000" w:sz="4" w:space="0"/>
              <w:left w:val="nil"/>
              <w:bottom w:val="single" w:color="000000" w:sz="4" w:space="0"/>
              <w:right w:val="single" w:color="000000" w:sz="4" w:space="0"/>
            </w:tcBorders>
            <w:noWrap w:val="0"/>
            <w:vAlign w:val="center"/>
          </w:tcPr>
          <w:p w14:paraId="0C812CA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41713</w:t>
            </w:r>
          </w:p>
        </w:tc>
        <w:tc>
          <w:tcPr>
            <w:tcW w:w="1095" w:type="dxa"/>
            <w:tcBorders>
              <w:top w:val="single" w:color="000000" w:sz="4" w:space="0"/>
              <w:left w:val="nil"/>
              <w:bottom w:val="single" w:color="000000" w:sz="4" w:space="0"/>
              <w:right w:val="single" w:color="000000" w:sz="4" w:space="0"/>
            </w:tcBorders>
            <w:noWrap w:val="0"/>
            <w:vAlign w:val="center"/>
          </w:tcPr>
          <w:p w14:paraId="36B1C38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69C7FA0E">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362E7A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62BC0A98">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4394A4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大唐蒲城第二发电有限责任公司</w:t>
            </w:r>
          </w:p>
        </w:tc>
        <w:tc>
          <w:tcPr>
            <w:tcW w:w="1437" w:type="dxa"/>
            <w:tcBorders>
              <w:top w:val="single" w:color="000000" w:sz="4" w:space="0"/>
              <w:left w:val="nil"/>
              <w:bottom w:val="single" w:color="000000" w:sz="4" w:space="0"/>
              <w:right w:val="single" w:color="000000" w:sz="4" w:space="0"/>
            </w:tcBorders>
            <w:noWrap w:val="0"/>
            <w:vAlign w:val="center"/>
          </w:tcPr>
          <w:p w14:paraId="6BD36B1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0D0F3B66">
        <w:tblPrEx>
          <w:tblCellMar>
            <w:top w:w="0" w:type="dxa"/>
            <w:left w:w="108" w:type="dxa"/>
            <w:bottom w:w="0" w:type="dxa"/>
            <w:right w:w="108" w:type="dxa"/>
          </w:tblCellMar>
        </w:tblPrEx>
        <w:trPr>
          <w:trHeight w:val="134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3D8D05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19</w:t>
            </w:r>
          </w:p>
        </w:tc>
        <w:tc>
          <w:tcPr>
            <w:tcW w:w="2110" w:type="dxa"/>
            <w:gridSpan w:val="3"/>
            <w:tcBorders>
              <w:top w:val="single" w:color="000000" w:sz="4" w:space="0"/>
              <w:left w:val="nil"/>
              <w:bottom w:val="single" w:color="000000" w:sz="4" w:space="0"/>
              <w:right w:val="single" w:color="000000" w:sz="4" w:space="0"/>
            </w:tcBorders>
            <w:noWrap w:val="0"/>
            <w:vAlign w:val="center"/>
          </w:tcPr>
          <w:p w14:paraId="0AA296F7">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11"/>
                <w:kern w:val="0"/>
                <w:sz w:val="18"/>
                <w:szCs w:val="18"/>
              </w:rPr>
              <w:t>魏城</w:t>
            </w:r>
            <w:r>
              <w:rPr>
                <w:rFonts w:hint="eastAsia" w:ascii="仿宋_GB2312" w:hAnsi="Times New Roman" w:eastAsia="仿宋_GB2312"/>
                <w:color w:val="000000"/>
                <w:spacing w:val="-11"/>
                <w:kern w:val="0"/>
                <w:sz w:val="18"/>
                <w:szCs w:val="18"/>
              </w:rPr>
              <w:t>330</w:t>
            </w:r>
            <w:r>
              <w:rPr>
                <w:rFonts w:hint="eastAsia" w:ascii="仿宋_GB2312" w:hAnsi="宋体" w:eastAsia="仿宋_GB2312"/>
                <w:color w:val="000000"/>
                <w:spacing w:val="-11"/>
                <w:kern w:val="0"/>
                <w:sz w:val="18"/>
                <w:szCs w:val="18"/>
              </w:rPr>
              <w:t>千伏输变电工程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39614B8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新建变电站一座，新建</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台</w:t>
            </w:r>
            <w:r>
              <w:rPr>
                <w:rFonts w:hint="eastAsia" w:ascii="仿宋_GB2312" w:hAnsi="Times New Roman" w:eastAsia="仿宋_GB2312"/>
                <w:color w:val="000000"/>
                <w:kern w:val="0"/>
                <w:sz w:val="18"/>
                <w:szCs w:val="18"/>
              </w:rPr>
              <w:t>360MVA</w:t>
            </w:r>
            <w:r>
              <w:rPr>
                <w:rFonts w:hint="eastAsia" w:ascii="仿宋_GB2312" w:hAnsi="宋体" w:eastAsia="仿宋_GB2312"/>
                <w:color w:val="000000"/>
                <w:kern w:val="0"/>
                <w:sz w:val="18"/>
                <w:szCs w:val="18"/>
              </w:rPr>
              <w:t>主变压器。新建信义（大荔）～韩城二电厂Ⅲ、Ⅳ回开断π接入魏城</w:t>
            </w:r>
            <w:r>
              <w:rPr>
                <w:rFonts w:hint="eastAsia" w:ascii="仿宋_GB2312" w:hAnsi="Times New Roman" w:eastAsia="仿宋_GB2312"/>
                <w:color w:val="000000"/>
                <w:kern w:val="0"/>
                <w:sz w:val="18"/>
                <w:szCs w:val="18"/>
              </w:rPr>
              <w:t>330kV</w:t>
            </w:r>
            <w:r>
              <w:rPr>
                <w:rFonts w:hint="eastAsia" w:ascii="仿宋_GB2312" w:hAnsi="宋体" w:eastAsia="仿宋_GB2312"/>
                <w:color w:val="000000"/>
                <w:kern w:val="0"/>
                <w:sz w:val="18"/>
                <w:szCs w:val="18"/>
              </w:rPr>
              <w:t>线路工程（架空），新建架空线路</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4.1+2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3.9</w:t>
            </w:r>
            <w:r>
              <w:rPr>
                <w:rFonts w:hint="eastAsia" w:ascii="仿宋_GB2312" w:hAnsi="宋体" w:eastAsia="仿宋_GB2312"/>
                <w:color w:val="000000"/>
                <w:kern w:val="0"/>
                <w:sz w:val="18"/>
                <w:szCs w:val="18"/>
              </w:rPr>
              <w:t>公里。</w:t>
            </w:r>
          </w:p>
        </w:tc>
        <w:tc>
          <w:tcPr>
            <w:tcW w:w="700" w:type="dxa"/>
            <w:tcBorders>
              <w:top w:val="single" w:color="000000" w:sz="4" w:space="0"/>
              <w:left w:val="nil"/>
              <w:bottom w:val="single" w:color="000000" w:sz="4" w:space="0"/>
              <w:right w:val="single" w:color="000000" w:sz="4" w:space="0"/>
            </w:tcBorders>
            <w:noWrap w:val="0"/>
            <w:vAlign w:val="center"/>
          </w:tcPr>
          <w:p w14:paraId="4F70BC0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E09F82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39800</w:t>
            </w:r>
          </w:p>
        </w:tc>
        <w:tc>
          <w:tcPr>
            <w:tcW w:w="1140" w:type="dxa"/>
            <w:tcBorders>
              <w:top w:val="single" w:color="000000" w:sz="4" w:space="0"/>
              <w:left w:val="nil"/>
              <w:bottom w:val="single" w:color="000000" w:sz="4" w:space="0"/>
              <w:right w:val="single" w:color="000000" w:sz="4" w:space="0"/>
            </w:tcBorders>
            <w:noWrap/>
            <w:vAlign w:val="center"/>
          </w:tcPr>
          <w:p w14:paraId="50A928E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095" w:type="dxa"/>
            <w:tcBorders>
              <w:top w:val="single" w:color="000000" w:sz="4" w:space="0"/>
              <w:left w:val="nil"/>
              <w:bottom w:val="single" w:color="000000" w:sz="4" w:space="0"/>
              <w:right w:val="single" w:color="000000" w:sz="4" w:space="0"/>
            </w:tcBorders>
            <w:noWrap w:val="0"/>
            <w:vAlign w:val="center"/>
          </w:tcPr>
          <w:p w14:paraId="5A069B7B">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362BD0E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2D34BCC">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E41108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ign w:val="center"/>
          </w:tcPr>
          <w:p w14:paraId="1053050C">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2947B6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w:t>
            </w:r>
          </w:p>
          <w:p w14:paraId="0CDC857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37CFBF5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国网渭南供电公司</w:t>
            </w:r>
          </w:p>
        </w:tc>
      </w:tr>
      <w:tr w14:paraId="07FFA038">
        <w:tblPrEx>
          <w:tblCellMar>
            <w:top w:w="0" w:type="dxa"/>
            <w:left w:w="108" w:type="dxa"/>
            <w:bottom w:w="0" w:type="dxa"/>
            <w:right w:w="108" w:type="dxa"/>
          </w:tblCellMar>
        </w:tblPrEx>
        <w:trPr>
          <w:trHeight w:val="121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DC3D4C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w:t>
            </w:r>
          </w:p>
        </w:tc>
        <w:tc>
          <w:tcPr>
            <w:tcW w:w="2110" w:type="dxa"/>
            <w:gridSpan w:val="3"/>
            <w:tcBorders>
              <w:top w:val="single" w:color="000000" w:sz="4" w:space="0"/>
              <w:left w:val="nil"/>
              <w:bottom w:val="single" w:color="000000" w:sz="4" w:space="0"/>
              <w:right w:val="single" w:color="000000" w:sz="4" w:space="0"/>
            </w:tcBorders>
            <w:noWrap w:val="0"/>
            <w:vAlign w:val="center"/>
          </w:tcPr>
          <w:p w14:paraId="6AD886B2">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韩城市大唐韩城芝川</w:t>
            </w:r>
            <w:r>
              <w:rPr>
                <w:rFonts w:hint="eastAsia" w:ascii="仿宋_GB2312" w:hAnsi="Times New Roman" w:eastAsia="仿宋_GB2312"/>
                <w:color w:val="000000"/>
                <w:kern w:val="0"/>
                <w:sz w:val="18"/>
                <w:szCs w:val="18"/>
              </w:rPr>
              <w:t>80MW</w:t>
            </w:r>
            <w:r>
              <w:rPr>
                <w:rFonts w:hint="eastAsia" w:ascii="仿宋_GB2312" w:hAnsi="宋体" w:eastAsia="仿宋_GB2312"/>
                <w:color w:val="000000"/>
                <w:kern w:val="0"/>
                <w:sz w:val="18"/>
                <w:szCs w:val="18"/>
              </w:rPr>
              <w:t>农光互补光伏发电</w:t>
            </w:r>
          </w:p>
        </w:tc>
        <w:tc>
          <w:tcPr>
            <w:tcW w:w="3462" w:type="dxa"/>
            <w:gridSpan w:val="3"/>
            <w:tcBorders>
              <w:top w:val="single" w:color="000000" w:sz="4" w:space="0"/>
              <w:left w:val="nil"/>
              <w:bottom w:val="single" w:color="000000" w:sz="4" w:space="0"/>
              <w:right w:val="single" w:color="000000" w:sz="4" w:space="0"/>
            </w:tcBorders>
            <w:noWrap w:val="0"/>
            <w:vAlign w:val="center"/>
          </w:tcPr>
          <w:p w14:paraId="31AF9B0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2371</w:t>
            </w:r>
            <w:r>
              <w:rPr>
                <w:rFonts w:hint="eastAsia" w:ascii="仿宋_GB2312" w:hAnsi="宋体" w:eastAsia="仿宋_GB2312"/>
                <w:color w:val="000000"/>
                <w:kern w:val="0"/>
                <w:sz w:val="18"/>
                <w:szCs w:val="18"/>
              </w:rPr>
              <w:t>亩，装机容量</w:t>
            </w:r>
            <w:r>
              <w:rPr>
                <w:rFonts w:hint="eastAsia" w:ascii="仿宋_GB2312" w:hAnsi="Times New Roman" w:eastAsia="仿宋_GB2312"/>
                <w:color w:val="000000"/>
                <w:kern w:val="0"/>
                <w:sz w:val="18"/>
                <w:szCs w:val="18"/>
              </w:rPr>
              <w:t>80MW</w:t>
            </w:r>
            <w:r>
              <w:rPr>
                <w:rFonts w:hint="eastAsia" w:ascii="仿宋_GB2312" w:hAnsi="宋体" w:eastAsia="仿宋_GB2312"/>
                <w:color w:val="000000"/>
                <w:kern w:val="0"/>
                <w:sz w:val="18"/>
                <w:szCs w:val="18"/>
              </w:rPr>
              <w:t>，新建</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升压站一座，安装光伏组件、逆变器、箱式变压器和支架等设备，配套建设高效农业设施。</w:t>
            </w:r>
          </w:p>
        </w:tc>
        <w:tc>
          <w:tcPr>
            <w:tcW w:w="700" w:type="dxa"/>
            <w:tcBorders>
              <w:top w:val="single" w:color="000000" w:sz="4" w:space="0"/>
              <w:left w:val="nil"/>
              <w:bottom w:val="single" w:color="000000" w:sz="4" w:space="0"/>
              <w:right w:val="single" w:color="000000" w:sz="4" w:space="0"/>
            </w:tcBorders>
            <w:noWrap w:val="0"/>
            <w:vAlign w:val="center"/>
          </w:tcPr>
          <w:p w14:paraId="5AC0B65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3C6C00D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37800</w:t>
            </w:r>
          </w:p>
        </w:tc>
        <w:tc>
          <w:tcPr>
            <w:tcW w:w="1140" w:type="dxa"/>
            <w:tcBorders>
              <w:top w:val="single" w:color="000000" w:sz="4" w:space="0"/>
              <w:left w:val="nil"/>
              <w:bottom w:val="single" w:color="000000" w:sz="4" w:space="0"/>
              <w:right w:val="single" w:color="000000" w:sz="4" w:space="0"/>
            </w:tcBorders>
            <w:noWrap w:val="0"/>
            <w:vAlign w:val="center"/>
          </w:tcPr>
          <w:p w14:paraId="0CCECCC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37800</w:t>
            </w:r>
          </w:p>
        </w:tc>
        <w:tc>
          <w:tcPr>
            <w:tcW w:w="1095" w:type="dxa"/>
            <w:tcBorders>
              <w:top w:val="single" w:color="000000" w:sz="4" w:space="0"/>
              <w:left w:val="nil"/>
              <w:bottom w:val="single" w:color="000000" w:sz="4" w:space="0"/>
              <w:right w:val="single" w:color="000000" w:sz="4" w:space="0"/>
            </w:tcBorders>
            <w:noWrap w:val="0"/>
            <w:vAlign w:val="center"/>
          </w:tcPr>
          <w:p w14:paraId="0A12B53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06386086">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87807D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2F19B6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4419FF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大唐韩城新能源有限责任公司</w:t>
            </w:r>
          </w:p>
        </w:tc>
        <w:tc>
          <w:tcPr>
            <w:tcW w:w="1437" w:type="dxa"/>
            <w:tcBorders>
              <w:top w:val="single" w:color="000000" w:sz="4" w:space="0"/>
              <w:left w:val="nil"/>
              <w:bottom w:val="single" w:color="000000" w:sz="4" w:space="0"/>
              <w:right w:val="single" w:color="000000" w:sz="4" w:space="0"/>
            </w:tcBorders>
            <w:noWrap w:val="0"/>
            <w:vAlign w:val="center"/>
          </w:tcPr>
          <w:p w14:paraId="7DB4638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韩城市政府</w:t>
            </w:r>
          </w:p>
        </w:tc>
      </w:tr>
      <w:tr w14:paraId="0D5B9124">
        <w:tblPrEx>
          <w:tblCellMar>
            <w:top w:w="0" w:type="dxa"/>
            <w:left w:w="108" w:type="dxa"/>
            <w:bottom w:w="0" w:type="dxa"/>
            <w:right w:w="108" w:type="dxa"/>
          </w:tblCellMar>
        </w:tblPrEx>
        <w:trPr>
          <w:trHeight w:val="134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00C9899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w:t>
            </w:r>
          </w:p>
        </w:tc>
        <w:tc>
          <w:tcPr>
            <w:tcW w:w="2110" w:type="dxa"/>
            <w:gridSpan w:val="3"/>
            <w:tcBorders>
              <w:top w:val="single" w:color="000000" w:sz="4" w:space="0"/>
              <w:left w:val="nil"/>
              <w:bottom w:val="single" w:color="000000" w:sz="4" w:space="0"/>
              <w:right w:val="single" w:color="000000" w:sz="4" w:space="0"/>
            </w:tcBorders>
            <w:noWrap w:val="0"/>
            <w:vAlign w:val="center"/>
          </w:tcPr>
          <w:p w14:paraId="5B11D85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澄城县国能澄城</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万千瓦复合光伏发电项目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2B5B9D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本项目装机容量为</w:t>
            </w:r>
            <w:r>
              <w:rPr>
                <w:rFonts w:hint="eastAsia" w:ascii="仿宋_GB2312" w:hAnsi="Times New Roman" w:eastAsia="仿宋_GB2312"/>
                <w:color w:val="000000"/>
                <w:kern w:val="0"/>
                <w:sz w:val="18"/>
                <w:szCs w:val="18"/>
              </w:rPr>
              <w:t>80</w:t>
            </w:r>
            <w:r>
              <w:rPr>
                <w:rFonts w:hint="eastAsia" w:ascii="仿宋_GB2312" w:hAnsi="宋体" w:eastAsia="仿宋_GB2312"/>
                <w:color w:val="000000"/>
                <w:kern w:val="0"/>
                <w:sz w:val="18"/>
                <w:szCs w:val="18"/>
              </w:rPr>
              <w:t>兆瓦，占地约</w:t>
            </w:r>
            <w:r>
              <w:rPr>
                <w:rFonts w:hint="eastAsia" w:ascii="仿宋_GB2312" w:hAnsi="Times New Roman" w:eastAsia="仿宋_GB2312"/>
                <w:color w:val="000000"/>
                <w:kern w:val="0"/>
                <w:sz w:val="18"/>
                <w:szCs w:val="18"/>
              </w:rPr>
              <w:t>3000</w:t>
            </w:r>
            <w:r>
              <w:rPr>
                <w:rFonts w:hint="eastAsia" w:ascii="仿宋_GB2312" w:hAnsi="宋体" w:eastAsia="仿宋_GB2312"/>
                <w:color w:val="000000"/>
                <w:kern w:val="0"/>
                <w:sz w:val="18"/>
                <w:szCs w:val="18"/>
              </w:rPr>
              <w:t>亩，组件选用</w:t>
            </w:r>
            <w:r>
              <w:rPr>
                <w:rFonts w:hint="eastAsia" w:ascii="仿宋_GB2312" w:hAnsi="Times New Roman" w:eastAsia="仿宋_GB2312"/>
                <w:color w:val="000000"/>
                <w:kern w:val="0"/>
                <w:sz w:val="18"/>
                <w:szCs w:val="18"/>
              </w:rPr>
              <w:t>550WP</w:t>
            </w:r>
            <w:r>
              <w:rPr>
                <w:rFonts w:hint="eastAsia" w:ascii="仿宋_GB2312" w:hAnsi="宋体" w:eastAsia="仿宋_GB2312"/>
                <w:color w:val="000000"/>
                <w:kern w:val="0"/>
                <w:sz w:val="18"/>
                <w:szCs w:val="18"/>
              </w:rPr>
              <w:t>单晶双面双玻光伏组件，逆变器</w:t>
            </w:r>
            <w:r>
              <w:rPr>
                <w:rFonts w:hint="eastAsia" w:ascii="仿宋_GB2312" w:hAnsi="Times New Roman" w:eastAsia="仿宋_GB2312"/>
                <w:color w:val="000000"/>
                <w:kern w:val="0"/>
                <w:sz w:val="18"/>
                <w:szCs w:val="18"/>
              </w:rPr>
              <w:t>320kW</w:t>
            </w:r>
            <w:r>
              <w:rPr>
                <w:rFonts w:hint="eastAsia" w:ascii="仿宋_GB2312" w:hAnsi="宋体" w:eastAsia="仿宋_GB2312"/>
                <w:color w:val="000000"/>
                <w:kern w:val="0"/>
                <w:sz w:val="18"/>
                <w:szCs w:val="18"/>
              </w:rPr>
              <w:t>组串式逆变器，采用固定式支架，共设计</w:t>
            </w:r>
            <w:r>
              <w:rPr>
                <w:rFonts w:hint="eastAsia" w:ascii="仿宋_GB2312" w:hAnsi="Times New Roman" w:eastAsia="仿宋_GB2312"/>
                <w:color w:val="000000"/>
                <w:kern w:val="0"/>
                <w:sz w:val="18"/>
                <w:szCs w:val="18"/>
              </w:rPr>
              <w:t>36</w:t>
            </w:r>
            <w:r>
              <w:rPr>
                <w:rFonts w:hint="eastAsia" w:ascii="仿宋_GB2312" w:hAnsi="宋体" w:eastAsia="仿宋_GB2312"/>
                <w:color w:val="000000"/>
                <w:kern w:val="0"/>
                <w:sz w:val="18"/>
                <w:szCs w:val="18"/>
              </w:rPr>
              <w:t>个子方阵。</w:t>
            </w:r>
          </w:p>
        </w:tc>
        <w:tc>
          <w:tcPr>
            <w:tcW w:w="700" w:type="dxa"/>
            <w:tcBorders>
              <w:top w:val="single" w:color="000000" w:sz="4" w:space="0"/>
              <w:left w:val="nil"/>
              <w:bottom w:val="single" w:color="000000" w:sz="4" w:space="0"/>
              <w:right w:val="single" w:color="000000" w:sz="4" w:space="0"/>
            </w:tcBorders>
            <w:noWrap w:val="0"/>
            <w:vAlign w:val="center"/>
          </w:tcPr>
          <w:p w14:paraId="352CC90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6382896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37366</w:t>
            </w:r>
          </w:p>
        </w:tc>
        <w:tc>
          <w:tcPr>
            <w:tcW w:w="1140" w:type="dxa"/>
            <w:tcBorders>
              <w:top w:val="single" w:color="000000" w:sz="4" w:space="0"/>
              <w:left w:val="nil"/>
              <w:bottom w:val="single" w:color="000000" w:sz="4" w:space="0"/>
              <w:right w:val="single" w:color="000000" w:sz="4" w:space="0"/>
            </w:tcBorders>
            <w:noWrap w:val="0"/>
            <w:vAlign w:val="center"/>
          </w:tcPr>
          <w:p w14:paraId="7F4C541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095" w:type="dxa"/>
            <w:tcBorders>
              <w:top w:val="single" w:color="000000" w:sz="4" w:space="0"/>
              <w:left w:val="nil"/>
              <w:bottom w:val="single" w:color="000000" w:sz="4" w:space="0"/>
              <w:right w:val="single" w:color="000000" w:sz="4" w:space="0"/>
            </w:tcBorders>
            <w:noWrap w:val="0"/>
            <w:vAlign w:val="center"/>
          </w:tcPr>
          <w:p w14:paraId="1CFF02D0">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7D9F149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4478473">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85F95D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0DC3CAB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81ED7F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国能澄城新能源有限公司</w:t>
            </w:r>
          </w:p>
        </w:tc>
        <w:tc>
          <w:tcPr>
            <w:tcW w:w="1437" w:type="dxa"/>
            <w:tcBorders>
              <w:top w:val="single" w:color="000000" w:sz="4" w:space="0"/>
              <w:left w:val="nil"/>
              <w:bottom w:val="single" w:color="000000" w:sz="4" w:space="0"/>
              <w:right w:val="single" w:color="000000" w:sz="4" w:space="0"/>
            </w:tcBorders>
            <w:noWrap w:val="0"/>
            <w:vAlign w:val="center"/>
          </w:tcPr>
          <w:p w14:paraId="15FCEAB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澄城县政府</w:t>
            </w:r>
          </w:p>
        </w:tc>
      </w:tr>
      <w:tr w14:paraId="1A928D5E">
        <w:tblPrEx>
          <w:tblCellMar>
            <w:top w:w="0" w:type="dxa"/>
            <w:left w:w="108" w:type="dxa"/>
            <w:bottom w:w="0" w:type="dxa"/>
            <w:right w:w="108" w:type="dxa"/>
          </w:tblCellMar>
        </w:tblPrEx>
        <w:trPr>
          <w:trHeight w:val="134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73612E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22</w:t>
            </w:r>
          </w:p>
        </w:tc>
        <w:tc>
          <w:tcPr>
            <w:tcW w:w="2110" w:type="dxa"/>
            <w:gridSpan w:val="3"/>
            <w:tcBorders>
              <w:top w:val="single" w:color="000000" w:sz="4" w:space="0"/>
              <w:left w:val="nil"/>
              <w:bottom w:val="single" w:color="000000" w:sz="4" w:space="0"/>
              <w:right w:val="single" w:color="000000" w:sz="4" w:space="0"/>
            </w:tcBorders>
            <w:noWrap w:val="0"/>
            <w:vAlign w:val="center"/>
          </w:tcPr>
          <w:p w14:paraId="6B47A9E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华能华阴（二期）</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万千瓦风电场</w:t>
            </w:r>
          </w:p>
        </w:tc>
        <w:tc>
          <w:tcPr>
            <w:tcW w:w="3462" w:type="dxa"/>
            <w:gridSpan w:val="3"/>
            <w:tcBorders>
              <w:top w:val="single" w:color="000000" w:sz="4" w:space="0"/>
              <w:left w:val="nil"/>
              <w:bottom w:val="single" w:color="000000" w:sz="4" w:space="0"/>
              <w:right w:val="single" w:color="000000" w:sz="4" w:space="0"/>
            </w:tcBorders>
            <w:noWrap w:val="0"/>
            <w:vAlign w:val="center"/>
          </w:tcPr>
          <w:p w14:paraId="0241615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项目总装机容量</w:t>
            </w:r>
            <w:r>
              <w:rPr>
                <w:rFonts w:hint="eastAsia" w:ascii="仿宋_GB2312" w:hAnsi="Times New Roman" w:eastAsia="仿宋_GB2312"/>
                <w:color w:val="000000"/>
                <w:kern w:val="0"/>
                <w:sz w:val="18"/>
                <w:szCs w:val="18"/>
              </w:rPr>
              <w:t>50MW</w:t>
            </w:r>
            <w:r>
              <w:rPr>
                <w:rFonts w:hint="eastAsia" w:ascii="仿宋_GB2312" w:hAnsi="宋体" w:eastAsia="仿宋_GB2312"/>
                <w:color w:val="000000"/>
                <w:kern w:val="0"/>
                <w:sz w:val="18"/>
                <w:szCs w:val="18"/>
              </w:rPr>
              <w:t>，安装</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台</w:t>
            </w:r>
            <w:r>
              <w:rPr>
                <w:rFonts w:hint="eastAsia" w:ascii="仿宋_GB2312" w:hAnsi="Times New Roman" w:eastAsia="仿宋_GB2312"/>
                <w:color w:val="000000"/>
                <w:kern w:val="0"/>
                <w:sz w:val="18"/>
                <w:szCs w:val="18"/>
              </w:rPr>
              <w:t>6.25MW</w:t>
            </w:r>
            <w:r>
              <w:rPr>
                <w:rFonts w:hint="eastAsia" w:ascii="仿宋_GB2312" w:hAnsi="宋体" w:eastAsia="仿宋_GB2312"/>
                <w:color w:val="000000"/>
                <w:kern w:val="0"/>
                <w:sz w:val="18"/>
                <w:szCs w:val="18"/>
              </w:rPr>
              <w:t>和</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台</w:t>
            </w:r>
            <w:r>
              <w:rPr>
                <w:rFonts w:hint="eastAsia" w:ascii="仿宋_GB2312" w:hAnsi="Times New Roman" w:eastAsia="仿宋_GB2312"/>
                <w:color w:val="000000"/>
                <w:kern w:val="0"/>
                <w:sz w:val="18"/>
                <w:szCs w:val="18"/>
              </w:rPr>
              <w:t>5.0MW</w:t>
            </w:r>
            <w:r>
              <w:rPr>
                <w:rFonts w:hint="eastAsia" w:ascii="仿宋_GB2312" w:hAnsi="宋体" w:eastAsia="仿宋_GB2312"/>
                <w:color w:val="000000"/>
                <w:kern w:val="0"/>
                <w:sz w:val="18"/>
                <w:szCs w:val="18"/>
              </w:rPr>
              <w:t>的风力发电机组，配套新建一座</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升压站，拟以一回</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架空线路接入电网。</w:t>
            </w:r>
          </w:p>
        </w:tc>
        <w:tc>
          <w:tcPr>
            <w:tcW w:w="700" w:type="dxa"/>
            <w:tcBorders>
              <w:top w:val="single" w:color="000000" w:sz="4" w:space="0"/>
              <w:left w:val="nil"/>
              <w:bottom w:val="single" w:color="000000" w:sz="4" w:space="0"/>
              <w:right w:val="single" w:color="000000" w:sz="4" w:space="0"/>
            </w:tcBorders>
            <w:noWrap w:val="0"/>
            <w:vAlign w:val="center"/>
          </w:tcPr>
          <w:p w14:paraId="0C58B41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57CCAB5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32807</w:t>
            </w:r>
          </w:p>
        </w:tc>
        <w:tc>
          <w:tcPr>
            <w:tcW w:w="1140" w:type="dxa"/>
            <w:tcBorders>
              <w:top w:val="single" w:color="000000" w:sz="4" w:space="0"/>
              <w:left w:val="nil"/>
              <w:bottom w:val="single" w:color="000000" w:sz="4" w:space="0"/>
              <w:right w:val="single" w:color="000000" w:sz="4" w:space="0"/>
            </w:tcBorders>
            <w:noWrap w:val="0"/>
            <w:vAlign w:val="center"/>
          </w:tcPr>
          <w:p w14:paraId="7AFDD86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25000</w:t>
            </w:r>
          </w:p>
        </w:tc>
        <w:tc>
          <w:tcPr>
            <w:tcW w:w="1095" w:type="dxa"/>
            <w:tcBorders>
              <w:top w:val="single" w:color="000000" w:sz="4" w:space="0"/>
              <w:left w:val="nil"/>
              <w:bottom w:val="single" w:color="000000" w:sz="4" w:space="0"/>
              <w:right w:val="single" w:color="000000" w:sz="4" w:space="0"/>
            </w:tcBorders>
            <w:noWrap w:val="0"/>
            <w:vAlign w:val="center"/>
          </w:tcPr>
          <w:p w14:paraId="4468461B">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0046700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2D8DA025">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17BEA3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5170F6D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602C18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华能陕西华阴发电有限公司</w:t>
            </w:r>
          </w:p>
        </w:tc>
        <w:tc>
          <w:tcPr>
            <w:tcW w:w="1437" w:type="dxa"/>
            <w:tcBorders>
              <w:top w:val="single" w:color="000000" w:sz="4" w:space="0"/>
              <w:left w:val="nil"/>
              <w:bottom w:val="single" w:color="000000" w:sz="4" w:space="0"/>
              <w:right w:val="single" w:color="000000" w:sz="4" w:space="0"/>
            </w:tcBorders>
            <w:noWrap w:val="0"/>
            <w:vAlign w:val="center"/>
          </w:tcPr>
          <w:p w14:paraId="3BF40E7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582F578F">
        <w:tblPrEx>
          <w:tblCellMar>
            <w:top w:w="0" w:type="dxa"/>
            <w:left w:w="108" w:type="dxa"/>
            <w:bottom w:w="0" w:type="dxa"/>
            <w:right w:w="108" w:type="dxa"/>
          </w:tblCellMar>
        </w:tblPrEx>
        <w:trPr>
          <w:trHeight w:val="95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9D2BE4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23</w:t>
            </w:r>
          </w:p>
        </w:tc>
        <w:tc>
          <w:tcPr>
            <w:tcW w:w="2110" w:type="dxa"/>
            <w:gridSpan w:val="3"/>
            <w:tcBorders>
              <w:top w:val="single" w:color="000000" w:sz="4" w:space="0"/>
              <w:left w:val="nil"/>
              <w:bottom w:val="single" w:color="000000" w:sz="4" w:space="0"/>
              <w:right w:val="single" w:color="000000" w:sz="4" w:space="0"/>
            </w:tcBorders>
            <w:noWrap w:val="0"/>
            <w:vAlign w:val="center"/>
          </w:tcPr>
          <w:p w14:paraId="1999608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合阳县山阳煤矿二号风井及附属工程建设项目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471F77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在井田北部新建回风井一座，提升矿井通风能力，使矿井通风系统更加完善可靠。</w:t>
            </w:r>
          </w:p>
        </w:tc>
        <w:tc>
          <w:tcPr>
            <w:tcW w:w="700" w:type="dxa"/>
            <w:tcBorders>
              <w:top w:val="single" w:color="000000" w:sz="4" w:space="0"/>
              <w:left w:val="nil"/>
              <w:bottom w:val="single" w:color="000000" w:sz="4" w:space="0"/>
              <w:right w:val="single" w:color="000000" w:sz="4" w:space="0"/>
            </w:tcBorders>
            <w:noWrap w:val="0"/>
            <w:vAlign w:val="center"/>
          </w:tcPr>
          <w:p w14:paraId="6AD34DE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383E3A0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30000</w:t>
            </w:r>
          </w:p>
        </w:tc>
        <w:tc>
          <w:tcPr>
            <w:tcW w:w="1140" w:type="dxa"/>
            <w:tcBorders>
              <w:top w:val="single" w:color="000000" w:sz="4" w:space="0"/>
              <w:left w:val="nil"/>
              <w:bottom w:val="single" w:color="000000" w:sz="4" w:space="0"/>
              <w:right w:val="single" w:color="000000" w:sz="4" w:space="0"/>
            </w:tcBorders>
            <w:noWrap w:val="0"/>
            <w:vAlign w:val="center"/>
          </w:tcPr>
          <w:p w14:paraId="61FD1DC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095" w:type="dxa"/>
            <w:tcBorders>
              <w:top w:val="single" w:color="000000" w:sz="4" w:space="0"/>
              <w:left w:val="nil"/>
              <w:bottom w:val="single" w:color="000000" w:sz="4" w:space="0"/>
              <w:right w:val="single" w:color="000000" w:sz="4" w:space="0"/>
            </w:tcBorders>
            <w:noWrap w:val="0"/>
            <w:vAlign w:val="center"/>
          </w:tcPr>
          <w:p w14:paraId="3EE00E3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33B7FF0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C4EC9CE">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0BD81D6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1DA1F4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陕西澄合山阳煤矿有限公司</w:t>
            </w:r>
          </w:p>
        </w:tc>
        <w:tc>
          <w:tcPr>
            <w:tcW w:w="1437" w:type="dxa"/>
            <w:tcBorders>
              <w:top w:val="single" w:color="000000" w:sz="4" w:space="0"/>
              <w:left w:val="nil"/>
              <w:bottom w:val="single" w:color="000000" w:sz="4" w:space="0"/>
              <w:right w:val="single" w:color="000000" w:sz="4" w:space="0"/>
            </w:tcBorders>
            <w:noWrap w:val="0"/>
            <w:vAlign w:val="center"/>
          </w:tcPr>
          <w:p w14:paraId="211E967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合阳县政府</w:t>
            </w:r>
          </w:p>
        </w:tc>
      </w:tr>
      <w:tr w14:paraId="3BBE8F9B">
        <w:tblPrEx>
          <w:tblCellMar>
            <w:top w:w="0" w:type="dxa"/>
            <w:left w:w="108" w:type="dxa"/>
            <w:bottom w:w="0" w:type="dxa"/>
            <w:right w:w="108" w:type="dxa"/>
          </w:tblCellMar>
        </w:tblPrEx>
        <w:trPr>
          <w:trHeight w:val="1003"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0F7F07E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24</w:t>
            </w:r>
          </w:p>
        </w:tc>
        <w:tc>
          <w:tcPr>
            <w:tcW w:w="2110" w:type="dxa"/>
            <w:gridSpan w:val="3"/>
            <w:tcBorders>
              <w:top w:val="single" w:color="000000" w:sz="4" w:space="0"/>
              <w:left w:val="nil"/>
              <w:bottom w:val="single" w:color="000000" w:sz="4" w:space="0"/>
              <w:right w:val="single" w:color="000000" w:sz="4" w:space="0"/>
            </w:tcBorders>
            <w:noWrap w:val="0"/>
            <w:vAlign w:val="center"/>
          </w:tcPr>
          <w:p w14:paraId="6A96A63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渭南市临渭区官路分散式风电项目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3CD51B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台单机容量为</w:t>
            </w:r>
            <w:r>
              <w:rPr>
                <w:rFonts w:hint="eastAsia" w:ascii="仿宋_GB2312" w:hAnsi="Times New Roman" w:eastAsia="仿宋_GB2312"/>
                <w:color w:val="000000"/>
                <w:kern w:val="0"/>
                <w:sz w:val="18"/>
                <w:szCs w:val="18"/>
              </w:rPr>
              <w:t>5000kW</w:t>
            </w:r>
            <w:r>
              <w:rPr>
                <w:rFonts w:hint="eastAsia" w:ascii="仿宋_GB2312" w:hAnsi="宋体" w:eastAsia="仿宋_GB2312"/>
                <w:color w:val="000000"/>
                <w:kern w:val="0"/>
                <w:sz w:val="18"/>
                <w:szCs w:val="18"/>
              </w:rPr>
              <w:t>的风力发电机组、</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w:t>
            </w:r>
            <w:r>
              <w:rPr>
                <w:rFonts w:hint="eastAsia" w:ascii="仿宋_GB2312" w:hAnsi="Times New Roman" w:eastAsia="仿宋_GB2312"/>
                <w:color w:val="000000"/>
                <w:kern w:val="0"/>
                <w:sz w:val="18"/>
                <w:szCs w:val="18"/>
              </w:rPr>
              <w:t>35KV</w:t>
            </w:r>
            <w:r>
              <w:rPr>
                <w:rFonts w:hint="eastAsia" w:ascii="仿宋_GB2312" w:hAnsi="宋体" w:eastAsia="仿宋_GB2312"/>
                <w:color w:val="000000"/>
                <w:kern w:val="0"/>
                <w:sz w:val="18"/>
                <w:szCs w:val="18"/>
              </w:rPr>
              <w:t>升压站。</w:t>
            </w:r>
          </w:p>
        </w:tc>
        <w:tc>
          <w:tcPr>
            <w:tcW w:w="700" w:type="dxa"/>
            <w:tcBorders>
              <w:top w:val="single" w:color="000000" w:sz="4" w:space="0"/>
              <w:left w:val="nil"/>
              <w:bottom w:val="single" w:color="000000" w:sz="4" w:space="0"/>
              <w:right w:val="single" w:color="000000" w:sz="4" w:space="0"/>
            </w:tcBorders>
            <w:noWrap w:val="0"/>
            <w:vAlign w:val="center"/>
          </w:tcPr>
          <w:p w14:paraId="4000C54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5267A09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29840</w:t>
            </w:r>
          </w:p>
        </w:tc>
        <w:tc>
          <w:tcPr>
            <w:tcW w:w="1140" w:type="dxa"/>
            <w:tcBorders>
              <w:top w:val="single" w:color="000000" w:sz="4" w:space="0"/>
              <w:left w:val="nil"/>
              <w:bottom w:val="single" w:color="000000" w:sz="4" w:space="0"/>
              <w:right w:val="single" w:color="000000" w:sz="4" w:space="0"/>
            </w:tcBorders>
            <w:noWrap w:val="0"/>
            <w:vAlign w:val="center"/>
          </w:tcPr>
          <w:p w14:paraId="10C4479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29840</w:t>
            </w:r>
          </w:p>
        </w:tc>
        <w:tc>
          <w:tcPr>
            <w:tcW w:w="1095" w:type="dxa"/>
            <w:tcBorders>
              <w:top w:val="single" w:color="000000" w:sz="4" w:space="0"/>
              <w:left w:val="nil"/>
              <w:bottom w:val="single" w:color="000000" w:sz="4" w:space="0"/>
              <w:right w:val="single" w:color="000000" w:sz="4" w:space="0"/>
            </w:tcBorders>
            <w:noWrap w:val="0"/>
            <w:vAlign w:val="center"/>
          </w:tcPr>
          <w:p w14:paraId="515562A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43647A12">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5DB90925">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08856F08">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FADE6C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渭南能投风力发电有限公司</w:t>
            </w:r>
          </w:p>
        </w:tc>
        <w:tc>
          <w:tcPr>
            <w:tcW w:w="1437" w:type="dxa"/>
            <w:tcBorders>
              <w:top w:val="single" w:color="000000" w:sz="4" w:space="0"/>
              <w:left w:val="nil"/>
              <w:bottom w:val="single" w:color="000000" w:sz="4" w:space="0"/>
              <w:right w:val="single" w:color="000000" w:sz="4" w:space="0"/>
            </w:tcBorders>
            <w:noWrap w:val="0"/>
            <w:vAlign w:val="center"/>
          </w:tcPr>
          <w:p w14:paraId="421BCCE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4DCDCF8F">
        <w:tblPrEx>
          <w:tblCellMar>
            <w:top w:w="0" w:type="dxa"/>
            <w:left w:w="108" w:type="dxa"/>
            <w:bottom w:w="0" w:type="dxa"/>
            <w:right w:w="108" w:type="dxa"/>
          </w:tblCellMar>
        </w:tblPrEx>
        <w:trPr>
          <w:trHeight w:val="91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BDBFB1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w:t>
            </w:r>
          </w:p>
        </w:tc>
        <w:tc>
          <w:tcPr>
            <w:tcW w:w="2110" w:type="dxa"/>
            <w:gridSpan w:val="3"/>
            <w:tcBorders>
              <w:top w:val="single" w:color="000000" w:sz="4" w:space="0"/>
              <w:left w:val="nil"/>
              <w:bottom w:val="single" w:color="000000" w:sz="4" w:space="0"/>
              <w:right w:val="single" w:color="000000" w:sz="4" w:space="0"/>
            </w:tcBorders>
            <w:noWrap w:val="0"/>
            <w:vAlign w:val="center"/>
          </w:tcPr>
          <w:p w14:paraId="43A2D206">
            <w:pPr>
              <w:widowControl/>
              <w:autoSpaceDE w:val="0"/>
              <w:spacing w:line="240" w:lineRule="exact"/>
              <w:jc w:val="left"/>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韩城市西勘院（中电建）韩城</w:t>
            </w:r>
            <w:r>
              <w:rPr>
                <w:rFonts w:hint="eastAsia" w:ascii="仿宋_GB2312" w:hAnsi="Times New Roman" w:eastAsia="仿宋_GB2312"/>
                <w:color w:val="000000"/>
                <w:spacing w:val="-6"/>
                <w:kern w:val="0"/>
                <w:sz w:val="18"/>
                <w:szCs w:val="18"/>
              </w:rPr>
              <w:t>5</w:t>
            </w:r>
            <w:r>
              <w:rPr>
                <w:rFonts w:hint="eastAsia" w:ascii="仿宋_GB2312" w:hAnsi="宋体" w:eastAsia="仿宋_GB2312"/>
                <w:color w:val="000000"/>
                <w:spacing w:val="-6"/>
                <w:kern w:val="0"/>
                <w:sz w:val="18"/>
                <w:szCs w:val="18"/>
              </w:rPr>
              <w:t>万千瓦风电</w:t>
            </w:r>
          </w:p>
        </w:tc>
        <w:tc>
          <w:tcPr>
            <w:tcW w:w="3462" w:type="dxa"/>
            <w:gridSpan w:val="3"/>
            <w:tcBorders>
              <w:top w:val="single" w:color="000000" w:sz="4" w:space="0"/>
              <w:left w:val="nil"/>
              <w:bottom w:val="single" w:color="000000" w:sz="4" w:space="0"/>
              <w:right w:val="single" w:color="000000" w:sz="4" w:space="0"/>
            </w:tcBorders>
            <w:noWrap w:val="0"/>
            <w:vAlign w:val="center"/>
          </w:tcPr>
          <w:p w14:paraId="4FF3CE01">
            <w:pPr>
              <w:widowControl/>
              <w:autoSpaceDE w:val="0"/>
              <w:spacing w:line="280" w:lineRule="exact"/>
              <w:jc w:val="left"/>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占地</w:t>
            </w:r>
            <w:r>
              <w:rPr>
                <w:rFonts w:hint="eastAsia" w:ascii="仿宋_GB2312" w:hAnsi="Times New Roman" w:eastAsia="仿宋_GB2312"/>
                <w:color w:val="000000"/>
                <w:spacing w:val="-6"/>
                <w:kern w:val="0"/>
                <w:sz w:val="18"/>
                <w:szCs w:val="18"/>
              </w:rPr>
              <w:t>20</w:t>
            </w:r>
            <w:r>
              <w:rPr>
                <w:rFonts w:hint="eastAsia" w:ascii="仿宋_GB2312" w:hAnsi="宋体" w:eastAsia="仿宋_GB2312"/>
                <w:color w:val="000000"/>
                <w:spacing w:val="-6"/>
                <w:kern w:val="0"/>
                <w:sz w:val="18"/>
                <w:szCs w:val="18"/>
              </w:rPr>
              <w:t>亩，装机容量</w:t>
            </w:r>
            <w:r>
              <w:rPr>
                <w:rFonts w:hint="eastAsia" w:ascii="仿宋_GB2312" w:hAnsi="Times New Roman" w:eastAsia="仿宋_GB2312"/>
                <w:color w:val="000000"/>
                <w:spacing w:val="-6"/>
                <w:kern w:val="0"/>
                <w:sz w:val="18"/>
                <w:szCs w:val="18"/>
              </w:rPr>
              <w:t>50MW</w:t>
            </w:r>
            <w:r>
              <w:rPr>
                <w:rFonts w:hint="eastAsia" w:ascii="仿宋_GB2312" w:hAnsi="宋体" w:eastAsia="仿宋_GB2312"/>
                <w:color w:val="000000"/>
                <w:spacing w:val="-6"/>
                <w:kern w:val="0"/>
                <w:sz w:val="18"/>
                <w:szCs w:val="18"/>
              </w:rPr>
              <w:t>，新建</w:t>
            </w:r>
            <w:r>
              <w:rPr>
                <w:rFonts w:hint="eastAsia" w:ascii="仿宋_GB2312" w:hAnsi="Times New Roman" w:eastAsia="仿宋_GB2312"/>
                <w:color w:val="000000"/>
                <w:spacing w:val="-6"/>
                <w:kern w:val="0"/>
                <w:sz w:val="18"/>
                <w:szCs w:val="18"/>
              </w:rPr>
              <w:t>110kV</w:t>
            </w:r>
            <w:r>
              <w:rPr>
                <w:rFonts w:hint="eastAsia" w:ascii="仿宋_GB2312" w:hAnsi="宋体" w:eastAsia="仿宋_GB2312"/>
                <w:color w:val="000000"/>
                <w:spacing w:val="-6"/>
                <w:kern w:val="0"/>
                <w:sz w:val="18"/>
                <w:szCs w:val="18"/>
              </w:rPr>
              <w:t>升压站一座、</w:t>
            </w:r>
            <w:r>
              <w:rPr>
                <w:rFonts w:hint="eastAsia" w:ascii="仿宋_GB2312" w:hAnsi="Times New Roman" w:eastAsia="仿宋_GB2312"/>
                <w:color w:val="000000"/>
                <w:spacing w:val="-6"/>
                <w:kern w:val="0"/>
                <w:sz w:val="18"/>
                <w:szCs w:val="18"/>
              </w:rPr>
              <w:t>10</w:t>
            </w:r>
            <w:r>
              <w:rPr>
                <w:rFonts w:hint="eastAsia" w:ascii="仿宋_GB2312" w:hAnsi="宋体" w:eastAsia="仿宋_GB2312"/>
                <w:color w:val="000000"/>
                <w:spacing w:val="-6"/>
                <w:kern w:val="0"/>
                <w:sz w:val="18"/>
                <w:szCs w:val="18"/>
              </w:rPr>
              <w:t>台风电机组及相关公辅设施。</w:t>
            </w:r>
          </w:p>
        </w:tc>
        <w:tc>
          <w:tcPr>
            <w:tcW w:w="700" w:type="dxa"/>
            <w:tcBorders>
              <w:top w:val="single" w:color="000000" w:sz="4" w:space="0"/>
              <w:left w:val="nil"/>
              <w:bottom w:val="single" w:color="000000" w:sz="4" w:space="0"/>
              <w:right w:val="single" w:color="000000" w:sz="4" w:space="0"/>
            </w:tcBorders>
            <w:noWrap w:val="0"/>
            <w:vAlign w:val="center"/>
          </w:tcPr>
          <w:p w14:paraId="44073D8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30E0D7E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29499</w:t>
            </w:r>
          </w:p>
        </w:tc>
        <w:tc>
          <w:tcPr>
            <w:tcW w:w="1140" w:type="dxa"/>
            <w:tcBorders>
              <w:top w:val="single" w:color="000000" w:sz="4" w:space="0"/>
              <w:left w:val="nil"/>
              <w:bottom w:val="single" w:color="000000" w:sz="4" w:space="0"/>
              <w:right w:val="single" w:color="000000" w:sz="4" w:space="0"/>
            </w:tcBorders>
            <w:noWrap w:val="0"/>
            <w:vAlign w:val="center"/>
          </w:tcPr>
          <w:p w14:paraId="2793C6F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29499</w:t>
            </w:r>
          </w:p>
        </w:tc>
        <w:tc>
          <w:tcPr>
            <w:tcW w:w="1095" w:type="dxa"/>
            <w:tcBorders>
              <w:top w:val="single" w:color="000000" w:sz="4" w:space="0"/>
              <w:left w:val="nil"/>
              <w:bottom w:val="single" w:color="000000" w:sz="4" w:space="0"/>
              <w:right w:val="single" w:color="000000" w:sz="4" w:space="0"/>
            </w:tcBorders>
            <w:noWrap w:val="0"/>
            <w:vAlign w:val="center"/>
          </w:tcPr>
          <w:p w14:paraId="17EF8EA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6AFFEBD6">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45BB77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A9963B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1BA7BF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中电建（韩城）新能源有限公司</w:t>
            </w:r>
          </w:p>
        </w:tc>
        <w:tc>
          <w:tcPr>
            <w:tcW w:w="1437" w:type="dxa"/>
            <w:tcBorders>
              <w:top w:val="single" w:color="000000" w:sz="4" w:space="0"/>
              <w:left w:val="nil"/>
              <w:bottom w:val="single" w:color="000000" w:sz="4" w:space="0"/>
              <w:right w:val="single" w:color="000000" w:sz="4" w:space="0"/>
            </w:tcBorders>
            <w:noWrap w:val="0"/>
            <w:vAlign w:val="center"/>
          </w:tcPr>
          <w:p w14:paraId="0E589B5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韩城市政府</w:t>
            </w:r>
          </w:p>
        </w:tc>
      </w:tr>
      <w:tr w14:paraId="4926AE68">
        <w:tblPrEx>
          <w:tblCellMar>
            <w:top w:w="0" w:type="dxa"/>
            <w:left w:w="108" w:type="dxa"/>
            <w:bottom w:w="0" w:type="dxa"/>
            <w:right w:w="108" w:type="dxa"/>
          </w:tblCellMar>
        </w:tblPrEx>
        <w:trPr>
          <w:trHeight w:val="127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141884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26</w:t>
            </w:r>
          </w:p>
        </w:tc>
        <w:tc>
          <w:tcPr>
            <w:tcW w:w="2110" w:type="dxa"/>
            <w:gridSpan w:val="3"/>
            <w:tcBorders>
              <w:top w:val="single" w:color="000000" w:sz="4" w:space="0"/>
              <w:left w:val="nil"/>
              <w:bottom w:val="single" w:color="000000" w:sz="4" w:space="0"/>
              <w:right w:val="single" w:color="000000" w:sz="4" w:space="0"/>
            </w:tcBorders>
            <w:noWrap w:val="0"/>
            <w:vAlign w:val="center"/>
          </w:tcPr>
          <w:p w14:paraId="7F08FE8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鲁能韩城</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万千瓦复合光伏</w:t>
            </w:r>
          </w:p>
        </w:tc>
        <w:tc>
          <w:tcPr>
            <w:tcW w:w="3462" w:type="dxa"/>
            <w:gridSpan w:val="3"/>
            <w:tcBorders>
              <w:top w:val="single" w:color="000000" w:sz="4" w:space="0"/>
              <w:left w:val="nil"/>
              <w:bottom w:val="single" w:color="000000" w:sz="4" w:space="0"/>
              <w:right w:val="single" w:color="000000" w:sz="4" w:space="0"/>
            </w:tcBorders>
            <w:noWrap w:val="0"/>
            <w:vAlign w:val="center"/>
          </w:tcPr>
          <w:p w14:paraId="4E09E55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1500</w:t>
            </w:r>
            <w:r>
              <w:rPr>
                <w:rFonts w:hint="eastAsia" w:ascii="仿宋_GB2312" w:hAnsi="宋体" w:eastAsia="仿宋_GB2312"/>
                <w:color w:val="000000"/>
                <w:kern w:val="0"/>
                <w:sz w:val="18"/>
                <w:szCs w:val="18"/>
              </w:rPr>
              <w:t>亩，装机容量</w:t>
            </w:r>
            <w:r>
              <w:rPr>
                <w:rFonts w:hint="eastAsia" w:ascii="仿宋_GB2312" w:hAnsi="Times New Roman" w:eastAsia="仿宋_GB2312"/>
                <w:color w:val="000000"/>
                <w:kern w:val="0"/>
                <w:sz w:val="18"/>
                <w:szCs w:val="18"/>
              </w:rPr>
              <w:t>50MW</w:t>
            </w:r>
            <w:r>
              <w:rPr>
                <w:rFonts w:hint="eastAsia" w:ascii="仿宋_GB2312" w:hAnsi="宋体" w:eastAsia="仿宋_GB2312"/>
                <w:color w:val="000000"/>
                <w:kern w:val="0"/>
                <w:sz w:val="18"/>
                <w:szCs w:val="18"/>
              </w:rPr>
              <w:t>，新建</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升压站一座，安装光伏组件、逆变器、箱式变压器和支架等设备，配套建设高效农业设施。</w:t>
            </w:r>
          </w:p>
        </w:tc>
        <w:tc>
          <w:tcPr>
            <w:tcW w:w="700" w:type="dxa"/>
            <w:tcBorders>
              <w:top w:val="single" w:color="000000" w:sz="4" w:space="0"/>
              <w:left w:val="nil"/>
              <w:bottom w:val="single" w:color="000000" w:sz="4" w:space="0"/>
              <w:right w:val="single" w:color="000000" w:sz="4" w:space="0"/>
            </w:tcBorders>
            <w:noWrap w:val="0"/>
            <w:vAlign w:val="center"/>
          </w:tcPr>
          <w:p w14:paraId="3E7ECE1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77182CD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21402</w:t>
            </w:r>
          </w:p>
        </w:tc>
        <w:tc>
          <w:tcPr>
            <w:tcW w:w="1140" w:type="dxa"/>
            <w:tcBorders>
              <w:top w:val="single" w:color="000000" w:sz="4" w:space="0"/>
              <w:left w:val="nil"/>
              <w:bottom w:val="single" w:color="000000" w:sz="4" w:space="0"/>
              <w:right w:val="single" w:color="000000" w:sz="4" w:space="0"/>
            </w:tcBorders>
            <w:noWrap w:val="0"/>
            <w:vAlign w:val="center"/>
          </w:tcPr>
          <w:p w14:paraId="1DE7CD2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21402</w:t>
            </w:r>
          </w:p>
        </w:tc>
        <w:tc>
          <w:tcPr>
            <w:tcW w:w="1095" w:type="dxa"/>
            <w:tcBorders>
              <w:top w:val="single" w:color="000000" w:sz="4" w:space="0"/>
              <w:left w:val="nil"/>
              <w:bottom w:val="single" w:color="000000" w:sz="4" w:space="0"/>
              <w:right w:val="single" w:color="000000" w:sz="4" w:space="0"/>
            </w:tcBorders>
            <w:noWrap w:val="0"/>
            <w:vAlign w:val="center"/>
          </w:tcPr>
          <w:p w14:paraId="04206EA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74E585DD">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2B47CF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6B1A2C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EC124E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陕西鲁能韩城新能源有限公司</w:t>
            </w:r>
          </w:p>
        </w:tc>
        <w:tc>
          <w:tcPr>
            <w:tcW w:w="1437" w:type="dxa"/>
            <w:tcBorders>
              <w:top w:val="single" w:color="000000" w:sz="4" w:space="0"/>
              <w:left w:val="nil"/>
              <w:bottom w:val="single" w:color="000000" w:sz="4" w:space="0"/>
              <w:right w:val="single" w:color="000000" w:sz="4" w:space="0"/>
            </w:tcBorders>
            <w:noWrap w:val="0"/>
            <w:vAlign w:val="center"/>
          </w:tcPr>
          <w:p w14:paraId="0A85FB9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韩城市政府</w:t>
            </w:r>
          </w:p>
        </w:tc>
      </w:tr>
      <w:tr w14:paraId="6570805F">
        <w:tblPrEx>
          <w:tblCellMar>
            <w:top w:w="0" w:type="dxa"/>
            <w:left w:w="108" w:type="dxa"/>
            <w:bottom w:w="0" w:type="dxa"/>
            <w:right w:w="108" w:type="dxa"/>
          </w:tblCellMar>
        </w:tblPrEx>
        <w:trPr>
          <w:trHeight w:val="134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4A5AA23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27</w:t>
            </w:r>
          </w:p>
        </w:tc>
        <w:tc>
          <w:tcPr>
            <w:tcW w:w="2110" w:type="dxa"/>
            <w:gridSpan w:val="3"/>
            <w:tcBorders>
              <w:top w:val="single" w:color="000000" w:sz="4" w:space="0"/>
              <w:left w:val="nil"/>
              <w:bottom w:val="single" w:color="000000" w:sz="4" w:space="0"/>
              <w:right w:val="single" w:color="000000" w:sz="4" w:space="0"/>
            </w:tcBorders>
            <w:noWrap w:val="0"/>
            <w:vAlign w:val="center"/>
          </w:tcPr>
          <w:p w14:paraId="3C431C7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s="Times New Roman"/>
                <w:color w:val="000000"/>
                <w:spacing w:val="-6"/>
                <w:kern w:val="0"/>
                <w:sz w:val="18"/>
                <w:szCs w:val="18"/>
                <w:shd w:val="clear" w:color="auto" w:fill="auto"/>
              </w:rPr>
              <w:t>国能潼关60MW/120MWh</w:t>
            </w:r>
            <w:r>
              <w:rPr>
                <w:rFonts w:hint="eastAsia" w:ascii="仿宋_GB2312" w:hAnsi="宋体" w:eastAsia="仿宋_GB2312" w:cs="Times New Roman"/>
                <w:color w:val="000000"/>
                <w:spacing w:val="-6"/>
                <w:kern w:val="0"/>
                <w:sz w:val="18"/>
                <w:szCs w:val="18"/>
                <w:shd w:val="clear" w:color="auto" w:fill="auto"/>
              </w:rPr>
              <w:br w:type="textWrapping"/>
            </w:r>
            <w:r>
              <w:rPr>
                <w:rFonts w:hint="eastAsia" w:ascii="仿宋_GB2312" w:hAnsi="宋体" w:eastAsia="仿宋_GB2312" w:cs="Times New Roman"/>
                <w:color w:val="000000"/>
                <w:spacing w:val="-6"/>
                <w:kern w:val="0"/>
                <w:sz w:val="18"/>
                <w:szCs w:val="18"/>
                <w:shd w:val="clear" w:color="auto" w:fill="auto"/>
              </w:rPr>
              <w:t>共享储能基地建设项目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14DE243">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该项目总占地</w:t>
            </w:r>
            <w:r>
              <w:rPr>
                <w:rFonts w:hint="eastAsia" w:ascii="仿宋_GB2312" w:hAnsi="Times New Roman" w:eastAsia="仿宋_GB2312"/>
                <w:color w:val="000000"/>
                <w:kern w:val="0"/>
                <w:sz w:val="18"/>
                <w:szCs w:val="18"/>
              </w:rPr>
              <w:t>24</w:t>
            </w:r>
            <w:r>
              <w:rPr>
                <w:rFonts w:hint="eastAsia" w:ascii="仿宋_GB2312" w:hAnsi="宋体" w:eastAsia="仿宋_GB2312"/>
                <w:color w:val="000000"/>
                <w:kern w:val="0"/>
                <w:sz w:val="18"/>
                <w:szCs w:val="18"/>
              </w:rPr>
              <w:t>亩。新建化学储能电站</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座，设置电池系统、储能变流系统、通讯</w:t>
            </w:r>
            <w:r>
              <w:rPr>
                <w:rFonts w:hint="eastAsia" w:ascii="仿宋_GB2312" w:hAnsi="宋体" w:eastAsia="仿宋_GB2312"/>
                <w:color w:val="000000"/>
                <w:spacing w:val="-6"/>
                <w:kern w:val="0"/>
                <w:sz w:val="18"/>
                <w:szCs w:val="18"/>
              </w:rPr>
              <w:t>监控系统，铺设配送电网</w:t>
            </w:r>
            <w:r>
              <w:rPr>
                <w:rFonts w:hint="eastAsia" w:ascii="仿宋_GB2312" w:hAnsi="Times New Roman" w:eastAsia="仿宋_GB2312"/>
                <w:color w:val="000000"/>
                <w:spacing w:val="-6"/>
                <w:kern w:val="0"/>
                <w:sz w:val="18"/>
                <w:szCs w:val="18"/>
              </w:rPr>
              <w:t>3</w:t>
            </w:r>
            <w:r>
              <w:rPr>
                <w:rFonts w:hint="eastAsia" w:ascii="仿宋_GB2312" w:hAnsi="宋体" w:eastAsia="仿宋_GB2312"/>
                <w:color w:val="000000"/>
                <w:spacing w:val="-6"/>
                <w:kern w:val="0"/>
                <w:sz w:val="18"/>
                <w:szCs w:val="18"/>
              </w:rPr>
              <w:t>公里；配套建设厂区道路、给排水、绿化亮化等基础设施。</w:t>
            </w:r>
          </w:p>
        </w:tc>
        <w:tc>
          <w:tcPr>
            <w:tcW w:w="700" w:type="dxa"/>
            <w:tcBorders>
              <w:top w:val="single" w:color="000000" w:sz="4" w:space="0"/>
              <w:left w:val="nil"/>
              <w:bottom w:val="single" w:color="000000" w:sz="4" w:space="0"/>
              <w:right w:val="single" w:color="000000" w:sz="4" w:space="0"/>
            </w:tcBorders>
            <w:noWrap w:val="0"/>
            <w:vAlign w:val="center"/>
          </w:tcPr>
          <w:p w14:paraId="6C70B5A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5B2A7F1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140" w:type="dxa"/>
            <w:tcBorders>
              <w:top w:val="single" w:color="000000" w:sz="4" w:space="0"/>
              <w:left w:val="nil"/>
              <w:bottom w:val="single" w:color="000000" w:sz="4" w:space="0"/>
              <w:right w:val="single" w:color="000000" w:sz="4" w:space="0"/>
            </w:tcBorders>
            <w:noWrap w:val="0"/>
            <w:vAlign w:val="center"/>
          </w:tcPr>
          <w:p w14:paraId="73C123D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095" w:type="dxa"/>
            <w:tcBorders>
              <w:top w:val="single" w:color="000000" w:sz="4" w:space="0"/>
              <w:left w:val="nil"/>
              <w:bottom w:val="single" w:color="000000" w:sz="4" w:space="0"/>
              <w:right w:val="single" w:color="000000" w:sz="4" w:space="0"/>
            </w:tcBorders>
            <w:noWrap w:val="0"/>
            <w:vAlign w:val="center"/>
          </w:tcPr>
          <w:p w14:paraId="2C28FE4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3FA77CE5">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41EBF46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02AC1B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51A7A8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国能潼关公司</w:t>
            </w:r>
          </w:p>
        </w:tc>
        <w:tc>
          <w:tcPr>
            <w:tcW w:w="1437" w:type="dxa"/>
            <w:tcBorders>
              <w:top w:val="single" w:color="000000" w:sz="4" w:space="0"/>
              <w:left w:val="nil"/>
              <w:bottom w:val="single" w:color="000000" w:sz="4" w:space="0"/>
              <w:right w:val="single" w:color="000000" w:sz="4" w:space="0"/>
            </w:tcBorders>
            <w:noWrap w:val="0"/>
            <w:vAlign w:val="center"/>
          </w:tcPr>
          <w:p w14:paraId="53C3AE6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潼关县政府</w:t>
            </w:r>
          </w:p>
        </w:tc>
      </w:tr>
      <w:tr w14:paraId="2C4AB0EA">
        <w:tblPrEx>
          <w:tblCellMar>
            <w:top w:w="0" w:type="dxa"/>
            <w:left w:w="108" w:type="dxa"/>
            <w:bottom w:w="0" w:type="dxa"/>
            <w:right w:w="108" w:type="dxa"/>
          </w:tblCellMar>
        </w:tblPrEx>
        <w:trPr>
          <w:trHeight w:val="157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4C2375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28</w:t>
            </w:r>
          </w:p>
        </w:tc>
        <w:tc>
          <w:tcPr>
            <w:tcW w:w="2110" w:type="dxa"/>
            <w:gridSpan w:val="3"/>
            <w:tcBorders>
              <w:top w:val="single" w:color="000000" w:sz="4" w:space="0"/>
              <w:left w:val="nil"/>
              <w:bottom w:val="single" w:color="000000" w:sz="4" w:space="0"/>
              <w:right w:val="single" w:color="000000" w:sz="4" w:space="0"/>
            </w:tcBorders>
            <w:noWrap w:val="0"/>
            <w:vAlign w:val="center"/>
          </w:tcPr>
          <w:p w14:paraId="0A293FC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华阴市大唐秦电</w:t>
            </w:r>
            <w:r>
              <w:rPr>
                <w:rFonts w:hint="eastAsia" w:ascii="仿宋_GB2312" w:hAnsi="Times New Roman" w:eastAsia="仿宋_GB2312"/>
                <w:color w:val="000000"/>
                <w:kern w:val="0"/>
                <w:sz w:val="18"/>
                <w:szCs w:val="18"/>
              </w:rPr>
              <w:t>330kV</w:t>
            </w:r>
            <w:r>
              <w:rPr>
                <w:rFonts w:hint="eastAsia" w:ascii="仿宋_GB2312" w:hAnsi="宋体" w:eastAsia="仿宋_GB2312"/>
                <w:color w:val="000000"/>
                <w:kern w:val="0"/>
                <w:sz w:val="18"/>
                <w:szCs w:val="18"/>
              </w:rPr>
              <w:t>汇集站项目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6DB2B1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本期装设</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台</w:t>
            </w:r>
            <w:r>
              <w:rPr>
                <w:rFonts w:hint="eastAsia" w:ascii="仿宋_GB2312" w:hAnsi="Times New Roman" w:eastAsia="仿宋_GB2312"/>
                <w:color w:val="000000"/>
                <w:kern w:val="0"/>
                <w:sz w:val="18"/>
                <w:szCs w:val="18"/>
              </w:rPr>
              <w:t>360MVA</w:t>
            </w:r>
            <w:r>
              <w:rPr>
                <w:rFonts w:hint="eastAsia" w:ascii="仿宋_GB2312" w:hAnsi="宋体" w:eastAsia="仿宋_GB2312"/>
                <w:color w:val="000000"/>
                <w:kern w:val="0"/>
                <w:sz w:val="18"/>
                <w:szCs w:val="18"/>
              </w:rPr>
              <w:t>三相自耦、油浸式有载调压变压器，同时配套建设生产楼、</w:t>
            </w:r>
            <w:r>
              <w:rPr>
                <w:rFonts w:hint="eastAsia" w:ascii="仿宋_GB2312" w:hAnsi="Times New Roman" w:eastAsia="仿宋_GB2312"/>
                <w:color w:val="000000"/>
                <w:kern w:val="0"/>
                <w:sz w:val="18"/>
                <w:szCs w:val="18"/>
              </w:rPr>
              <w:t>35kV</w:t>
            </w:r>
            <w:r>
              <w:rPr>
                <w:rFonts w:hint="eastAsia" w:ascii="仿宋_GB2312" w:hAnsi="宋体" w:eastAsia="仿宋_GB2312"/>
                <w:color w:val="000000"/>
                <w:kern w:val="0"/>
                <w:sz w:val="18"/>
                <w:szCs w:val="18"/>
              </w:rPr>
              <w:t>配电室、综合水泵房及消防水池、警卫室，全站总建筑面积</w:t>
            </w:r>
            <w:r>
              <w:rPr>
                <w:rFonts w:hint="eastAsia" w:ascii="仿宋_GB2312" w:hAnsi="Times New Roman" w:eastAsia="仿宋_GB2312"/>
                <w:color w:val="000000"/>
                <w:kern w:val="0"/>
                <w:sz w:val="18"/>
                <w:szCs w:val="18"/>
              </w:rPr>
              <w:t>874.26</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，其中生产楼建筑面积</w:t>
            </w:r>
            <w:r>
              <w:rPr>
                <w:rFonts w:hint="eastAsia" w:ascii="仿宋_GB2312" w:hAnsi="Times New Roman" w:eastAsia="仿宋_GB2312"/>
                <w:color w:val="000000"/>
                <w:kern w:val="0"/>
                <w:sz w:val="18"/>
                <w:szCs w:val="18"/>
              </w:rPr>
              <w:t>628.78</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w:t>
            </w:r>
          </w:p>
        </w:tc>
        <w:tc>
          <w:tcPr>
            <w:tcW w:w="700" w:type="dxa"/>
            <w:tcBorders>
              <w:top w:val="single" w:color="000000" w:sz="4" w:space="0"/>
              <w:left w:val="nil"/>
              <w:bottom w:val="single" w:color="000000" w:sz="4" w:space="0"/>
              <w:right w:val="single" w:color="000000" w:sz="4" w:space="0"/>
            </w:tcBorders>
            <w:noWrap w:val="0"/>
            <w:vAlign w:val="center"/>
          </w:tcPr>
          <w:p w14:paraId="5B27EBF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72DF026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16258</w:t>
            </w:r>
          </w:p>
        </w:tc>
        <w:tc>
          <w:tcPr>
            <w:tcW w:w="1140" w:type="dxa"/>
            <w:tcBorders>
              <w:top w:val="single" w:color="000000" w:sz="4" w:space="0"/>
              <w:left w:val="nil"/>
              <w:bottom w:val="single" w:color="000000" w:sz="4" w:space="0"/>
              <w:right w:val="single" w:color="000000" w:sz="4" w:space="0"/>
            </w:tcBorders>
            <w:noWrap w:val="0"/>
            <w:vAlign w:val="center"/>
          </w:tcPr>
          <w:p w14:paraId="49CC112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095" w:type="dxa"/>
            <w:tcBorders>
              <w:top w:val="single" w:color="000000" w:sz="4" w:space="0"/>
              <w:left w:val="nil"/>
              <w:bottom w:val="single" w:color="000000" w:sz="4" w:space="0"/>
              <w:right w:val="single" w:color="000000" w:sz="4" w:space="0"/>
            </w:tcBorders>
            <w:noWrap w:val="0"/>
            <w:vAlign w:val="center"/>
          </w:tcPr>
          <w:p w14:paraId="0227F0CB">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2DA59F3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50C7822">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9A939B6">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2F5013E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E2D9E4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大唐秦岭发电有限公司</w:t>
            </w:r>
          </w:p>
        </w:tc>
        <w:tc>
          <w:tcPr>
            <w:tcW w:w="1437" w:type="dxa"/>
            <w:tcBorders>
              <w:top w:val="single" w:color="000000" w:sz="4" w:space="0"/>
              <w:left w:val="nil"/>
              <w:bottom w:val="single" w:color="000000" w:sz="4" w:space="0"/>
              <w:right w:val="single" w:color="000000" w:sz="4" w:space="0"/>
            </w:tcBorders>
            <w:noWrap w:val="0"/>
            <w:vAlign w:val="center"/>
          </w:tcPr>
          <w:p w14:paraId="4F36BCA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64A272DE">
        <w:tblPrEx>
          <w:tblCellMar>
            <w:top w:w="0" w:type="dxa"/>
            <w:left w:w="108" w:type="dxa"/>
            <w:bottom w:w="0" w:type="dxa"/>
            <w:right w:w="108" w:type="dxa"/>
          </w:tblCellMar>
        </w:tblPrEx>
        <w:trPr>
          <w:trHeight w:val="123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0ACBD5E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29</w:t>
            </w:r>
          </w:p>
        </w:tc>
        <w:tc>
          <w:tcPr>
            <w:tcW w:w="2110" w:type="dxa"/>
            <w:gridSpan w:val="3"/>
            <w:tcBorders>
              <w:top w:val="single" w:color="000000" w:sz="4" w:space="0"/>
              <w:left w:val="nil"/>
              <w:bottom w:val="single" w:color="000000" w:sz="4" w:space="0"/>
              <w:right w:val="single" w:color="000000" w:sz="4" w:space="0"/>
            </w:tcBorders>
            <w:noWrap w:val="0"/>
            <w:vAlign w:val="center"/>
          </w:tcPr>
          <w:p w14:paraId="3B866C2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渭南市临渭区交斜镇</w:t>
            </w:r>
            <w:r>
              <w:rPr>
                <w:rFonts w:hint="eastAsia" w:ascii="仿宋_GB2312" w:hAnsi="Times New Roman" w:eastAsia="仿宋_GB2312"/>
                <w:color w:val="000000"/>
                <w:kern w:val="0"/>
                <w:sz w:val="18"/>
                <w:szCs w:val="18"/>
              </w:rPr>
              <w:t>20MW</w:t>
            </w:r>
            <w:r>
              <w:rPr>
                <w:rFonts w:hint="eastAsia" w:ascii="仿宋_GB2312" w:hAnsi="宋体" w:eastAsia="仿宋_GB2312"/>
                <w:color w:val="000000"/>
                <w:kern w:val="0"/>
                <w:sz w:val="18"/>
                <w:szCs w:val="18"/>
              </w:rPr>
              <w:t>分散式风电项目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225C11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二期拟建设</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台单机容量为</w:t>
            </w:r>
            <w:r>
              <w:rPr>
                <w:rFonts w:hint="eastAsia" w:ascii="仿宋_GB2312" w:hAnsi="Times New Roman" w:eastAsia="仿宋_GB2312"/>
                <w:color w:val="000000"/>
                <w:kern w:val="0"/>
                <w:sz w:val="18"/>
                <w:szCs w:val="18"/>
              </w:rPr>
              <w:t>2500kW</w:t>
            </w:r>
            <w:r>
              <w:rPr>
                <w:rFonts w:hint="eastAsia" w:ascii="仿宋_GB2312" w:hAnsi="宋体" w:eastAsia="仿宋_GB2312"/>
                <w:color w:val="000000"/>
                <w:kern w:val="0"/>
                <w:sz w:val="18"/>
                <w:szCs w:val="18"/>
              </w:rPr>
              <w:t>的风力发电机组；</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台箱式变电站。电器主接线采用线变组接线方式，以一回</w:t>
            </w:r>
            <w:r>
              <w:rPr>
                <w:rFonts w:hint="eastAsia" w:ascii="仿宋_GB2312" w:hAnsi="Times New Roman" w:eastAsia="仿宋_GB2312"/>
                <w:color w:val="000000"/>
                <w:kern w:val="0"/>
                <w:sz w:val="18"/>
                <w:szCs w:val="18"/>
              </w:rPr>
              <w:t>35KV</w:t>
            </w:r>
            <w:r>
              <w:rPr>
                <w:rFonts w:hint="eastAsia" w:ascii="仿宋_GB2312" w:hAnsi="宋体" w:eastAsia="仿宋_GB2312"/>
                <w:color w:val="000000"/>
                <w:kern w:val="0"/>
                <w:sz w:val="18"/>
                <w:szCs w:val="18"/>
              </w:rPr>
              <w:t>线路接入陕西电网。</w:t>
            </w:r>
          </w:p>
        </w:tc>
        <w:tc>
          <w:tcPr>
            <w:tcW w:w="700" w:type="dxa"/>
            <w:tcBorders>
              <w:top w:val="single" w:color="000000" w:sz="4" w:space="0"/>
              <w:left w:val="nil"/>
              <w:bottom w:val="single" w:color="000000" w:sz="4" w:space="0"/>
              <w:right w:val="single" w:color="000000" w:sz="4" w:space="0"/>
            </w:tcBorders>
            <w:noWrap w:val="0"/>
            <w:vAlign w:val="center"/>
          </w:tcPr>
          <w:p w14:paraId="388CA3F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2CD4AAC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11940</w:t>
            </w:r>
          </w:p>
        </w:tc>
        <w:tc>
          <w:tcPr>
            <w:tcW w:w="1140" w:type="dxa"/>
            <w:tcBorders>
              <w:top w:val="single" w:color="000000" w:sz="4" w:space="0"/>
              <w:left w:val="nil"/>
              <w:bottom w:val="single" w:color="000000" w:sz="4" w:space="0"/>
              <w:right w:val="single" w:color="000000" w:sz="4" w:space="0"/>
            </w:tcBorders>
            <w:noWrap w:val="0"/>
            <w:vAlign w:val="center"/>
          </w:tcPr>
          <w:p w14:paraId="6DD6D98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11940</w:t>
            </w:r>
          </w:p>
        </w:tc>
        <w:tc>
          <w:tcPr>
            <w:tcW w:w="1095" w:type="dxa"/>
            <w:tcBorders>
              <w:top w:val="single" w:color="000000" w:sz="4" w:space="0"/>
              <w:left w:val="nil"/>
              <w:bottom w:val="single" w:color="000000" w:sz="4" w:space="0"/>
              <w:right w:val="single" w:color="000000" w:sz="4" w:space="0"/>
            </w:tcBorders>
            <w:noWrap w:val="0"/>
            <w:vAlign w:val="center"/>
          </w:tcPr>
          <w:p w14:paraId="4ABFC16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758B0746">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2F5A3DE">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426F822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731AAA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南京天能风电公司渭南分公司</w:t>
            </w:r>
          </w:p>
        </w:tc>
        <w:tc>
          <w:tcPr>
            <w:tcW w:w="1437" w:type="dxa"/>
            <w:tcBorders>
              <w:top w:val="single" w:color="000000" w:sz="4" w:space="0"/>
              <w:left w:val="nil"/>
              <w:bottom w:val="single" w:color="000000" w:sz="4" w:space="0"/>
              <w:right w:val="single" w:color="000000" w:sz="4" w:space="0"/>
            </w:tcBorders>
            <w:noWrap w:val="0"/>
            <w:vAlign w:val="center"/>
          </w:tcPr>
          <w:p w14:paraId="641CA52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0D960B1F">
        <w:tblPrEx>
          <w:tblCellMar>
            <w:top w:w="0" w:type="dxa"/>
            <w:left w:w="108" w:type="dxa"/>
            <w:bottom w:w="0" w:type="dxa"/>
            <w:right w:w="108" w:type="dxa"/>
          </w:tblCellMar>
        </w:tblPrEx>
        <w:trPr>
          <w:trHeight w:val="129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50C502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w:t>
            </w:r>
          </w:p>
        </w:tc>
        <w:tc>
          <w:tcPr>
            <w:tcW w:w="2110" w:type="dxa"/>
            <w:gridSpan w:val="3"/>
            <w:tcBorders>
              <w:top w:val="single" w:color="000000" w:sz="4" w:space="0"/>
              <w:left w:val="nil"/>
              <w:bottom w:val="single" w:color="000000" w:sz="4" w:space="0"/>
              <w:right w:val="single" w:color="000000" w:sz="4" w:space="0"/>
            </w:tcBorders>
            <w:noWrap w:val="0"/>
            <w:vAlign w:val="center"/>
          </w:tcPr>
          <w:p w14:paraId="303B619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富平荆山塬农业产业园智慧能源中心项目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2EA105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占地面积约</w:t>
            </w:r>
            <w:r>
              <w:rPr>
                <w:rFonts w:hint="eastAsia" w:ascii="仿宋_GB2312" w:hAnsi="Times New Roman" w:eastAsia="仿宋_GB2312"/>
                <w:color w:val="000000"/>
                <w:kern w:val="0"/>
                <w:sz w:val="18"/>
                <w:szCs w:val="18"/>
              </w:rPr>
              <w:t>30</w:t>
            </w:r>
            <w:r>
              <w:rPr>
                <w:rFonts w:hint="eastAsia" w:ascii="仿宋_GB2312" w:hAnsi="宋体" w:eastAsia="仿宋_GB2312"/>
                <w:color w:val="000000"/>
                <w:kern w:val="0"/>
                <w:sz w:val="18"/>
                <w:szCs w:val="18"/>
              </w:rPr>
              <w:t>亩，主要采用</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台地源热泵机组和</w:t>
            </w:r>
            <w:r>
              <w:rPr>
                <w:rFonts w:hint="eastAsia" w:ascii="仿宋_GB2312" w:hAnsi="Times New Roman" w:eastAsia="仿宋_GB2312"/>
                <w:color w:val="000000"/>
                <w:kern w:val="0"/>
                <w:sz w:val="18"/>
                <w:szCs w:val="18"/>
              </w:rPr>
              <w:t>25</w:t>
            </w:r>
            <w:r>
              <w:rPr>
                <w:rFonts w:hint="eastAsia" w:ascii="仿宋_GB2312" w:hAnsi="宋体" w:eastAsia="仿宋_GB2312"/>
                <w:color w:val="000000"/>
                <w:kern w:val="0"/>
                <w:sz w:val="18"/>
                <w:szCs w:val="18"/>
              </w:rPr>
              <w:t>台空气源热泵机组融合方案，</w:t>
            </w:r>
            <w:r>
              <w:rPr>
                <w:rFonts w:hint="eastAsia" w:ascii="仿宋_GB2312" w:hAnsi="Times New Roman" w:eastAsia="仿宋_GB2312"/>
                <w:color w:val="000000"/>
                <w:kern w:val="0"/>
                <w:sz w:val="18"/>
                <w:szCs w:val="18"/>
              </w:rPr>
              <w:t>150</w:t>
            </w:r>
            <w:r>
              <w:rPr>
                <w:rFonts w:hint="eastAsia" w:ascii="仿宋_GB2312" w:hAnsi="宋体" w:eastAsia="仿宋_GB2312"/>
                <w:color w:val="000000"/>
                <w:kern w:val="0"/>
                <w:sz w:val="18"/>
                <w:szCs w:val="18"/>
              </w:rPr>
              <w:t>米单</w:t>
            </w:r>
            <w:r>
              <w:rPr>
                <w:rFonts w:hint="eastAsia" w:ascii="仿宋_GB2312" w:hAnsi="Times New Roman" w:eastAsia="仿宋_GB2312"/>
                <w:color w:val="000000"/>
                <w:kern w:val="0"/>
                <w:sz w:val="18"/>
                <w:szCs w:val="18"/>
              </w:rPr>
              <w:t>U</w:t>
            </w:r>
            <w:r>
              <w:rPr>
                <w:rFonts w:hint="eastAsia" w:ascii="仿宋_GB2312" w:hAnsi="宋体" w:eastAsia="仿宋_GB2312"/>
                <w:color w:val="000000"/>
                <w:kern w:val="0"/>
                <w:sz w:val="18"/>
                <w:szCs w:val="18"/>
              </w:rPr>
              <w:t>地埋孔</w:t>
            </w:r>
            <w:r>
              <w:rPr>
                <w:rFonts w:hint="eastAsia" w:ascii="仿宋_GB2312" w:hAnsi="Times New Roman" w:eastAsia="仿宋_GB2312"/>
                <w:color w:val="000000"/>
                <w:kern w:val="0"/>
                <w:sz w:val="18"/>
                <w:szCs w:val="18"/>
              </w:rPr>
              <w:t>3672</w:t>
            </w:r>
            <w:r>
              <w:rPr>
                <w:rFonts w:hint="eastAsia" w:ascii="仿宋_GB2312" w:hAnsi="宋体" w:eastAsia="仿宋_GB2312"/>
                <w:color w:val="000000"/>
                <w:kern w:val="0"/>
                <w:sz w:val="18"/>
                <w:szCs w:val="18"/>
              </w:rPr>
              <w:t>口，同时安装配套设备及主机辅材等。</w:t>
            </w:r>
          </w:p>
        </w:tc>
        <w:tc>
          <w:tcPr>
            <w:tcW w:w="700" w:type="dxa"/>
            <w:tcBorders>
              <w:top w:val="single" w:color="000000" w:sz="4" w:space="0"/>
              <w:left w:val="nil"/>
              <w:bottom w:val="single" w:color="000000" w:sz="4" w:space="0"/>
              <w:right w:val="single" w:color="000000" w:sz="4" w:space="0"/>
            </w:tcBorders>
            <w:noWrap w:val="0"/>
            <w:vAlign w:val="center"/>
          </w:tcPr>
          <w:p w14:paraId="35E72E3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06280F1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11900</w:t>
            </w:r>
          </w:p>
        </w:tc>
        <w:tc>
          <w:tcPr>
            <w:tcW w:w="1140" w:type="dxa"/>
            <w:tcBorders>
              <w:top w:val="single" w:color="000000" w:sz="4" w:space="0"/>
              <w:left w:val="nil"/>
              <w:bottom w:val="single" w:color="000000" w:sz="4" w:space="0"/>
              <w:right w:val="single" w:color="000000" w:sz="4" w:space="0"/>
            </w:tcBorders>
            <w:noWrap w:val="0"/>
            <w:vAlign w:val="center"/>
          </w:tcPr>
          <w:p w14:paraId="7FB8B18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095" w:type="dxa"/>
            <w:tcBorders>
              <w:top w:val="single" w:color="000000" w:sz="4" w:space="0"/>
              <w:left w:val="nil"/>
              <w:bottom w:val="single" w:color="000000" w:sz="4" w:space="0"/>
              <w:right w:val="single" w:color="000000" w:sz="4" w:space="0"/>
            </w:tcBorders>
            <w:noWrap w:val="0"/>
            <w:vAlign w:val="center"/>
          </w:tcPr>
          <w:p w14:paraId="4E94AE4E">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5B636C2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15FE87A">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85A7E6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3867B4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9F5DC5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渭南农投荆山塬智慧能源有限</w:t>
            </w:r>
          </w:p>
          <w:p w14:paraId="6EBB6F1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688619C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1E1EC880">
        <w:tblPrEx>
          <w:tblCellMar>
            <w:top w:w="0" w:type="dxa"/>
            <w:left w:w="108" w:type="dxa"/>
            <w:bottom w:w="0" w:type="dxa"/>
            <w:right w:w="108" w:type="dxa"/>
          </w:tblCellMar>
        </w:tblPrEx>
        <w:trPr>
          <w:trHeight w:val="253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63F3978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31</w:t>
            </w:r>
          </w:p>
        </w:tc>
        <w:tc>
          <w:tcPr>
            <w:tcW w:w="2110" w:type="dxa"/>
            <w:gridSpan w:val="3"/>
            <w:tcBorders>
              <w:top w:val="single" w:color="000000" w:sz="4" w:space="0"/>
              <w:left w:val="nil"/>
              <w:bottom w:val="single" w:color="000000" w:sz="4" w:space="0"/>
              <w:right w:val="single" w:color="000000" w:sz="4" w:space="0"/>
            </w:tcBorders>
            <w:noWrap w:val="0"/>
            <w:vAlign w:val="center"/>
          </w:tcPr>
          <w:p w14:paraId="592A43B5">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丰塬</w:t>
            </w:r>
            <w:r>
              <w:rPr>
                <w:rFonts w:hint="eastAsia" w:ascii="仿宋_GB2312" w:hAnsi="Times New Roman" w:eastAsia="仿宋_GB2312"/>
                <w:color w:val="000000"/>
                <w:spacing w:val="-6"/>
                <w:kern w:val="0"/>
                <w:sz w:val="18"/>
                <w:szCs w:val="18"/>
              </w:rPr>
              <w:t>110</w:t>
            </w:r>
            <w:r>
              <w:rPr>
                <w:rFonts w:hint="eastAsia" w:ascii="仿宋_GB2312" w:hAnsi="宋体" w:eastAsia="仿宋_GB2312"/>
                <w:color w:val="000000"/>
                <w:spacing w:val="-6"/>
                <w:kern w:val="0"/>
                <w:sz w:val="18"/>
                <w:szCs w:val="18"/>
              </w:rPr>
              <w:t>千伏输变电工程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10F88A8D">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新建变电站一座，新建</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台</w:t>
            </w:r>
            <w:r>
              <w:rPr>
                <w:rFonts w:hint="eastAsia" w:ascii="仿宋_GB2312" w:hAnsi="Times New Roman" w:eastAsia="仿宋_GB2312"/>
                <w:color w:val="000000"/>
                <w:kern w:val="0"/>
                <w:sz w:val="18"/>
                <w:szCs w:val="18"/>
              </w:rPr>
              <w:t>50MVA</w:t>
            </w:r>
            <w:r>
              <w:rPr>
                <w:rFonts w:hint="eastAsia" w:ascii="仿宋_GB2312" w:hAnsi="宋体" w:eastAsia="仿宋_GB2312"/>
                <w:color w:val="000000"/>
                <w:kern w:val="0"/>
                <w:sz w:val="18"/>
                <w:szCs w:val="18"/>
              </w:rPr>
              <w:t>主变压器。新建丰塬变</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渭南南变</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双回线路工程，新建架空线路</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19.6+0.5</w:t>
            </w:r>
            <w:r>
              <w:rPr>
                <w:rFonts w:hint="eastAsia" w:ascii="仿宋_GB2312" w:hAnsi="宋体" w:eastAsia="仿宋_GB2312"/>
                <w:color w:val="000000"/>
                <w:kern w:val="0"/>
                <w:sz w:val="18"/>
                <w:szCs w:val="18"/>
              </w:rPr>
              <w:t>公里，电缆</w:t>
            </w:r>
            <w:r>
              <w:rPr>
                <w:rFonts w:hint="eastAsia" w:ascii="仿宋_GB2312" w:hAnsi="Times New Roman" w:eastAsia="仿宋_GB2312"/>
                <w:color w:val="000000"/>
                <w:kern w:val="0"/>
                <w:sz w:val="18"/>
                <w:szCs w:val="18"/>
              </w:rPr>
              <w:t>0.15</w:t>
            </w:r>
            <w:r>
              <w:rPr>
                <w:rFonts w:hint="eastAsia" w:ascii="仿宋_GB2312" w:hAnsi="宋体" w:eastAsia="仿宋_GB2312"/>
                <w:color w:val="000000"/>
                <w:kern w:val="0"/>
                <w:sz w:val="18"/>
                <w:szCs w:val="18"/>
              </w:rPr>
              <w:t>公里；丰塬变</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大明变</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双回线路工程；新建架空线路</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11.6</w:t>
            </w:r>
            <w:r>
              <w:rPr>
                <w:rFonts w:hint="eastAsia" w:ascii="仿宋_GB2312" w:hAnsi="宋体" w:eastAsia="仿宋_GB2312"/>
                <w:color w:val="000000"/>
                <w:kern w:val="0"/>
                <w:sz w:val="18"/>
                <w:szCs w:val="18"/>
              </w:rPr>
              <w:t>公里，电缆</w:t>
            </w:r>
            <w:r>
              <w:rPr>
                <w:rFonts w:hint="eastAsia" w:ascii="仿宋_GB2312" w:hAnsi="Times New Roman" w:eastAsia="仿宋_GB2312"/>
                <w:color w:val="000000"/>
                <w:kern w:val="0"/>
                <w:sz w:val="18"/>
                <w:szCs w:val="18"/>
              </w:rPr>
              <w:t>0.09</w:t>
            </w:r>
            <w:r>
              <w:rPr>
                <w:rFonts w:hint="eastAsia" w:ascii="仿宋_GB2312" w:hAnsi="宋体" w:eastAsia="仿宋_GB2312"/>
                <w:color w:val="000000"/>
                <w:kern w:val="0"/>
                <w:sz w:val="18"/>
                <w:szCs w:val="18"/>
              </w:rPr>
              <w:t>公里；丰塬变</w:t>
            </w:r>
            <w:r>
              <w:rPr>
                <w:rFonts w:hint="eastAsia" w:ascii="仿宋_GB2312" w:hAnsi="Times New Roman" w:eastAsia="仿宋_GB2312"/>
                <w:color w:val="000000"/>
                <w:kern w:val="0"/>
                <w:sz w:val="18"/>
                <w:szCs w:val="18"/>
              </w:rPr>
              <w:t>T</w:t>
            </w:r>
            <w:r>
              <w:rPr>
                <w:rFonts w:hint="eastAsia" w:ascii="仿宋_GB2312" w:hAnsi="宋体" w:eastAsia="仿宋_GB2312"/>
                <w:color w:val="000000"/>
                <w:kern w:val="0"/>
                <w:sz w:val="18"/>
                <w:szCs w:val="18"/>
              </w:rPr>
              <w:t>接三张</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瓜坡</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线路工程，新建电缆线路</w:t>
            </w:r>
            <w:r>
              <w:rPr>
                <w:rFonts w:hint="eastAsia" w:ascii="仿宋_GB2312" w:hAnsi="Times New Roman" w:eastAsia="仿宋_GB2312"/>
                <w:color w:val="000000"/>
                <w:kern w:val="0"/>
                <w:sz w:val="18"/>
                <w:szCs w:val="18"/>
              </w:rPr>
              <w:t>0.1</w:t>
            </w:r>
            <w:r>
              <w:rPr>
                <w:rFonts w:hint="eastAsia" w:ascii="仿宋_GB2312" w:hAnsi="宋体" w:eastAsia="仿宋_GB2312"/>
                <w:color w:val="000000"/>
                <w:kern w:val="0"/>
                <w:sz w:val="18"/>
                <w:szCs w:val="18"/>
              </w:rPr>
              <w:t>公里。</w:t>
            </w:r>
          </w:p>
        </w:tc>
        <w:tc>
          <w:tcPr>
            <w:tcW w:w="700" w:type="dxa"/>
            <w:tcBorders>
              <w:top w:val="single" w:color="000000" w:sz="4" w:space="0"/>
              <w:left w:val="nil"/>
              <w:bottom w:val="single" w:color="000000" w:sz="4" w:space="0"/>
              <w:right w:val="single" w:color="000000" w:sz="4" w:space="0"/>
            </w:tcBorders>
            <w:noWrap w:val="0"/>
            <w:vAlign w:val="center"/>
          </w:tcPr>
          <w:p w14:paraId="65D396B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121E9D8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10665</w:t>
            </w:r>
          </w:p>
        </w:tc>
        <w:tc>
          <w:tcPr>
            <w:tcW w:w="1140" w:type="dxa"/>
            <w:tcBorders>
              <w:top w:val="single" w:color="000000" w:sz="4" w:space="0"/>
              <w:left w:val="nil"/>
              <w:bottom w:val="single" w:color="000000" w:sz="4" w:space="0"/>
              <w:right w:val="single" w:color="000000" w:sz="4" w:space="0"/>
            </w:tcBorders>
            <w:noWrap/>
            <w:vAlign w:val="center"/>
          </w:tcPr>
          <w:p w14:paraId="117457A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095" w:type="dxa"/>
            <w:tcBorders>
              <w:top w:val="single" w:color="000000" w:sz="4" w:space="0"/>
              <w:left w:val="nil"/>
              <w:bottom w:val="single" w:color="000000" w:sz="4" w:space="0"/>
              <w:right w:val="single" w:color="000000" w:sz="4" w:space="0"/>
            </w:tcBorders>
            <w:noWrap w:val="0"/>
            <w:vAlign w:val="center"/>
          </w:tcPr>
          <w:p w14:paraId="13162B25">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774F459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CA60BA2">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7D23D6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ign w:val="center"/>
          </w:tcPr>
          <w:p w14:paraId="4CFA47C7">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FD3336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w:t>
            </w:r>
          </w:p>
          <w:p w14:paraId="28D8380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56D0693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国网渭南供电公司</w:t>
            </w:r>
          </w:p>
        </w:tc>
      </w:tr>
      <w:tr w14:paraId="203F24A5">
        <w:tblPrEx>
          <w:tblCellMar>
            <w:top w:w="0" w:type="dxa"/>
            <w:left w:w="108" w:type="dxa"/>
            <w:bottom w:w="0" w:type="dxa"/>
            <w:right w:w="108" w:type="dxa"/>
          </w:tblCellMar>
        </w:tblPrEx>
        <w:trPr>
          <w:trHeight w:val="4609"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55041D3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32</w:t>
            </w:r>
          </w:p>
        </w:tc>
        <w:tc>
          <w:tcPr>
            <w:tcW w:w="2110" w:type="dxa"/>
            <w:gridSpan w:val="3"/>
            <w:tcBorders>
              <w:top w:val="single" w:color="000000" w:sz="4" w:space="0"/>
              <w:left w:val="nil"/>
              <w:bottom w:val="single" w:color="000000" w:sz="4" w:space="0"/>
              <w:right w:val="single" w:color="000000" w:sz="4" w:space="0"/>
            </w:tcBorders>
            <w:noWrap w:val="0"/>
            <w:vAlign w:val="center"/>
          </w:tcPr>
          <w:p w14:paraId="7E041C65">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魏城</w:t>
            </w:r>
            <w:r>
              <w:rPr>
                <w:rFonts w:hint="eastAsia" w:ascii="仿宋_GB2312" w:hAnsi="Times New Roman" w:eastAsia="仿宋_GB2312"/>
                <w:color w:val="000000"/>
                <w:kern w:val="0"/>
                <w:sz w:val="18"/>
                <w:szCs w:val="18"/>
              </w:rPr>
              <w:t>330</w:t>
            </w:r>
            <w:r>
              <w:rPr>
                <w:rFonts w:hint="eastAsia" w:ascii="仿宋_GB2312" w:hAnsi="宋体" w:eastAsia="仿宋_GB2312"/>
                <w:color w:val="000000"/>
                <w:kern w:val="0"/>
                <w:sz w:val="18"/>
                <w:szCs w:val="18"/>
              </w:rPr>
              <w:t>千伏变电站</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千伏送出工程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534573D9">
            <w:pPr>
              <w:widowControl/>
              <w:autoSpaceDE w:val="0"/>
              <w:spacing w:line="280" w:lineRule="exac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包括</w:t>
            </w:r>
            <w:r>
              <w:rPr>
                <w:rFonts w:hint="eastAsia" w:ascii="仿宋_GB2312" w:hAnsi="Times New Roman" w:eastAsia="仿宋_GB2312"/>
                <w:color w:val="000000"/>
                <w:kern w:val="0"/>
                <w:sz w:val="18"/>
                <w:szCs w:val="18"/>
              </w:rPr>
              <w:t>11</w:t>
            </w:r>
            <w:r>
              <w:rPr>
                <w:rFonts w:hint="eastAsia" w:ascii="仿宋_GB2312" w:hAnsi="宋体" w:eastAsia="仿宋_GB2312"/>
                <w:color w:val="000000"/>
                <w:kern w:val="0"/>
                <w:sz w:val="18"/>
                <w:szCs w:val="18"/>
              </w:rPr>
              <w:t>条线路，其中龙门变</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东王变、桢州</w:t>
            </w:r>
            <w:r>
              <w:rPr>
                <w:rFonts w:hint="eastAsia" w:ascii="仿宋_GB2312" w:hAnsi="Times New Roman" w:eastAsia="仿宋_GB2312"/>
                <w:color w:val="000000"/>
                <w:kern w:val="0"/>
                <w:sz w:val="18"/>
                <w:szCs w:val="18"/>
              </w:rPr>
              <w:t>330kV</w:t>
            </w:r>
            <w:r>
              <w:rPr>
                <w:rFonts w:hint="eastAsia" w:ascii="仿宋_GB2312" w:hAnsi="宋体" w:eastAsia="仿宋_GB2312"/>
                <w:color w:val="000000"/>
                <w:kern w:val="0"/>
                <w:sz w:val="18"/>
                <w:szCs w:val="18"/>
              </w:rPr>
              <w:t>变</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东王变双回线路π入魏城</w:t>
            </w:r>
            <w:r>
              <w:rPr>
                <w:rFonts w:hint="eastAsia" w:ascii="仿宋_GB2312" w:hAnsi="Times New Roman" w:eastAsia="仿宋_GB2312"/>
                <w:color w:val="000000"/>
                <w:kern w:val="0"/>
                <w:sz w:val="18"/>
                <w:szCs w:val="18"/>
              </w:rPr>
              <w:t>330kV</w:t>
            </w:r>
            <w:r>
              <w:rPr>
                <w:rFonts w:hint="eastAsia" w:ascii="仿宋_GB2312" w:hAnsi="宋体" w:eastAsia="仿宋_GB2312"/>
                <w:color w:val="000000"/>
                <w:kern w:val="0"/>
                <w:sz w:val="18"/>
                <w:szCs w:val="18"/>
              </w:rPr>
              <w:t>变电站</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线路工程，新建架空线路</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1.4+2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0.05</w:t>
            </w:r>
            <w:r>
              <w:rPr>
                <w:rFonts w:hint="eastAsia" w:ascii="仿宋_GB2312" w:hAnsi="宋体" w:eastAsia="仿宋_GB2312"/>
                <w:color w:val="000000"/>
                <w:kern w:val="0"/>
                <w:sz w:val="18"/>
                <w:szCs w:val="18"/>
              </w:rPr>
              <w:t>公里，电缆</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0.23</w:t>
            </w:r>
            <w:r>
              <w:rPr>
                <w:rFonts w:hint="eastAsia" w:ascii="仿宋_GB2312" w:hAnsi="宋体" w:eastAsia="仿宋_GB2312"/>
                <w:color w:val="000000"/>
                <w:kern w:val="0"/>
                <w:sz w:val="18"/>
                <w:szCs w:val="18"/>
              </w:rPr>
              <w:t>公里；西庄</w:t>
            </w:r>
            <w:r>
              <w:rPr>
                <w:rFonts w:hint="eastAsia" w:ascii="仿宋_GB2312" w:hAnsi="Times New Roman" w:eastAsia="仿宋_GB2312"/>
                <w:color w:val="000000"/>
                <w:kern w:val="0"/>
                <w:sz w:val="18"/>
                <w:szCs w:val="18"/>
              </w:rPr>
              <w:t>330kV</w:t>
            </w:r>
            <w:r>
              <w:rPr>
                <w:rFonts w:hint="eastAsia" w:ascii="仿宋_GB2312" w:hAnsi="宋体" w:eastAsia="仿宋_GB2312"/>
                <w:color w:val="000000"/>
                <w:kern w:val="0"/>
                <w:sz w:val="18"/>
                <w:szCs w:val="18"/>
              </w:rPr>
              <w:t>变</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下峪口变线路π入魏城</w:t>
            </w:r>
            <w:r>
              <w:rPr>
                <w:rFonts w:hint="eastAsia" w:ascii="仿宋_GB2312" w:hAnsi="Times New Roman" w:eastAsia="仿宋_GB2312"/>
                <w:color w:val="000000"/>
                <w:kern w:val="0"/>
                <w:sz w:val="18"/>
                <w:szCs w:val="18"/>
              </w:rPr>
              <w:t>330kV</w:t>
            </w:r>
            <w:r>
              <w:rPr>
                <w:rFonts w:hint="eastAsia" w:ascii="仿宋_GB2312" w:hAnsi="宋体" w:eastAsia="仿宋_GB2312"/>
                <w:color w:val="000000"/>
                <w:kern w:val="0"/>
                <w:sz w:val="18"/>
                <w:szCs w:val="18"/>
              </w:rPr>
              <w:t>变电站</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线路工程，新建架空线路</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0.6+0.3</w:t>
            </w:r>
            <w:r>
              <w:rPr>
                <w:rFonts w:hint="eastAsia" w:ascii="仿宋_GB2312" w:hAnsi="宋体" w:eastAsia="仿宋_GB2312"/>
                <w:color w:val="000000"/>
                <w:kern w:val="0"/>
                <w:sz w:val="18"/>
                <w:szCs w:val="18"/>
              </w:rPr>
              <w:t>公里，电缆</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0.08</w:t>
            </w:r>
            <w:r>
              <w:rPr>
                <w:rFonts w:hint="eastAsia" w:ascii="仿宋_GB2312" w:hAnsi="宋体" w:eastAsia="仿宋_GB2312"/>
                <w:color w:val="000000"/>
                <w:kern w:val="0"/>
                <w:sz w:val="18"/>
                <w:szCs w:val="18"/>
              </w:rPr>
              <w:t>公里；西庄</w:t>
            </w:r>
            <w:r>
              <w:rPr>
                <w:rFonts w:hint="eastAsia" w:ascii="仿宋_GB2312" w:hAnsi="Times New Roman" w:eastAsia="仿宋_GB2312"/>
                <w:color w:val="000000"/>
                <w:kern w:val="0"/>
                <w:sz w:val="18"/>
                <w:szCs w:val="18"/>
              </w:rPr>
              <w:t>330kV</w:t>
            </w:r>
            <w:r>
              <w:rPr>
                <w:rFonts w:hint="eastAsia" w:ascii="仿宋_GB2312" w:hAnsi="宋体" w:eastAsia="仿宋_GB2312"/>
                <w:color w:val="000000"/>
                <w:kern w:val="0"/>
                <w:sz w:val="18"/>
                <w:szCs w:val="18"/>
              </w:rPr>
              <w:t>变</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下峪口变、 西庄</w:t>
            </w:r>
            <w:r>
              <w:rPr>
                <w:rFonts w:hint="eastAsia" w:ascii="仿宋_GB2312" w:hAnsi="Times New Roman" w:eastAsia="仿宋_GB2312"/>
                <w:color w:val="000000"/>
                <w:kern w:val="0"/>
                <w:sz w:val="18"/>
                <w:szCs w:val="18"/>
              </w:rPr>
              <w:t>330kV</w:t>
            </w:r>
            <w:r>
              <w:rPr>
                <w:rFonts w:hint="eastAsia" w:ascii="仿宋_GB2312" w:hAnsi="宋体" w:eastAsia="仿宋_GB2312"/>
                <w:color w:val="000000"/>
                <w:kern w:val="0"/>
                <w:sz w:val="18"/>
                <w:szCs w:val="18"/>
              </w:rPr>
              <w:t>变</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马村变</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线路搭接工程，新建电缆线路</w:t>
            </w:r>
            <w:r>
              <w:rPr>
                <w:rFonts w:hint="eastAsia" w:ascii="仿宋_GB2312" w:hAnsi="Times New Roman" w:eastAsia="仿宋_GB2312"/>
                <w:color w:val="000000"/>
                <w:kern w:val="0"/>
                <w:sz w:val="18"/>
                <w:szCs w:val="18"/>
              </w:rPr>
              <w:t>0.2</w:t>
            </w:r>
            <w:r>
              <w:rPr>
                <w:rFonts w:hint="eastAsia" w:ascii="仿宋_GB2312" w:hAnsi="宋体" w:eastAsia="仿宋_GB2312"/>
                <w:color w:val="000000"/>
                <w:kern w:val="0"/>
                <w:sz w:val="18"/>
                <w:szCs w:val="18"/>
              </w:rPr>
              <w:t>公里；昝村变</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西贾牵线路π入魏城</w:t>
            </w:r>
            <w:r>
              <w:rPr>
                <w:rFonts w:hint="eastAsia" w:ascii="仿宋_GB2312" w:hAnsi="Times New Roman" w:eastAsia="仿宋_GB2312"/>
                <w:color w:val="000000"/>
                <w:kern w:val="0"/>
                <w:sz w:val="18"/>
                <w:szCs w:val="18"/>
              </w:rPr>
              <w:t>330kV</w:t>
            </w:r>
            <w:r>
              <w:rPr>
                <w:rFonts w:hint="eastAsia" w:ascii="仿宋_GB2312" w:hAnsi="宋体" w:eastAsia="仿宋_GB2312"/>
                <w:color w:val="000000"/>
                <w:kern w:val="0"/>
                <w:sz w:val="18"/>
                <w:szCs w:val="18"/>
              </w:rPr>
              <w:t>变电站</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线路工程，新建架空线路</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3+2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3.9+0.4</w:t>
            </w:r>
            <w:r>
              <w:rPr>
                <w:rFonts w:hint="eastAsia" w:ascii="仿宋_GB2312" w:hAnsi="宋体" w:eastAsia="仿宋_GB2312"/>
                <w:color w:val="000000"/>
                <w:kern w:val="0"/>
                <w:sz w:val="18"/>
                <w:szCs w:val="18"/>
              </w:rPr>
              <w:t>公里，电缆</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0.35</w:t>
            </w:r>
            <w:r>
              <w:rPr>
                <w:rFonts w:hint="eastAsia" w:ascii="仿宋_GB2312" w:hAnsi="宋体" w:eastAsia="仿宋_GB2312"/>
                <w:color w:val="000000"/>
                <w:kern w:val="0"/>
                <w:sz w:val="18"/>
                <w:szCs w:val="18"/>
              </w:rPr>
              <w:t>公里；魏城</w:t>
            </w:r>
            <w:r>
              <w:rPr>
                <w:rFonts w:hint="eastAsia" w:ascii="仿宋_GB2312" w:hAnsi="Times New Roman" w:eastAsia="仿宋_GB2312"/>
                <w:color w:val="000000"/>
                <w:kern w:val="0"/>
                <w:sz w:val="18"/>
                <w:szCs w:val="18"/>
              </w:rPr>
              <w:t>330kV</w:t>
            </w:r>
            <w:r>
              <w:rPr>
                <w:rFonts w:hint="eastAsia" w:ascii="仿宋_GB2312" w:hAnsi="宋体" w:eastAsia="仿宋_GB2312"/>
                <w:color w:val="000000"/>
                <w:kern w:val="0"/>
                <w:sz w:val="18"/>
                <w:szCs w:val="18"/>
              </w:rPr>
              <w:t>变</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北庄变</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双回线路工程，新建架空线路</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3.9+2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3.8</w:t>
            </w:r>
            <w:r>
              <w:rPr>
                <w:rFonts w:hint="eastAsia" w:ascii="仿宋_GB2312" w:hAnsi="宋体" w:eastAsia="仿宋_GB2312"/>
                <w:color w:val="000000"/>
                <w:kern w:val="0"/>
                <w:sz w:val="18"/>
                <w:szCs w:val="18"/>
              </w:rPr>
              <w:t>公里，电缆</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0.555</w:t>
            </w:r>
            <w:r>
              <w:rPr>
                <w:rFonts w:hint="eastAsia" w:ascii="仿宋_GB2312" w:hAnsi="宋体" w:eastAsia="仿宋_GB2312"/>
                <w:color w:val="000000"/>
                <w:kern w:val="0"/>
                <w:sz w:val="18"/>
                <w:szCs w:val="18"/>
              </w:rPr>
              <w:t>公里。</w:t>
            </w:r>
          </w:p>
        </w:tc>
        <w:tc>
          <w:tcPr>
            <w:tcW w:w="700" w:type="dxa"/>
            <w:tcBorders>
              <w:top w:val="single" w:color="000000" w:sz="4" w:space="0"/>
              <w:left w:val="nil"/>
              <w:bottom w:val="single" w:color="000000" w:sz="4" w:space="0"/>
              <w:right w:val="single" w:color="000000" w:sz="4" w:space="0"/>
            </w:tcBorders>
            <w:noWrap w:val="0"/>
            <w:vAlign w:val="center"/>
          </w:tcPr>
          <w:p w14:paraId="5A04068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532ED28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9897</w:t>
            </w:r>
          </w:p>
        </w:tc>
        <w:tc>
          <w:tcPr>
            <w:tcW w:w="1140" w:type="dxa"/>
            <w:tcBorders>
              <w:top w:val="single" w:color="000000" w:sz="4" w:space="0"/>
              <w:left w:val="nil"/>
              <w:bottom w:val="single" w:color="000000" w:sz="4" w:space="0"/>
              <w:right w:val="single" w:color="000000" w:sz="4" w:space="0"/>
            </w:tcBorders>
            <w:noWrap/>
            <w:vAlign w:val="center"/>
          </w:tcPr>
          <w:p w14:paraId="114D783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095" w:type="dxa"/>
            <w:tcBorders>
              <w:top w:val="single" w:color="000000" w:sz="4" w:space="0"/>
              <w:left w:val="nil"/>
              <w:bottom w:val="single" w:color="000000" w:sz="4" w:space="0"/>
              <w:right w:val="single" w:color="000000" w:sz="4" w:space="0"/>
            </w:tcBorders>
            <w:noWrap w:val="0"/>
            <w:vAlign w:val="center"/>
          </w:tcPr>
          <w:p w14:paraId="30AEBFFC">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5E0A400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739DB4EE">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2912E4E">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ign w:val="center"/>
          </w:tcPr>
          <w:p w14:paraId="68E9C3E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8CBF61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w:t>
            </w:r>
          </w:p>
          <w:p w14:paraId="431AEFE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32F8B60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国网渭南供电公司</w:t>
            </w:r>
          </w:p>
        </w:tc>
      </w:tr>
      <w:tr w14:paraId="3DAEF145">
        <w:tblPrEx>
          <w:tblCellMar>
            <w:top w:w="0" w:type="dxa"/>
            <w:left w:w="108" w:type="dxa"/>
            <w:bottom w:w="0" w:type="dxa"/>
            <w:right w:w="108" w:type="dxa"/>
          </w:tblCellMar>
        </w:tblPrEx>
        <w:trPr>
          <w:trHeight w:val="1726"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81FDCE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33</w:t>
            </w:r>
          </w:p>
        </w:tc>
        <w:tc>
          <w:tcPr>
            <w:tcW w:w="2110" w:type="dxa"/>
            <w:gridSpan w:val="3"/>
            <w:tcBorders>
              <w:top w:val="single" w:color="000000" w:sz="4" w:space="0"/>
              <w:left w:val="nil"/>
              <w:bottom w:val="single" w:color="000000" w:sz="4" w:space="0"/>
              <w:right w:val="single" w:color="000000" w:sz="4" w:space="0"/>
            </w:tcBorders>
            <w:noWrap w:val="0"/>
            <w:vAlign w:val="center"/>
          </w:tcPr>
          <w:p w14:paraId="2616034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w:t>
            </w:r>
            <w:r>
              <w:rPr>
                <w:rFonts w:hint="eastAsia" w:ascii="仿宋_GB2312" w:hAnsi="Times New Roman" w:eastAsia="仿宋_GB2312"/>
                <w:color w:val="000000"/>
                <w:kern w:val="0"/>
                <w:sz w:val="18"/>
                <w:szCs w:val="18"/>
              </w:rPr>
              <w:t>21000KW</w:t>
            </w:r>
            <w:r>
              <w:rPr>
                <w:rFonts w:hint="eastAsia" w:ascii="仿宋_GB2312" w:hAnsi="宋体" w:eastAsia="仿宋_GB2312"/>
                <w:color w:val="000000"/>
                <w:kern w:val="0"/>
                <w:sz w:val="18"/>
                <w:szCs w:val="18"/>
              </w:rPr>
              <w:t>屋顶分布式光伏发电项目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046F7E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利用宏发矿业有限公司屋顶面积</w:t>
            </w:r>
            <w:r>
              <w:rPr>
                <w:rFonts w:hint="eastAsia" w:ascii="仿宋_GB2312" w:hAnsi="Times New Roman" w:eastAsia="仿宋_GB2312"/>
                <w:color w:val="000000"/>
                <w:kern w:val="0"/>
                <w:sz w:val="18"/>
                <w:szCs w:val="18"/>
              </w:rPr>
              <w:t>88819</w:t>
            </w:r>
            <w:r>
              <w:rPr>
                <w:rFonts w:hint="eastAsia" w:ascii="仿宋_GB2312" w:hAnsi="宋体" w:eastAsia="仿宋_GB2312"/>
                <w:color w:val="000000"/>
                <w:kern w:val="0"/>
                <w:sz w:val="18"/>
                <w:szCs w:val="18"/>
              </w:rPr>
              <w:t>平方米，购置安装光伏板</w:t>
            </w:r>
            <w:r>
              <w:rPr>
                <w:rFonts w:hint="eastAsia" w:ascii="仿宋_GB2312" w:hAnsi="Times New Roman" w:eastAsia="仿宋_GB2312"/>
                <w:color w:val="000000"/>
                <w:kern w:val="0"/>
                <w:sz w:val="18"/>
                <w:szCs w:val="18"/>
              </w:rPr>
              <w:t>34426</w:t>
            </w:r>
            <w:r>
              <w:rPr>
                <w:rFonts w:hint="eastAsia" w:ascii="仿宋_GB2312" w:hAnsi="宋体" w:eastAsia="仿宋_GB2312"/>
                <w:color w:val="000000"/>
                <w:kern w:val="0"/>
                <w:sz w:val="18"/>
                <w:szCs w:val="18"/>
              </w:rPr>
              <w:t>块、</w:t>
            </w:r>
            <w:r>
              <w:rPr>
                <w:rFonts w:hint="eastAsia" w:ascii="仿宋_GB2312" w:hAnsi="Times New Roman" w:eastAsia="仿宋_GB2312"/>
                <w:color w:val="000000"/>
                <w:kern w:val="0"/>
                <w:sz w:val="18"/>
                <w:szCs w:val="18"/>
              </w:rPr>
              <w:t>300kW</w:t>
            </w:r>
            <w:r>
              <w:rPr>
                <w:rFonts w:hint="eastAsia" w:ascii="仿宋_GB2312" w:hAnsi="宋体" w:eastAsia="仿宋_GB2312"/>
                <w:color w:val="000000"/>
                <w:kern w:val="0"/>
                <w:sz w:val="18"/>
                <w:szCs w:val="18"/>
              </w:rPr>
              <w:t>逆变器</w:t>
            </w:r>
            <w:r>
              <w:rPr>
                <w:rFonts w:hint="eastAsia" w:ascii="仿宋_GB2312" w:hAnsi="Times New Roman" w:eastAsia="仿宋_GB2312"/>
                <w:color w:val="000000"/>
                <w:kern w:val="0"/>
                <w:sz w:val="18"/>
                <w:szCs w:val="18"/>
              </w:rPr>
              <w:t>70</w:t>
            </w:r>
            <w:r>
              <w:rPr>
                <w:rFonts w:hint="eastAsia" w:ascii="仿宋_GB2312" w:hAnsi="宋体" w:eastAsia="仿宋_GB2312"/>
                <w:color w:val="000000"/>
                <w:kern w:val="0"/>
                <w:sz w:val="18"/>
                <w:szCs w:val="18"/>
              </w:rPr>
              <w:t>台、高压并网柜</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台</w:t>
            </w:r>
            <w:r>
              <w:rPr>
                <w:rFonts w:hint="eastAsia" w:ascii="仿宋_GB2312" w:hAnsi="Times New Roman" w:eastAsia="仿宋_GB2312"/>
                <w:color w:val="000000"/>
                <w:kern w:val="0"/>
                <w:sz w:val="18"/>
                <w:szCs w:val="18"/>
              </w:rPr>
              <w:t>2000KVA</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台</w:t>
            </w:r>
            <w:r>
              <w:rPr>
                <w:rFonts w:hint="eastAsia" w:ascii="仿宋_GB2312" w:hAnsi="Times New Roman" w:eastAsia="仿宋_GB2312"/>
                <w:color w:val="000000"/>
                <w:kern w:val="0"/>
                <w:sz w:val="18"/>
                <w:szCs w:val="18"/>
              </w:rPr>
              <w:t>1000KVA</w:t>
            </w:r>
            <w:r>
              <w:rPr>
                <w:rFonts w:hint="eastAsia" w:ascii="仿宋_GB2312" w:hAnsi="宋体" w:eastAsia="仿宋_GB2312"/>
                <w:color w:val="000000"/>
                <w:kern w:val="0"/>
                <w:sz w:val="18"/>
                <w:szCs w:val="18"/>
              </w:rPr>
              <w:t>，总装机容量</w:t>
            </w:r>
            <w:r>
              <w:rPr>
                <w:rFonts w:hint="eastAsia" w:ascii="仿宋_GB2312" w:hAnsi="Times New Roman" w:eastAsia="仿宋_GB2312"/>
                <w:color w:val="000000"/>
                <w:kern w:val="0"/>
                <w:sz w:val="18"/>
                <w:szCs w:val="18"/>
              </w:rPr>
              <w:t>21000kW</w:t>
            </w:r>
            <w:r>
              <w:rPr>
                <w:rFonts w:hint="eastAsia" w:ascii="仿宋_GB2312" w:hAnsi="宋体" w:eastAsia="仿宋_GB2312"/>
                <w:color w:val="000000"/>
                <w:kern w:val="0"/>
                <w:sz w:val="18"/>
                <w:szCs w:val="18"/>
              </w:rPr>
              <w:t>。</w:t>
            </w:r>
          </w:p>
        </w:tc>
        <w:tc>
          <w:tcPr>
            <w:tcW w:w="700" w:type="dxa"/>
            <w:tcBorders>
              <w:top w:val="single" w:color="000000" w:sz="4" w:space="0"/>
              <w:left w:val="nil"/>
              <w:bottom w:val="single" w:color="000000" w:sz="4" w:space="0"/>
              <w:right w:val="single" w:color="000000" w:sz="4" w:space="0"/>
            </w:tcBorders>
            <w:noWrap w:val="0"/>
            <w:vAlign w:val="center"/>
          </w:tcPr>
          <w:p w14:paraId="20EE4C8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201BE21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6930</w:t>
            </w:r>
          </w:p>
        </w:tc>
        <w:tc>
          <w:tcPr>
            <w:tcW w:w="1140" w:type="dxa"/>
            <w:tcBorders>
              <w:top w:val="single" w:color="000000" w:sz="4" w:space="0"/>
              <w:left w:val="nil"/>
              <w:bottom w:val="single" w:color="000000" w:sz="4" w:space="0"/>
              <w:right w:val="single" w:color="000000" w:sz="4" w:space="0"/>
            </w:tcBorders>
            <w:noWrap w:val="0"/>
            <w:vAlign w:val="center"/>
          </w:tcPr>
          <w:p w14:paraId="4351331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3500</w:t>
            </w:r>
          </w:p>
        </w:tc>
        <w:tc>
          <w:tcPr>
            <w:tcW w:w="1095" w:type="dxa"/>
            <w:tcBorders>
              <w:top w:val="single" w:color="000000" w:sz="4" w:space="0"/>
              <w:left w:val="nil"/>
              <w:bottom w:val="single" w:color="000000" w:sz="4" w:space="0"/>
              <w:right w:val="single" w:color="000000" w:sz="4" w:space="0"/>
            </w:tcBorders>
            <w:noWrap w:val="0"/>
            <w:vAlign w:val="center"/>
          </w:tcPr>
          <w:p w14:paraId="5E816439">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建成一期</w:t>
            </w:r>
          </w:p>
          <w:p w14:paraId="7C84BDD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360DBEF">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6E40837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BF2B51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501ADD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华阴市远华能源科技有限公司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6228A37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7C6A92B0">
        <w:tblPrEx>
          <w:tblCellMar>
            <w:top w:w="0" w:type="dxa"/>
            <w:left w:w="108" w:type="dxa"/>
            <w:bottom w:w="0" w:type="dxa"/>
            <w:right w:w="108" w:type="dxa"/>
          </w:tblCellMar>
        </w:tblPrEx>
        <w:trPr>
          <w:trHeight w:val="145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685EA1A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34</w:t>
            </w:r>
          </w:p>
        </w:tc>
        <w:tc>
          <w:tcPr>
            <w:tcW w:w="2110" w:type="dxa"/>
            <w:gridSpan w:val="3"/>
            <w:tcBorders>
              <w:top w:val="single" w:color="000000" w:sz="4" w:space="0"/>
              <w:left w:val="nil"/>
              <w:bottom w:val="single" w:color="000000" w:sz="4" w:space="0"/>
              <w:right w:val="single" w:color="000000" w:sz="4" w:space="0"/>
            </w:tcBorders>
            <w:noWrap w:val="0"/>
            <w:vAlign w:val="center"/>
          </w:tcPr>
          <w:p w14:paraId="36D7277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千伏园区输变电工程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6DE79A5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该项目新建主变容量</w:t>
            </w:r>
            <w:r>
              <w:rPr>
                <w:rFonts w:hint="eastAsia" w:ascii="仿宋_GB2312" w:hAnsi="Times New Roman" w:eastAsia="仿宋_GB2312"/>
                <w:color w:val="000000"/>
                <w:kern w:val="0"/>
                <w:sz w:val="18"/>
                <w:szCs w:val="18"/>
              </w:rPr>
              <w:t>2*50MVA</w:t>
            </w:r>
            <w:r>
              <w:rPr>
                <w:rFonts w:hint="eastAsia" w:ascii="仿宋_GB2312" w:hAnsi="宋体" w:eastAsia="仿宋_GB2312"/>
                <w:color w:val="000000"/>
                <w:kern w:val="0"/>
                <w:sz w:val="18"/>
                <w:szCs w:val="18"/>
              </w:rPr>
              <w:t>，远期主变容量为</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50MVA</w:t>
            </w:r>
            <w:r>
              <w:rPr>
                <w:rFonts w:hint="eastAsia" w:ascii="仿宋_GB2312" w:hAnsi="宋体" w:eastAsia="仿宋_GB2312"/>
                <w:color w:val="000000"/>
                <w:kern w:val="0"/>
                <w:sz w:val="18"/>
                <w:szCs w:val="18"/>
              </w:rPr>
              <w:t>，本期新建同塔架设段线路长度为</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19.22km</w:t>
            </w:r>
            <w:r>
              <w:rPr>
                <w:rFonts w:hint="eastAsia" w:ascii="仿宋_GB2312" w:hAnsi="宋体" w:eastAsia="仿宋_GB2312"/>
                <w:color w:val="000000"/>
                <w:kern w:val="0"/>
                <w:sz w:val="18"/>
                <w:szCs w:val="18"/>
              </w:rPr>
              <w:t>，新建电缆线路</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0.08km</w:t>
            </w:r>
            <w:r>
              <w:rPr>
                <w:rFonts w:hint="eastAsia" w:ascii="仿宋_GB2312" w:hAnsi="宋体" w:eastAsia="仿宋_GB2312"/>
                <w:color w:val="000000"/>
                <w:kern w:val="0"/>
                <w:sz w:val="18"/>
                <w:szCs w:val="18"/>
              </w:rPr>
              <w:t>。</w:t>
            </w:r>
          </w:p>
        </w:tc>
        <w:tc>
          <w:tcPr>
            <w:tcW w:w="700" w:type="dxa"/>
            <w:tcBorders>
              <w:top w:val="single" w:color="000000" w:sz="4" w:space="0"/>
              <w:left w:val="nil"/>
              <w:bottom w:val="single" w:color="000000" w:sz="4" w:space="0"/>
              <w:right w:val="single" w:color="000000" w:sz="4" w:space="0"/>
            </w:tcBorders>
            <w:noWrap w:val="0"/>
            <w:vAlign w:val="center"/>
          </w:tcPr>
          <w:p w14:paraId="3A84CD3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0A236EB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5591</w:t>
            </w:r>
          </w:p>
        </w:tc>
        <w:tc>
          <w:tcPr>
            <w:tcW w:w="1140" w:type="dxa"/>
            <w:tcBorders>
              <w:top w:val="single" w:color="000000" w:sz="4" w:space="0"/>
              <w:left w:val="nil"/>
              <w:bottom w:val="single" w:color="000000" w:sz="4" w:space="0"/>
              <w:right w:val="single" w:color="000000" w:sz="4" w:space="0"/>
            </w:tcBorders>
            <w:noWrap w:val="0"/>
            <w:vAlign w:val="center"/>
          </w:tcPr>
          <w:p w14:paraId="4634D00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5591</w:t>
            </w:r>
          </w:p>
        </w:tc>
        <w:tc>
          <w:tcPr>
            <w:tcW w:w="1095" w:type="dxa"/>
            <w:tcBorders>
              <w:top w:val="single" w:color="000000" w:sz="4" w:space="0"/>
              <w:left w:val="nil"/>
              <w:bottom w:val="single" w:color="000000" w:sz="4" w:space="0"/>
              <w:right w:val="single" w:color="000000" w:sz="4" w:space="0"/>
            </w:tcBorders>
            <w:noWrap w:val="0"/>
            <w:vAlign w:val="center"/>
          </w:tcPr>
          <w:p w14:paraId="06D19A3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5AFE0076">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7DB0FB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6322CA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3720EE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国网潼关公司</w:t>
            </w:r>
          </w:p>
        </w:tc>
        <w:tc>
          <w:tcPr>
            <w:tcW w:w="1437" w:type="dxa"/>
            <w:tcBorders>
              <w:top w:val="single" w:color="000000" w:sz="4" w:space="0"/>
              <w:left w:val="nil"/>
              <w:bottom w:val="single" w:color="000000" w:sz="4" w:space="0"/>
              <w:right w:val="single" w:color="000000" w:sz="4" w:space="0"/>
            </w:tcBorders>
            <w:noWrap w:val="0"/>
            <w:vAlign w:val="center"/>
          </w:tcPr>
          <w:p w14:paraId="45414EB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潼关县政府</w:t>
            </w:r>
          </w:p>
        </w:tc>
      </w:tr>
      <w:tr w14:paraId="310FB4F6">
        <w:tblPrEx>
          <w:tblCellMar>
            <w:top w:w="0" w:type="dxa"/>
            <w:left w:w="108" w:type="dxa"/>
            <w:bottom w:w="0" w:type="dxa"/>
            <w:right w:w="108" w:type="dxa"/>
          </w:tblCellMar>
        </w:tblPrEx>
        <w:trPr>
          <w:trHeight w:val="1723"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647393D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35</w:t>
            </w:r>
          </w:p>
        </w:tc>
        <w:tc>
          <w:tcPr>
            <w:tcW w:w="2110" w:type="dxa"/>
            <w:gridSpan w:val="3"/>
            <w:tcBorders>
              <w:top w:val="single" w:color="000000" w:sz="4" w:space="0"/>
              <w:left w:val="nil"/>
              <w:bottom w:val="single" w:color="000000" w:sz="4" w:space="0"/>
              <w:right w:val="single" w:color="000000" w:sz="4" w:space="0"/>
            </w:tcBorders>
            <w:noWrap w:val="0"/>
            <w:vAlign w:val="center"/>
          </w:tcPr>
          <w:p w14:paraId="654E93F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渭南高新区分布式光伏项目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ADB5CC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利用中国酵素城示范区厂房屋面、中国酵素城屋顶、长安一品厂屋顶、蓝湾进平厂区屋面、顺展云康厂区屋面，可利用面积约</w:t>
            </w:r>
            <w:r>
              <w:rPr>
                <w:rFonts w:hint="eastAsia" w:ascii="仿宋_GB2312" w:hAnsi="Times New Roman" w:eastAsia="仿宋_GB2312"/>
                <w:color w:val="000000"/>
                <w:kern w:val="0"/>
                <w:sz w:val="18"/>
                <w:szCs w:val="18"/>
              </w:rPr>
              <w:t>13.1</w:t>
            </w:r>
            <w:r>
              <w:rPr>
                <w:rFonts w:hint="eastAsia" w:ascii="仿宋_GB2312" w:hAnsi="宋体" w:eastAsia="仿宋_GB2312"/>
                <w:color w:val="000000"/>
                <w:kern w:val="0"/>
                <w:sz w:val="18"/>
                <w:szCs w:val="18"/>
              </w:rPr>
              <w:t>万平方米，装机总容量约</w:t>
            </w:r>
            <w:r>
              <w:rPr>
                <w:rFonts w:hint="eastAsia" w:ascii="仿宋_GB2312" w:hAnsi="Times New Roman" w:eastAsia="仿宋_GB2312"/>
                <w:color w:val="000000"/>
                <w:kern w:val="0"/>
                <w:sz w:val="18"/>
                <w:szCs w:val="18"/>
              </w:rPr>
              <w:t>13.1MW</w:t>
            </w:r>
            <w:r>
              <w:rPr>
                <w:rFonts w:hint="eastAsia" w:ascii="仿宋_GB2312" w:hAnsi="宋体" w:eastAsia="仿宋_GB2312"/>
                <w:color w:val="000000"/>
                <w:kern w:val="0"/>
                <w:sz w:val="18"/>
                <w:szCs w:val="18"/>
              </w:rPr>
              <w:t>，采用“自发自用，余电上网”方式。</w:t>
            </w:r>
          </w:p>
        </w:tc>
        <w:tc>
          <w:tcPr>
            <w:tcW w:w="700" w:type="dxa"/>
            <w:tcBorders>
              <w:top w:val="single" w:color="000000" w:sz="4" w:space="0"/>
              <w:left w:val="nil"/>
              <w:bottom w:val="single" w:color="000000" w:sz="4" w:space="0"/>
              <w:right w:val="single" w:color="000000" w:sz="4" w:space="0"/>
            </w:tcBorders>
            <w:noWrap w:val="0"/>
            <w:vAlign w:val="center"/>
          </w:tcPr>
          <w:p w14:paraId="28F1DCD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7EC75BA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5240</w:t>
            </w:r>
          </w:p>
        </w:tc>
        <w:tc>
          <w:tcPr>
            <w:tcW w:w="1140" w:type="dxa"/>
            <w:tcBorders>
              <w:top w:val="single" w:color="000000" w:sz="4" w:space="0"/>
              <w:left w:val="nil"/>
              <w:bottom w:val="single" w:color="000000" w:sz="4" w:space="0"/>
              <w:right w:val="single" w:color="000000" w:sz="4" w:space="0"/>
            </w:tcBorders>
            <w:noWrap w:val="0"/>
            <w:vAlign w:val="center"/>
          </w:tcPr>
          <w:p w14:paraId="3A100EA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5240</w:t>
            </w:r>
          </w:p>
        </w:tc>
        <w:tc>
          <w:tcPr>
            <w:tcW w:w="1095" w:type="dxa"/>
            <w:tcBorders>
              <w:top w:val="single" w:color="000000" w:sz="4" w:space="0"/>
              <w:left w:val="nil"/>
              <w:bottom w:val="single" w:color="000000" w:sz="4" w:space="0"/>
              <w:right w:val="single" w:color="000000" w:sz="4" w:space="0"/>
            </w:tcBorders>
            <w:noWrap w:val="0"/>
            <w:vAlign w:val="center"/>
          </w:tcPr>
          <w:p w14:paraId="14E5B37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3E45639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2073836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3F48C437">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48851D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渭南智享绿能科技有限公司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576DA86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p>
          <w:p w14:paraId="47E7CC7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13537DA0">
        <w:tblPrEx>
          <w:tblCellMar>
            <w:top w:w="0" w:type="dxa"/>
            <w:left w:w="108" w:type="dxa"/>
            <w:bottom w:w="0" w:type="dxa"/>
            <w:right w:w="108" w:type="dxa"/>
          </w:tblCellMar>
        </w:tblPrEx>
        <w:trPr>
          <w:trHeight w:val="863"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2B84EE7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36</w:t>
            </w:r>
          </w:p>
        </w:tc>
        <w:tc>
          <w:tcPr>
            <w:tcW w:w="2110" w:type="dxa"/>
            <w:gridSpan w:val="3"/>
            <w:tcBorders>
              <w:top w:val="single" w:color="000000" w:sz="4" w:space="0"/>
              <w:left w:val="nil"/>
              <w:bottom w:val="single" w:color="000000" w:sz="4" w:space="0"/>
              <w:right w:val="single" w:color="000000" w:sz="4" w:space="0"/>
            </w:tcBorders>
            <w:noWrap w:val="0"/>
            <w:vAlign w:val="center"/>
          </w:tcPr>
          <w:p w14:paraId="5500DB3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临渭区吝店</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千伏输变电工程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1EF75C9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线路</w:t>
            </w:r>
            <w:r>
              <w:rPr>
                <w:rFonts w:hint="eastAsia" w:ascii="仿宋_GB2312" w:hAnsi="Times New Roman" w:eastAsia="仿宋_GB2312"/>
                <w:color w:val="000000"/>
                <w:kern w:val="0"/>
                <w:sz w:val="18"/>
                <w:szCs w:val="18"/>
              </w:rPr>
              <w:t>6km</w:t>
            </w:r>
            <w:r>
              <w:rPr>
                <w:rFonts w:hint="eastAsia" w:ascii="仿宋_GB2312" w:hAnsi="宋体" w:eastAsia="仿宋_GB2312"/>
                <w:color w:val="000000"/>
                <w:kern w:val="0"/>
                <w:sz w:val="18"/>
                <w:szCs w:val="18"/>
              </w:rPr>
              <w:t>，新建</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变电站</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w:t>
            </w:r>
          </w:p>
        </w:tc>
        <w:tc>
          <w:tcPr>
            <w:tcW w:w="700" w:type="dxa"/>
            <w:tcBorders>
              <w:top w:val="single" w:color="000000" w:sz="4" w:space="0"/>
              <w:left w:val="nil"/>
              <w:bottom w:val="single" w:color="000000" w:sz="4" w:space="0"/>
              <w:right w:val="single" w:color="000000" w:sz="4" w:space="0"/>
            </w:tcBorders>
            <w:noWrap w:val="0"/>
            <w:vAlign w:val="center"/>
          </w:tcPr>
          <w:p w14:paraId="69BB9D3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33BA14E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140" w:type="dxa"/>
            <w:tcBorders>
              <w:top w:val="single" w:color="000000" w:sz="4" w:space="0"/>
              <w:left w:val="nil"/>
              <w:bottom w:val="single" w:color="000000" w:sz="4" w:space="0"/>
              <w:right w:val="single" w:color="000000" w:sz="4" w:space="0"/>
            </w:tcBorders>
            <w:noWrap/>
            <w:vAlign w:val="center"/>
          </w:tcPr>
          <w:p w14:paraId="50D67E6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w:t>
            </w:r>
          </w:p>
        </w:tc>
        <w:tc>
          <w:tcPr>
            <w:tcW w:w="1095" w:type="dxa"/>
            <w:tcBorders>
              <w:top w:val="single" w:color="000000" w:sz="4" w:space="0"/>
              <w:left w:val="nil"/>
              <w:bottom w:val="single" w:color="000000" w:sz="4" w:space="0"/>
              <w:right w:val="single" w:color="000000" w:sz="4" w:space="0"/>
            </w:tcBorders>
            <w:noWrap w:val="0"/>
            <w:vAlign w:val="center"/>
          </w:tcPr>
          <w:p w14:paraId="2B9142FB">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43F44B0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91A2E39">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FBD702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ign w:val="center"/>
          </w:tcPr>
          <w:p w14:paraId="7B5465C8">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82FCEA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w:t>
            </w:r>
          </w:p>
          <w:p w14:paraId="162CDD5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0DEF925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国网渭南供电公司</w:t>
            </w:r>
          </w:p>
        </w:tc>
      </w:tr>
      <w:tr w14:paraId="3176F76E">
        <w:tblPrEx>
          <w:tblCellMar>
            <w:top w:w="0" w:type="dxa"/>
            <w:left w:w="108" w:type="dxa"/>
            <w:bottom w:w="0" w:type="dxa"/>
            <w:right w:w="108" w:type="dxa"/>
          </w:tblCellMar>
        </w:tblPrEx>
        <w:trPr>
          <w:trHeight w:val="1431"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705031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37</w:t>
            </w:r>
          </w:p>
        </w:tc>
        <w:tc>
          <w:tcPr>
            <w:tcW w:w="2110" w:type="dxa"/>
            <w:gridSpan w:val="3"/>
            <w:tcBorders>
              <w:top w:val="single" w:color="000000" w:sz="4" w:space="0"/>
              <w:left w:val="nil"/>
              <w:bottom w:val="single" w:color="000000" w:sz="4" w:space="0"/>
              <w:right w:val="single" w:color="000000" w:sz="4" w:space="0"/>
            </w:tcBorders>
            <w:noWrap w:val="0"/>
            <w:vAlign w:val="center"/>
          </w:tcPr>
          <w:p w14:paraId="58DBC62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华州区孙庄</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千伏扩建工程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6C900AD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w:t>
            </w:r>
            <w:r>
              <w:rPr>
                <w:rFonts w:hint="eastAsia" w:ascii="仿宋_GB2312" w:hAnsi="Times New Roman" w:eastAsia="仿宋_GB2312"/>
                <w:color w:val="000000"/>
                <w:kern w:val="0"/>
                <w:sz w:val="18"/>
                <w:szCs w:val="18"/>
              </w:rPr>
              <w:t>31.5MVA</w:t>
            </w:r>
            <w:r>
              <w:rPr>
                <w:rFonts w:hint="eastAsia" w:ascii="仿宋_GB2312" w:hAnsi="宋体" w:eastAsia="仿宋_GB2312"/>
                <w:color w:val="000000"/>
                <w:kern w:val="0"/>
                <w:sz w:val="18"/>
                <w:szCs w:val="18"/>
              </w:rPr>
              <w:t>主变</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 xml:space="preserve">台， </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出线</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回，</w:t>
            </w:r>
            <w:r>
              <w:rPr>
                <w:rFonts w:hint="eastAsia" w:ascii="仿宋_GB2312" w:hAnsi="Times New Roman" w:eastAsia="仿宋_GB2312"/>
                <w:color w:val="000000"/>
                <w:kern w:val="0"/>
                <w:sz w:val="18"/>
                <w:szCs w:val="18"/>
              </w:rPr>
              <w:t>35kV</w:t>
            </w:r>
            <w:r>
              <w:rPr>
                <w:rFonts w:hint="eastAsia" w:ascii="仿宋_GB2312" w:hAnsi="宋体" w:eastAsia="仿宋_GB2312"/>
                <w:color w:val="000000"/>
                <w:kern w:val="0"/>
                <w:sz w:val="18"/>
                <w:szCs w:val="18"/>
              </w:rPr>
              <w:t>出线</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回</w:t>
            </w:r>
            <w:r>
              <w:rPr>
                <w:rFonts w:hint="eastAsia" w:ascii="仿宋_GB2312" w:hAnsi="Times New Roman" w:eastAsia="仿宋_GB2312"/>
                <w:color w:val="000000"/>
                <w:kern w:val="0"/>
                <w:sz w:val="18"/>
                <w:szCs w:val="18"/>
              </w:rPr>
              <w:t>,10kV</w:t>
            </w:r>
            <w:r>
              <w:rPr>
                <w:rFonts w:hint="eastAsia" w:ascii="仿宋_GB2312" w:hAnsi="宋体" w:eastAsia="仿宋_GB2312"/>
                <w:color w:val="000000"/>
                <w:kern w:val="0"/>
                <w:sz w:val="18"/>
                <w:szCs w:val="18"/>
              </w:rPr>
              <w:t>出线</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回；罗敷</w:t>
            </w:r>
            <w:r>
              <w:rPr>
                <w:rFonts w:hint="eastAsia" w:ascii="仿宋_GB2312" w:hAnsi="Times New Roman" w:eastAsia="仿宋_GB2312"/>
                <w:color w:val="000000"/>
                <w:kern w:val="0"/>
                <w:sz w:val="18"/>
                <w:szCs w:val="18"/>
              </w:rPr>
              <w:t>330kV</w:t>
            </w:r>
            <w:r>
              <w:rPr>
                <w:rFonts w:hint="eastAsia" w:ascii="仿宋_GB2312" w:hAnsi="宋体" w:eastAsia="仿宋_GB2312"/>
                <w:color w:val="000000"/>
                <w:kern w:val="0"/>
                <w:sz w:val="18"/>
                <w:szCs w:val="18"/>
              </w:rPr>
              <w:t>变</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华县</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变π接入孙庄变</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线路工程（架空），新建架空线路</w:t>
            </w:r>
            <w:r>
              <w:rPr>
                <w:rFonts w:hint="eastAsia" w:ascii="仿宋_GB2312" w:hAnsi="Times New Roman" w:eastAsia="仿宋_GB2312"/>
                <w:color w:val="000000"/>
                <w:kern w:val="0"/>
                <w:sz w:val="18"/>
                <w:szCs w:val="18"/>
              </w:rPr>
              <w:t>5.9</w:t>
            </w:r>
            <w:r>
              <w:rPr>
                <w:rFonts w:hint="eastAsia" w:ascii="仿宋_GB2312" w:hAnsi="宋体" w:eastAsia="仿宋_GB2312"/>
                <w:color w:val="000000"/>
                <w:kern w:val="0"/>
                <w:sz w:val="18"/>
                <w:szCs w:val="18"/>
              </w:rPr>
              <w:t>公里。</w:t>
            </w:r>
          </w:p>
        </w:tc>
        <w:tc>
          <w:tcPr>
            <w:tcW w:w="700" w:type="dxa"/>
            <w:tcBorders>
              <w:top w:val="single" w:color="000000" w:sz="4" w:space="0"/>
              <w:left w:val="nil"/>
              <w:bottom w:val="single" w:color="000000" w:sz="4" w:space="0"/>
              <w:right w:val="single" w:color="000000" w:sz="4" w:space="0"/>
            </w:tcBorders>
            <w:noWrap w:val="0"/>
            <w:vAlign w:val="center"/>
          </w:tcPr>
          <w:p w14:paraId="7FFDE78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338B02D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3697</w:t>
            </w:r>
          </w:p>
        </w:tc>
        <w:tc>
          <w:tcPr>
            <w:tcW w:w="1140" w:type="dxa"/>
            <w:tcBorders>
              <w:top w:val="single" w:color="000000" w:sz="4" w:space="0"/>
              <w:left w:val="nil"/>
              <w:bottom w:val="single" w:color="000000" w:sz="4" w:space="0"/>
              <w:right w:val="single" w:color="000000" w:sz="4" w:space="0"/>
            </w:tcBorders>
            <w:noWrap/>
            <w:vAlign w:val="center"/>
          </w:tcPr>
          <w:p w14:paraId="1C5787E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w:t>
            </w:r>
          </w:p>
        </w:tc>
        <w:tc>
          <w:tcPr>
            <w:tcW w:w="1095" w:type="dxa"/>
            <w:tcBorders>
              <w:top w:val="single" w:color="000000" w:sz="4" w:space="0"/>
              <w:left w:val="nil"/>
              <w:bottom w:val="single" w:color="000000" w:sz="4" w:space="0"/>
              <w:right w:val="single" w:color="000000" w:sz="4" w:space="0"/>
            </w:tcBorders>
            <w:noWrap w:val="0"/>
            <w:vAlign w:val="center"/>
          </w:tcPr>
          <w:p w14:paraId="706ED5F2">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6E51198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09820B2">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9F67DE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ign w:val="center"/>
          </w:tcPr>
          <w:p w14:paraId="5B28FFB8">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C71ACC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w:t>
            </w:r>
          </w:p>
          <w:p w14:paraId="3455D45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0A14524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国网渭南供电公司</w:t>
            </w:r>
          </w:p>
        </w:tc>
      </w:tr>
      <w:tr w14:paraId="0B417D53">
        <w:tblPrEx>
          <w:tblCellMar>
            <w:top w:w="0" w:type="dxa"/>
            <w:left w:w="108" w:type="dxa"/>
            <w:bottom w:w="0" w:type="dxa"/>
            <w:right w:w="108" w:type="dxa"/>
          </w:tblCellMar>
        </w:tblPrEx>
        <w:trPr>
          <w:trHeight w:val="58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5BE4959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38</w:t>
            </w:r>
          </w:p>
        </w:tc>
        <w:tc>
          <w:tcPr>
            <w:tcW w:w="2110" w:type="dxa"/>
            <w:gridSpan w:val="3"/>
            <w:tcBorders>
              <w:top w:val="single" w:color="000000" w:sz="4" w:space="0"/>
              <w:left w:val="nil"/>
              <w:bottom w:val="single" w:color="000000" w:sz="4" w:space="0"/>
              <w:right w:val="single" w:color="000000" w:sz="4" w:space="0"/>
            </w:tcBorders>
            <w:noWrap w:val="0"/>
            <w:vAlign w:val="center"/>
          </w:tcPr>
          <w:p w14:paraId="5291B5C6">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w:t>
            </w:r>
            <w:r>
              <w:rPr>
                <w:rFonts w:hint="eastAsia" w:ascii="仿宋_GB2312" w:hAnsi="Times New Roman" w:eastAsia="仿宋_GB2312"/>
                <w:color w:val="000000"/>
                <w:kern w:val="0"/>
                <w:sz w:val="18"/>
                <w:szCs w:val="18"/>
              </w:rPr>
              <w:t>330</w:t>
            </w:r>
            <w:r>
              <w:rPr>
                <w:rFonts w:hint="eastAsia" w:ascii="仿宋_GB2312" w:hAnsi="宋体" w:eastAsia="仿宋_GB2312"/>
                <w:color w:val="000000"/>
                <w:kern w:val="0"/>
                <w:sz w:val="18"/>
                <w:szCs w:val="18"/>
              </w:rPr>
              <w:t>千伏输变电站工程项目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EE9E5B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建设</w:t>
            </w:r>
            <w:r>
              <w:rPr>
                <w:rFonts w:hint="eastAsia" w:ascii="仿宋_GB2312" w:hAnsi="Times New Roman" w:eastAsia="仿宋_GB2312"/>
                <w:color w:val="000000"/>
                <w:spacing w:val="-6"/>
                <w:kern w:val="0"/>
                <w:sz w:val="18"/>
                <w:szCs w:val="18"/>
              </w:rPr>
              <w:t>330</w:t>
            </w:r>
            <w:r>
              <w:rPr>
                <w:rFonts w:hint="eastAsia" w:ascii="仿宋_GB2312" w:hAnsi="宋体" w:eastAsia="仿宋_GB2312"/>
                <w:color w:val="000000"/>
                <w:spacing w:val="-6"/>
                <w:kern w:val="0"/>
                <w:sz w:val="18"/>
                <w:szCs w:val="18"/>
              </w:rPr>
              <w:t>千伏变电站一座及输配电线路工程。</w:t>
            </w:r>
          </w:p>
        </w:tc>
        <w:tc>
          <w:tcPr>
            <w:tcW w:w="700" w:type="dxa"/>
            <w:tcBorders>
              <w:top w:val="single" w:color="000000" w:sz="4" w:space="0"/>
              <w:left w:val="nil"/>
              <w:bottom w:val="single" w:color="000000" w:sz="4" w:space="0"/>
              <w:right w:val="single" w:color="000000" w:sz="4" w:space="0"/>
            </w:tcBorders>
            <w:noWrap w:val="0"/>
            <w:vAlign w:val="center"/>
          </w:tcPr>
          <w:p w14:paraId="0FC9A5C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10AD1A4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45000</w:t>
            </w:r>
          </w:p>
        </w:tc>
        <w:tc>
          <w:tcPr>
            <w:tcW w:w="1140" w:type="dxa"/>
            <w:tcBorders>
              <w:top w:val="single" w:color="000000" w:sz="4" w:space="0"/>
              <w:left w:val="nil"/>
              <w:bottom w:val="single" w:color="000000" w:sz="4" w:space="0"/>
              <w:right w:val="single" w:color="000000" w:sz="4" w:space="0"/>
            </w:tcBorders>
            <w:noWrap w:val="0"/>
            <w:vAlign w:val="center"/>
          </w:tcPr>
          <w:p w14:paraId="4B512B4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095" w:type="dxa"/>
            <w:tcBorders>
              <w:top w:val="single" w:color="000000" w:sz="4" w:space="0"/>
              <w:left w:val="nil"/>
              <w:bottom w:val="single" w:color="000000" w:sz="4" w:space="0"/>
              <w:right w:val="single" w:color="000000" w:sz="4" w:space="0"/>
            </w:tcBorders>
            <w:noWrap w:val="0"/>
            <w:vAlign w:val="center"/>
          </w:tcPr>
          <w:p w14:paraId="1B7FC57E">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6F99E36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0EDA2247">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5378704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0FB19457">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3921A5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国网渭南公司</w:t>
            </w:r>
          </w:p>
        </w:tc>
        <w:tc>
          <w:tcPr>
            <w:tcW w:w="1437" w:type="dxa"/>
            <w:tcBorders>
              <w:top w:val="single" w:color="000000" w:sz="4" w:space="0"/>
              <w:left w:val="nil"/>
              <w:bottom w:val="single" w:color="000000" w:sz="4" w:space="0"/>
              <w:right w:val="single" w:color="000000" w:sz="4" w:space="0"/>
            </w:tcBorders>
            <w:noWrap w:val="0"/>
            <w:vAlign w:val="center"/>
          </w:tcPr>
          <w:p w14:paraId="68E727F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白水县政府</w:t>
            </w:r>
          </w:p>
        </w:tc>
      </w:tr>
      <w:tr w14:paraId="50F3A731">
        <w:tblPrEx>
          <w:tblCellMar>
            <w:top w:w="0" w:type="dxa"/>
            <w:left w:w="108" w:type="dxa"/>
            <w:bottom w:w="0" w:type="dxa"/>
            <w:right w:w="108" w:type="dxa"/>
          </w:tblCellMar>
        </w:tblPrEx>
        <w:trPr>
          <w:trHeight w:val="112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6858C0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39</w:t>
            </w:r>
          </w:p>
        </w:tc>
        <w:tc>
          <w:tcPr>
            <w:tcW w:w="2110" w:type="dxa"/>
            <w:gridSpan w:val="3"/>
            <w:tcBorders>
              <w:top w:val="single" w:color="000000" w:sz="4" w:space="0"/>
              <w:left w:val="nil"/>
              <w:bottom w:val="single" w:color="000000" w:sz="4" w:space="0"/>
              <w:right w:val="single" w:color="000000" w:sz="4" w:space="0"/>
            </w:tcBorders>
            <w:noWrap w:val="0"/>
            <w:vAlign w:val="center"/>
          </w:tcPr>
          <w:p w14:paraId="3C0FE51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蒲白</w:t>
            </w:r>
            <w:r>
              <w:rPr>
                <w:rFonts w:hint="eastAsia" w:ascii="仿宋_GB2312" w:hAnsi="Times New Roman" w:eastAsia="仿宋_GB2312"/>
                <w:color w:val="000000"/>
                <w:kern w:val="0"/>
                <w:sz w:val="18"/>
                <w:szCs w:val="18"/>
              </w:rPr>
              <w:t>750</w:t>
            </w:r>
            <w:r>
              <w:rPr>
                <w:rFonts w:hint="eastAsia" w:ascii="仿宋_GB2312" w:hAnsi="宋体" w:eastAsia="仿宋_GB2312"/>
                <w:color w:val="000000"/>
                <w:kern w:val="0"/>
                <w:sz w:val="18"/>
                <w:szCs w:val="18"/>
              </w:rPr>
              <w:t>千伏输变电工程建设项目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118FEC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本期安装</w:t>
            </w:r>
            <w:r>
              <w:rPr>
                <w:rFonts w:hint="eastAsia" w:ascii="仿宋_GB2312" w:hAnsi="Times New Roman" w:eastAsia="仿宋_GB2312"/>
                <w:color w:val="000000"/>
                <w:kern w:val="0"/>
                <w:sz w:val="18"/>
                <w:szCs w:val="18"/>
              </w:rPr>
              <w:t>2100</w:t>
            </w:r>
            <w:r>
              <w:rPr>
                <w:rFonts w:hint="eastAsia" w:ascii="仿宋_GB2312" w:hAnsi="宋体" w:eastAsia="仿宋_GB2312"/>
                <w:color w:val="000000"/>
                <w:kern w:val="0"/>
                <w:sz w:val="18"/>
                <w:szCs w:val="18"/>
              </w:rPr>
              <w:t>兆伏安变压器</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组，远期</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组，</w:t>
            </w:r>
            <w:r>
              <w:rPr>
                <w:rFonts w:hint="eastAsia" w:ascii="仿宋_GB2312" w:hAnsi="Times New Roman" w:eastAsia="仿宋_GB2312"/>
                <w:color w:val="000000"/>
                <w:kern w:val="0"/>
                <w:sz w:val="18"/>
                <w:szCs w:val="18"/>
              </w:rPr>
              <w:t>750</w:t>
            </w:r>
            <w:r>
              <w:rPr>
                <w:rFonts w:hint="eastAsia" w:ascii="仿宋_GB2312" w:hAnsi="宋体" w:eastAsia="仿宋_GB2312"/>
                <w:color w:val="000000"/>
                <w:kern w:val="0"/>
                <w:sz w:val="18"/>
                <w:szCs w:val="18"/>
              </w:rPr>
              <w:t>千伏出线本期</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回，远期</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回；</w:t>
            </w:r>
            <w:r>
              <w:rPr>
                <w:rFonts w:hint="eastAsia" w:ascii="仿宋_GB2312" w:hAnsi="Times New Roman" w:eastAsia="仿宋_GB2312"/>
                <w:color w:val="000000"/>
                <w:kern w:val="0"/>
                <w:sz w:val="18"/>
                <w:szCs w:val="18"/>
              </w:rPr>
              <w:t>330</w:t>
            </w:r>
            <w:r>
              <w:rPr>
                <w:rFonts w:hint="eastAsia" w:ascii="仿宋_GB2312" w:hAnsi="宋体" w:eastAsia="仿宋_GB2312"/>
                <w:color w:val="000000"/>
                <w:kern w:val="0"/>
                <w:sz w:val="18"/>
                <w:szCs w:val="18"/>
              </w:rPr>
              <w:t>千伏出线本期</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回，远期</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回。</w:t>
            </w:r>
          </w:p>
        </w:tc>
        <w:tc>
          <w:tcPr>
            <w:tcW w:w="700" w:type="dxa"/>
            <w:tcBorders>
              <w:top w:val="single" w:color="000000" w:sz="4" w:space="0"/>
              <w:left w:val="nil"/>
              <w:bottom w:val="single" w:color="000000" w:sz="4" w:space="0"/>
              <w:right w:val="single" w:color="000000" w:sz="4" w:space="0"/>
            </w:tcBorders>
            <w:noWrap w:val="0"/>
            <w:vAlign w:val="center"/>
          </w:tcPr>
          <w:p w14:paraId="537FD15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18F8B2B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240000</w:t>
            </w:r>
          </w:p>
        </w:tc>
        <w:tc>
          <w:tcPr>
            <w:tcW w:w="1140" w:type="dxa"/>
            <w:tcBorders>
              <w:top w:val="single" w:color="000000" w:sz="4" w:space="0"/>
              <w:left w:val="nil"/>
              <w:bottom w:val="single" w:color="000000" w:sz="4" w:space="0"/>
              <w:right w:val="single" w:color="000000" w:sz="4" w:space="0"/>
            </w:tcBorders>
            <w:noWrap w:val="0"/>
            <w:vAlign w:val="center"/>
          </w:tcPr>
          <w:p w14:paraId="07C08F0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70000</w:t>
            </w:r>
          </w:p>
        </w:tc>
        <w:tc>
          <w:tcPr>
            <w:tcW w:w="1095" w:type="dxa"/>
            <w:tcBorders>
              <w:top w:val="single" w:color="000000" w:sz="4" w:space="0"/>
              <w:left w:val="nil"/>
              <w:bottom w:val="single" w:color="000000" w:sz="4" w:space="0"/>
              <w:right w:val="single" w:color="000000" w:sz="4" w:space="0"/>
            </w:tcBorders>
            <w:noWrap w:val="0"/>
            <w:vAlign w:val="center"/>
          </w:tcPr>
          <w:p w14:paraId="3987903E">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149EF72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66E3426E">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D35AD9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6ADA4E9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E15913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国网陕西公司</w:t>
            </w:r>
          </w:p>
        </w:tc>
        <w:tc>
          <w:tcPr>
            <w:tcW w:w="1437" w:type="dxa"/>
            <w:tcBorders>
              <w:top w:val="single" w:color="000000" w:sz="4" w:space="0"/>
              <w:left w:val="nil"/>
              <w:bottom w:val="single" w:color="000000" w:sz="4" w:space="0"/>
              <w:right w:val="single" w:color="000000" w:sz="4" w:space="0"/>
            </w:tcBorders>
            <w:noWrap w:val="0"/>
            <w:vAlign w:val="center"/>
          </w:tcPr>
          <w:p w14:paraId="7F03B2B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白水县政府</w:t>
            </w:r>
          </w:p>
        </w:tc>
      </w:tr>
      <w:tr w14:paraId="21ACDBEE">
        <w:tblPrEx>
          <w:tblCellMar>
            <w:top w:w="0" w:type="dxa"/>
            <w:left w:w="108" w:type="dxa"/>
            <w:bottom w:w="0" w:type="dxa"/>
            <w:right w:w="108" w:type="dxa"/>
          </w:tblCellMar>
        </w:tblPrEx>
        <w:trPr>
          <w:trHeight w:val="126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2DAF7BB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w:t>
            </w:r>
          </w:p>
        </w:tc>
        <w:tc>
          <w:tcPr>
            <w:tcW w:w="2110" w:type="dxa"/>
            <w:gridSpan w:val="3"/>
            <w:tcBorders>
              <w:top w:val="single" w:color="000000" w:sz="4" w:space="0"/>
              <w:left w:val="nil"/>
              <w:bottom w:val="single" w:color="000000" w:sz="4" w:space="0"/>
              <w:right w:val="single" w:color="000000" w:sz="4" w:space="0"/>
            </w:tcBorders>
            <w:noWrap w:val="0"/>
            <w:vAlign w:val="center"/>
          </w:tcPr>
          <w:p w14:paraId="1C0B73A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渭南赤水</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千伏输变电工程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198399B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新建变电站一座，本期新建主变容量</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50MVA</w:t>
            </w:r>
            <w:r>
              <w:rPr>
                <w:rFonts w:hint="eastAsia" w:ascii="仿宋_GB2312" w:hAnsi="宋体" w:eastAsia="仿宋_GB2312"/>
                <w:color w:val="000000"/>
                <w:kern w:val="0"/>
                <w:sz w:val="18"/>
                <w:szCs w:val="18"/>
              </w:rPr>
              <w:t>，远期本期主变容量</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50MVA</w:t>
            </w:r>
            <w:r>
              <w:rPr>
                <w:rFonts w:hint="eastAsia" w:ascii="仿宋_GB2312" w:hAnsi="宋体" w:eastAsia="仿宋_GB2312"/>
                <w:color w:val="000000"/>
                <w:kern w:val="0"/>
                <w:sz w:val="18"/>
                <w:szCs w:val="18"/>
              </w:rPr>
              <w:t>。新建两条</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双回线路长约</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0.3km+2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0.3km</w:t>
            </w:r>
            <w:r>
              <w:rPr>
                <w:rFonts w:hint="eastAsia" w:ascii="仿宋_GB2312" w:hAnsi="宋体" w:eastAsia="仿宋_GB2312"/>
                <w:color w:val="000000"/>
                <w:kern w:val="0"/>
                <w:sz w:val="18"/>
                <w:szCs w:val="18"/>
              </w:rPr>
              <w:t>。</w:t>
            </w:r>
          </w:p>
        </w:tc>
        <w:tc>
          <w:tcPr>
            <w:tcW w:w="700" w:type="dxa"/>
            <w:tcBorders>
              <w:top w:val="single" w:color="000000" w:sz="4" w:space="0"/>
              <w:left w:val="nil"/>
              <w:bottom w:val="single" w:color="000000" w:sz="4" w:space="0"/>
              <w:right w:val="single" w:color="000000" w:sz="4" w:space="0"/>
            </w:tcBorders>
            <w:noWrap w:val="0"/>
            <w:vAlign w:val="center"/>
          </w:tcPr>
          <w:p w14:paraId="052C749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27B7327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7188</w:t>
            </w:r>
          </w:p>
        </w:tc>
        <w:tc>
          <w:tcPr>
            <w:tcW w:w="1140" w:type="dxa"/>
            <w:tcBorders>
              <w:top w:val="single" w:color="000000" w:sz="4" w:space="0"/>
              <w:left w:val="nil"/>
              <w:bottom w:val="single" w:color="000000" w:sz="4" w:space="0"/>
              <w:right w:val="single" w:color="000000" w:sz="4" w:space="0"/>
            </w:tcBorders>
            <w:noWrap w:val="0"/>
            <w:vAlign w:val="center"/>
          </w:tcPr>
          <w:p w14:paraId="7AB1EF3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w:t>
            </w:r>
          </w:p>
        </w:tc>
        <w:tc>
          <w:tcPr>
            <w:tcW w:w="1095" w:type="dxa"/>
            <w:tcBorders>
              <w:top w:val="single" w:color="000000" w:sz="4" w:space="0"/>
              <w:left w:val="nil"/>
              <w:bottom w:val="single" w:color="000000" w:sz="4" w:space="0"/>
              <w:right w:val="single" w:color="000000" w:sz="4" w:space="0"/>
            </w:tcBorders>
            <w:noWrap w:val="0"/>
            <w:vAlign w:val="center"/>
          </w:tcPr>
          <w:p w14:paraId="5185C07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7608672A">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3E9C86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ign w:val="center"/>
          </w:tcPr>
          <w:p w14:paraId="391D70D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1D1820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w:t>
            </w:r>
          </w:p>
          <w:p w14:paraId="2D33646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411D299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国网渭南供电公司</w:t>
            </w:r>
          </w:p>
        </w:tc>
      </w:tr>
      <w:tr w14:paraId="7B94FE55">
        <w:tblPrEx>
          <w:tblCellMar>
            <w:top w:w="0" w:type="dxa"/>
            <w:left w:w="108" w:type="dxa"/>
            <w:bottom w:w="0" w:type="dxa"/>
            <w:right w:w="108" w:type="dxa"/>
          </w:tblCellMar>
        </w:tblPrEx>
        <w:trPr>
          <w:trHeight w:val="91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2A0A54F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41</w:t>
            </w:r>
          </w:p>
        </w:tc>
        <w:tc>
          <w:tcPr>
            <w:tcW w:w="2110" w:type="dxa"/>
            <w:gridSpan w:val="3"/>
            <w:tcBorders>
              <w:top w:val="single" w:color="000000" w:sz="4" w:space="0"/>
              <w:left w:val="nil"/>
              <w:bottom w:val="single" w:color="000000" w:sz="4" w:space="0"/>
              <w:right w:val="single" w:color="000000" w:sz="4" w:space="0"/>
            </w:tcBorders>
            <w:noWrap w:val="0"/>
            <w:vAlign w:val="center"/>
          </w:tcPr>
          <w:p w14:paraId="3DC1C61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蒲城敬母寺</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千伏输变电工程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26E0DB3F">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线路</w:t>
            </w:r>
            <w:r>
              <w:rPr>
                <w:rFonts w:hint="eastAsia" w:ascii="仿宋_GB2312" w:hAnsi="Times New Roman" w:eastAsia="仿宋_GB2312"/>
                <w:color w:val="000000"/>
                <w:kern w:val="0"/>
                <w:sz w:val="18"/>
                <w:szCs w:val="18"/>
              </w:rPr>
              <w:t>62km</w:t>
            </w:r>
            <w:r>
              <w:rPr>
                <w:rFonts w:hint="eastAsia" w:ascii="仿宋_GB2312" w:hAnsi="宋体" w:eastAsia="仿宋_GB2312"/>
                <w:color w:val="000000"/>
                <w:kern w:val="0"/>
                <w:sz w:val="18"/>
                <w:szCs w:val="18"/>
              </w:rPr>
              <w:t>，新建</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变电站</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w:t>
            </w:r>
          </w:p>
        </w:tc>
        <w:tc>
          <w:tcPr>
            <w:tcW w:w="700" w:type="dxa"/>
            <w:tcBorders>
              <w:top w:val="single" w:color="000000" w:sz="4" w:space="0"/>
              <w:left w:val="nil"/>
              <w:bottom w:val="single" w:color="000000" w:sz="4" w:space="0"/>
              <w:right w:val="single" w:color="000000" w:sz="4" w:space="0"/>
            </w:tcBorders>
            <w:noWrap w:val="0"/>
            <w:vAlign w:val="center"/>
          </w:tcPr>
          <w:p w14:paraId="2EBEE10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78FEFA2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10341</w:t>
            </w:r>
          </w:p>
        </w:tc>
        <w:tc>
          <w:tcPr>
            <w:tcW w:w="1140" w:type="dxa"/>
            <w:tcBorders>
              <w:top w:val="single" w:color="000000" w:sz="4" w:space="0"/>
              <w:left w:val="nil"/>
              <w:bottom w:val="single" w:color="000000" w:sz="4" w:space="0"/>
              <w:right w:val="single" w:color="000000" w:sz="4" w:space="0"/>
            </w:tcBorders>
            <w:noWrap w:val="0"/>
            <w:vAlign w:val="center"/>
          </w:tcPr>
          <w:p w14:paraId="4023E38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w:t>
            </w:r>
          </w:p>
        </w:tc>
        <w:tc>
          <w:tcPr>
            <w:tcW w:w="1095" w:type="dxa"/>
            <w:tcBorders>
              <w:top w:val="single" w:color="000000" w:sz="4" w:space="0"/>
              <w:left w:val="nil"/>
              <w:bottom w:val="single" w:color="000000" w:sz="4" w:space="0"/>
              <w:right w:val="single" w:color="000000" w:sz="4" w:space="0"/>
            </w:tcBorders>
            <w:noWrap w:val="0"/>
            <w:vAlign w:val="center"/>
          </w:tcPr>
          <w:p w14:paraId="51B876D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4E424116">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58AAE2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ign w:val="center"/>
          </w:tcPr>
          <w:p w14:paraId="5C0C68A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1805AB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w:t>
            </w:r>
          </w:p>
          <w:p w14:paraId="1371BE9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7315E18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国网渭南供电公司</w:t>
            </w:r>
          </w:p>
        </w:tc>
      </w:tr>
      <w:tr w14:paraId="54C391ED">
        <w:tblPrEx>
          <w:tblCellMar>
            <w:top w:w="0" w:type="dxa"/>
            <w:left w:w="108" w:type="dxa"/>
            <w:bottom w:w="0" w:type="dxa"/>
            <w:right w:w="108" w:type="dxa"/>
          </w:tblCellMar>
        </w:tblPrEx>
        <w:trPr>
          <w:trHeight w:val="2878"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047505E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42</w:t>
            </w:r>
          </w:p>
        </w:tc>
        <w:tc>
          <w:tcPr>
            <w:tcW w:w="2110" w:type="dxa"/>
            <w:gridSpan w:val="3"/>
            <w:tcBorders>
              <w:top w:val="single" w:color="000000" w:sz="4" w:space="0"/>
              <w:left w:val="nil"/>
              <w:bottom w:val="single" w:color="000000" w:sz="4" w:space="0"/>
              <w:right w:val="single" w:color="000000" w:sz="4" w:space="0"/>
            </w:tcBorders>
            <w:noWrap w:val="0"/>
            <w:vAlign w:val="center"/>
          </w:tcPr>
          <w:p w14:paraId="22F3C5F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富平县三维固态特种电池研发中心、中试平台、物联网软件项目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C4E1244">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项目租赁林申精密产业园厂房面积约</w:t>
            </w:r>
            <w:r>
              <w:rPr>
                <w:rFonts w:hint="eastAsia" w:ascii="仿宋_GB2312" w:hAnsi="Times New Roman" w:eastAsia="仿宋_GB2312"/>
                <w:color w:val="000000"/>
                <w:kern w:val="0"/>
                <w:sz w:val="18"/>
                <w:szCs w:val="18"/>
              </w:rPr>
              <w:t>1.4</w:t>
            </w:r>
            <w:r>
              <w:rPr>
                <w:rFonts w:hint="eastAsia" w:ascii="仿宋_GB2312" w:hAnsi="宋体" w:eastAsia="仿宋_GB2312"/>
                <w:color w:val="000000"/>
                <w:kern w:val="0"/>
                <w:sz w:val="18"/>
                <w:szCs w:val="18"/>
              </w:rPr>
              <w:t>万</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，主要建设固态锂电池生产线、研究院、中试平台互联网软件平台，引进三维金属箔生产线、模切、自动运输线、</w:t>
            </w:r>
            <w:r>
              <w:rPr>
                <w:rFonts w:hint="eastAsia" w:ascii="仿宋_GB2312" w:hAnsi="Times New Roman" w:eastAsia="仿宋_GB2312"/>
                <w:color w:val="000000"/>
                <w:kern w:val="0"/>
                <w:sz w:val="18"/>
                <w:szCs w:val="18"/>
              </w:rPr>
              <w:t>0.2GWH</w:t>
            </w:r>
            <w:r>
              <w:rPr>
                <w:rFonts w:hint="eastAsia" w:ascii="仿宋_GB2312" w:hAnsi="宋体" w:eastAsia="仿宋_GB2312"/>
                <w:color w:val="000000"/>
                <w:kern w:val="0"/>
                <w:sz w:val="18"/>
                <w:szCs w:val="18"/>
              </w:rPr>
              <w:t>辅助设备等，主要生产研发固态锂电池产</w:t>
            </w:r>
            <w:r>
              <w:rPr>
                <w:rFonts w:hint="eastAsia" w:ascii="仿宋_GB2312" w:hAnsi="宋体" w:eastAsia="仿宋_GB2312"/>
                <w:color w:val="000000"/>
                <w:spacing w:val="-6"/>
                <w:kern w:val="0"/>
                <w:sz w:val="18"/>
                <w:szCs w:val="18"/>
              </w:rPr>
              <w:t>品及互联网软件。项目建成后，预计固定资产投资</w:t>
            </w:r>
            <w:r>
              <w:rPr>
                <w:rFonts w:hint="eastAsia" w:ascii="仿宋_GB2312" w:hAnsi="Times New Roman" w:eastAsia="仿宋_GB2312"/>
                <w:color w:val="000000"/>
                <w:spacing w:val="-6"/>
                <w:kern w:val="0"/>
                <w:sz w:val="18"/>
                <w:szCs w:val="18"/>
              </w:rPr>
              <w:t>13000</w:t>
            </w:r>
            <w:r>
              <w:rPr>
                <w:rFonts w:hint="eastAsia" w:ascii="仿宋_GB2312" w:hAnsi="宋体" w:eastAsia="仿宋_GB2312"/>
                <w:color w:val="000000"/>
                <w:spacing w:val="-6"/>
                <w:kern w:val="0"/>
                <w:sz w:val="18"/>
                <w:szCs w:val="18"/>
              </w:rPr>
              <w:t>万元，投资实现年产值达</w:t>
            </w:r>
            <w:r>
              <w:rPr>
                <w:rFonts w:hint="eastAsia" w:ascii="仿宋_GB2312" w:hAnsi="Times New Roman" w:eastAsia="仿宋_GB2312"/>
                <w:color w:val="000000"/>
                <w:spacing w:val="-6"/>
                <w:kern w:val="0"/>
                <w:sz w:val="18"/>
                <w:szCs w:val="18"/>
              </w:rPr>
              <w:t>6</w:t>
            </w:r>
            <w:r>
              <w:rPr>
                <w:rFonts w:hint="eastAsia" w:ascii="仿宋_GB2312" w:hAnsi="宋体" w:eastAsia="仿宋_GB2312"/>
                <w:color w:val="000000"/>
                <w:spacing w:val="-6"/>
                <w:kern w:val="0"/>
                <w:sz w:val="18"/>
                <w:szCs w:val="18"/>
              </w:rPr>
              <w:t>亿元，税收约</w:t>
            </w:r>
            <w:r>
              <w:rPr>
                <w:rFonts w:hint="eastAsia" w:ascii="仿宋_GB2312" w:hAnsi="Times New Roman" w:eastAsia="仿宋_GB2312"/>
                <w:color w:val="000000"/>
                <w:spacing w:val="-6"/>
                <w:kern w:val="0"/>
                <w:sz w:val="18"/>
                <w:szCs w:val="18"/>
              </w:rPr>
              <w:t>6000</w:t>
            </w:r>
            <w:r>
              <w:rPr>
                <w:rFonts w:hint="eastAsia" w:ascii="仿宋_GB2312" w:hAnsi="宋体" w:eastAsia="仿宋_GB2312"/>
                <w:color w:val="000000"/>
                <w:spacing w:val="-6"/>
                <w:kern w:val="0"/>
                <w:sz w:val="18"/>
                <w:szCs w:val="18"/>
              </w:rPr>
              <w:t>万元，提供就业岗位</w:t>
            </w:r>
            <w:r>
              <w:rPr>
                <w:rFonts w:hint="eastAsia" w:ascii="仿宋_GB2312" w:hAnsi="Times New Roman" w:eastAsia="仿宋_GB2312"/>
                <w:color w:val="000000"/>
                <w:spacing w:val="-6"/>
                <w:kern w:val="0"/>
                <w:sz w:val="18"/>
                <w:szCs w:val="18"/>
              </w:rPr>
              <w:t>150</w:t>
            </w:r>
            <w:r>
              <w:rPr>
                <w:rFonts w:hint="eastAsia" w:ascii="仿宋_GB2312" w:hAnsi="宋体" w:eastAsia="仿宋_GB2312"/>
                <w:color w:val="000000"/>
                <w:spacing w:val="-6"/>
                <w:kern w:val="0"/>
                <w:sz w:val="18"/>
                <w:szCs w:val="18"/>
              </w:rPr>
              <w:t>个。</w:t>
            </w:r>
          </w:p>
        </w:tc>
        <w:tc>
          <w:tcPr>
            <w:tcW w:w="700" w:type="dxa"/>
            <w:tcBorders>
              <w:top w:val="single" w:color="000000" w:sz="4" w:space="0"/>
              <w:left w:val="nil"/>
              <w:bottom w:val="single" w:color="000000" w:sz="4" w:space="0"/>
              <w:right w:val="single" w:color="000000" w:sz="4" w:space="0"/>
            </w:tcBorders>
            <w:noWrap w:val="0"/>
            <w:vAlign w:val="center"/>
          </w:tcPr>
          <w:p w14:paraId="3F59B62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7580552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140" w:type="dxa"/>
            <w:tcBorders>
              <w:top w:val="single" w:color="000000" w:sz="4" w:space="0"/>
              <w:left w:val="nil"/>
              <w:bottom w:val="single" w:color="000000" w:sz="4" w:space="0"/>
              <w:right w:val="single" w:color="000000" w:sz="4" w:space="0"/>
            </w:tcBorders>
            <w:noWrap w:val="0"/>
            <w:vAlign w:val="center"/>
          </w:tcPr>
          <w:p w14:paraId="302596F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4410</w:t>
            </w:r>
          </w:p>
        </w:tc>
        <w:tc>
          <w:tcPr>
            <w:tcW w:w="1095" w:type="dxa"/>
            <w:tcBorders>
              <w:top w:val="single" w:color="000000" w:sz="4" w:space="0"/>
              <w:left w:val="nil"/>
              <w:bottom w:val="single" w:color="000000" w:sz="4" w:space="0"/>
              <w:right w:val="single" w:color="000000" w:sz="4" w:space="0"/>
            </w:tcBorders>
            <w:noWrap w:val="0"/>
            <w:vAlign w:val="center"/>
          </w:tcPr>
          <w:p w14:paraId="7F034050">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6E1E854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6337E53">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433FAC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A16A9F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632AAE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富平高博三维特种电池科技有限公司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058887C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3C499723">
        <w:tblPrEx>
          <w:tblCellMar>
            <w:top w:w="0" w:type="dxa"/>
            <w:left w:w="108" w:type="dxa"/>
            <w:bottom w:w="0" w:type="dxa"/>
            <w:right w:w="108" w:type="dxa"/>
          </w:tblCellMar>
        </w:tblPrEx>
        <w:trPr>
          <w:trHeight w:val="3446"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1DBB3BB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43</w:t>
            </w:r>
          </w:p>
        </w:tc>
        <w:tc>
          <w:tcPr>
            <w:tcW w:w="2110" w:type="dxa"/>
            <w:gridSpan w:val="3"/>
            <w:tcBorders>
              <w:top w:val="single" w:color="000000" w:sz="4" w:space="0"/>
              <w:left w:val="nil"/>
              <w:bottom w:val="single" w:color="000000" w:sz="4" w:space="0"/>
              <w:right w:val="single" w:color="000000" w:sz="4" w:space="0"/>
            </w:tcBorders>
            <w:noWrap w:val="0"/>
            <w:vAlign w:val="center"/>
          </w:tcPr>
          <w:p w14:paraId="32C69D04">
            <w:pPr>
              <w:widowControl/>
              <w:autoSpaceDE w:val="0"/>
              <w:spacing w:line="240" w:lineRule="exact"/>
              <w:jc w:val="left"/>
              <w:textAlignment w:val="center"/>
              <w:rPr>
                <w:rFonts w:hint="eastAsia" w:ascii="仿宋_GB2312" w:hAnsi="宋体" w:eastAsia="仿宋_GB2312"/>
                <w:color w:val="000000"/>
                <w:spacing w:val="6"/>
                <w:kern w:val="0"/>
                <w:sz w:val="18"/>
                <w:szCs w:val="18"/>
              </w:rPr>
            </w:pPr>
            <w:r>
              <w:rPr>
                <w:rFonts w:hint="eastAsia" w:ascii="仿宋_GB2312" w:hAnsi="宋体" w:eastAsia="仿宋_GB2312"/>
                <w:color w:val="000000"/>
                <w:spacing w:val="6"/>
                <w:kern w:val="0"/>
                <w:sz w:val="18"/>
                <w:szCs w:val="18"/>
              </w:rPr>
              <w:t>澄城天津中能电建</w:t>
            </w:r>
            <w:r>
              <w:rPr>
                <w:rFonts w:hint="eastAsia" w:ascii="仿宋_GB2312" w:hAnsi="Times New Roman" w:eastAsia="仿宋_GB2312"/>
                <w:color w:val="000000"/>
                <w:spacing w:val="6"/>
                <w:kern w:val="0"/>
                <w:sz w:val="18"/>
                <w:szCs w:val="18"/>
              </w:rPr>
              <w:br w:type="textWrapping"/>
            </w:r>
            <w:r>
              <w:rPr>
                <w:rFonts w:hint="eastAsia" w:ascii="仿宋_GB2312" w:hAnsi="宋体" w:eastAsia="仿宋_GB2312"/>
                <w:color w:val="000000"/>
                <w:spacing w:val="6"/>
                <w:kern w:val="0"/>
                <w:sz w:val="18"/>
                <w:szCs w:val="18"/>
              </w:rPr>
              <w:t>澄城</w:t>
            </w:r>
            <w:r>
              <w:rPr>
                <w:rFonts w:hint="eastAsia" w:ascii="仿宋_GB2312" w:hAnsi="Times New Roman" w:eastAsia="仿宋_GB2312"/>
                <w:color w:val="000000"/>
                <w:spacing w:val="6"/>
                <w:kern w:val="0"/>
                <w:sz w:val="18"/>
                <w:szCs w:val="18"/>
              </w:rPr>
              <w:t>100MW/200MWh</w:t>
            </w:r>
            <w:r>
              <w:rPr>
                <w:rFonts w:hint="eastAsia" w:ascii="仿宋_GB2312" w:hAnsi="Times New Roman" w:eastAsia="仿宋_GB2312"/>
                <w:color w:val="000000"/>
                <w:spacing w:val="6"/>
                <w:kern w:val="0"/>
                <w:sz w:val="18"/>
                <w:szCs w:val="18"/>
              </w:rPr>
              <w:br w:type="textWrapping"/>
            </w:r>
            <w:r>
              <w:rPr>
                <w:rFonts w:hint="eastAsia" w:ascii="仿宋_GB2312" w:hAnsi="宋体" w:eastAsia="仿宋_GB2312"/>
                <w:color w:val="000000"/>
                <w:spacing w:val="6"/>
                <w:kern w:val="0"/>
                <w:sz w:val="18"/>
                <w:szCs w:val="18"/>
              </w:rPr>
              <w:t>锂电池独立储能示</w:t>
            </w:r>
          </w:p>
          <w:p w14:paraId="63452FC5">
            <w:pPr>
              <w:widowControl/>
              <w:autoSpaceDE w:val="0"/>
              <w:spacing w:line="240" w:lineRule="exact"/>
              <w:jc w:val="left"/>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范项目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EC5AABD">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项目位于渭南市澄城县经济技术开发区。占地面积约</w:t>
            </w:r>
            <w:r>
              <w:rPr>
                <w:rFonts w:hint="eastAsia" w:ascii="仿宋_GB2312" w:hAnsi="Times New Roman" w:eastAsia="仿宋_GB2312"/>
                <w:color w:val="000000"/>
                <w:kern w:val="0"/>
                <w:sz w:val="18"/>
                <w:szCs w:val="18"/>
              </w:rPr>
              <w:t>30</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19000</w:t>
            </w:r>
            <w:r>
              <w:rPr>
                <w:rFonts w:hint="eastAsia" w:ascii="仿宋_GB2312" w:hAnsi="宋体" w:eastAsia="仿宋_GB2312"/>
                <w:color w:val="000000"/>
                <w:kern w:val="0"/>
                <w:sz w:val="18"/>
                <w:szCs w:val="18"/>
              </w:rPr>
              <w:t>平，主要建设</w:t>
            </w:r>
            <w:r>
              <w:rPr>
                <w:rFonts w:hint="eastAsia" w:ascii="仿宋_GB2312" w:hAnsi="Times New Roman" w:eastAsia="仿宋_GB2312"/>
                <w:color w:val="000000"/>
                <w:kern w:val="0"/>
                <w:sz w:val="18"/>
                <w:szCs w:val="18"/>
              </w:rPr>
              <w:t>100mw/200mwh</w:t>
            </w:r>
            <w:r>
              <w:rPr>
                <w:rFonts w:hint="eastAsia" w:ascii="仿宋_GB2312" w:hAnsi="宋体" w:eastAsia="仿宋_GB2312"/>
                <w:color w:val="000000"/>
                <w:kern w:val="0"/>
                <w:sz w:val="18"/>
                <w:szCs w:val="18"/>
              </w:rPr>
              <w:t>锂电池储能电站、包括电池储能系统和储能变流器系统。储能系统区涉及的所有土建安装工程、办公生活设施、升压站、输送线路及保卫保洁等，该项目根据国家产业结构调整指导目录（</w:t>
            </w:r>
            <w:r>
              <w:rPr>
                <w:rFonts w:hint="eastAsia" w:ascii="仿宋_GB2312" w:hAnsi="Times New Roman" w:eastAsia="仿宋_GB2312"/>
                <w:color w:val="000000"/>
                <w:kern w:val="0"/>
                <w:sz w:val="18"/>
                <w:szCs w:val="18"/>
              </w:rPr>
              <w:t>2019</w:t>
            </w:r>
            <w:r>
              <w:rPr>
                <w:rFonts w:hint="eastAsia" w:ascii="仿宋_GB2312" w:hAnsi="宋体" w:eastAsia="仿宋_GB2312"/>
                <w:color w:val="000000"/>
                <w:kern w:val="0"/>
                <w:sz w:val="18"/>
                <w:szCs w:val="18"/>
              </w:rPr>
              <w:t>年本），第一类鼓励类第四条电力第</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款大容量电能储存技术开发与应用，属于国家鼓励类项目。</w:t>
            </w:r>
          </w:p>
        </w:tc>
        <w:tc>
          <w:tcPr>
            <w:tcW w:w="700" w:type="dxa"/>
            <w:tcBorders>
              <w:top w:val="single" w:color="000000" w:sz="4" w:space="0"/>
              <w:left w:val="nil"/>
              <w:bottom w:val="single" w:color="000000" w:sz="4" w:space="0"/>
              <w:right w:val="single" w:color="000000" w:sz="4" w:space="0"/>
            </w:tcBorders>
            <w:noWrap w:val="0"/>
            <w:vAlign w:val="center"/>
          </w:tcPr>
          <w:p w14:paraId="60CA541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1E5B485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32000</w:t>
            </w:r>
          </w:p>
        </w:tc>
        <w:tc>
          <w:tcPr>
            <w:tcW w:w="1140" w:type="dxa"/>
            <w:tcBorders>
              <w:top w:val="single" w:color="000000" w:sz="4" w:space="0"/>
              <w:left w:val="nil"/>
              <w:bottom w:val="single" w:color="000000" w:sz="4" w:space="0"/>
              <w:right w:val="single" w:color="000000" w:sz="4" w:space="0"/>
            </w:tcBorders>
            <w:noWrap w:val="0"/>
            <w:vAlign w:val="center"/>
          </w:tcPr>
          <w:p w14:paraId="53DE1D4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23248</w:t>
            </w:r>
          </w:p>
        </w:tc>
        <w:tc>
          <w:tcPr>
            <w:tcW w:w="1095" w:type="dxa"/>
            <w:tcBorders>
              <w:top w:val="single" w:color="000000" w:sz="4" w:space="0"/>
              <w:left w:val="nil"/>
              <w:bottom w:val="single" w:color="000000" w:sz="4" w:space="0"/>
              <w:right w:val="single" w:color="000000" w:sz="4" w:space="0"/>
            </w:tcBorders>
            <w:noWrap w:val="0"/>
            <w:vAlign w:val="center"/>
          </w:tcPr>
          <w:p w14:paraId="54FBD0D1">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78BC57D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14717655">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A97A09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9D94168">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1D4834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天津中能电建新能源有限公司</w:t>
            </w:r>
          </w:p>
        </w:tc>
        <w:tc>
          <w:tcPr>
            <w:tcW w:w="1437" w:type="dxa"/>
            <w:tcBorders>
              <w:top w:val="single" w:color="000000" w:sz="4" w:space="0"/>
              <w:left w:val="nil"/>
              <w:bottom w:val="single" w:color="000000" w:sz="4" w:space="0"/>
              <w:right w:val="single" w:color="000000" w:sz="4" w:space="0"/>
            </w:tcBorders>
            <w:noWrap w:val="0"/>
            <w:vAlign w:val="center"/>
          </w:tcPr>
          <w:p w14:paraId="1CFDEC6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澄城县政府</w:t>
            </w:r>
          </w:p>
        </w:tc>
      </w:tr>
      <w:tr w14:paraId="3B0377A4">
        <w:tblPrEx>
          <w:tblCellMar>
            <w:top w:w="0" w:type="dxa"/>
            <w:left w:w="108" w:type="dxa"/>
            <w:bottom w:w="0" w:type="dxa"/>
            <w:right w:w="108" w:type="dxa"/>
          </w:tblCellMar>
        </w:tblPrEx>
        <w:trPr>
          <w:trHeight w:val="400" w:hRule="atLeast"/>
        </w:trPr>
        <w:tc>
          <w:tcPr>
            <w:tcW w:w="6037" w:type="dxa"/>
            <w:gridSpan w:val="7"/>
            <w:tcBorders>
              <w:top w:val="single" w:color="000000" w:sz="4" w:space="0"/>
              <w:left w:val="single" w:color="000000" w:sz="4" w:space="0"/>
              <w:bottom w:val="single" w:color="000000" w:sz="4" w:space="0"/>
              <w:right w:val="single" w:color="000000" w:sz="4" w:space="0"/>
            </w:tcBorders>
            <w:noWrap w:val="0"/>
            <w:vAlign w:val="center"/>
          </w:tcPr>
          <w:p w14:paraId="69380DF8">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五、基础设施项目</w:t>
            </w:r>
          </w:p>
        </w:tc>
        <w:tc>
          <w:tcPr>
            <w:tcW w:w="700" w:type="dxa"/>
            <w:tcBorders>
              <w:top w:val="single" w:color="000000" w:sz="4" w:space="0"/>
              <w:left w:val="nil"/>
              <w:bottom w:val="single" w:color="000000" w:sz="4" w:space="0"/>
              <w:right w:val="single" w:color="000000" w:sz="4" w:space="0"/>
            </w:tcBorders>
            <w:noWrap w:val="0"/>
            <w:vAlign w:val="center"/>
          </w:tcPr>
          <w:p w14:paraId="625AAE66">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914" w:type="dxa"/>
            <w:tcBorders>
              <w:top w:val="single" w:color="000000" w:sz="4" w:space="0"/>
              <w:left w:val="nil"/>
              <w:bottom w:val="single" w:color="000000" w:sz="4" w:space="0"/>
              <w:right w:val="single" w:color="000000" w:sz="4" w:space="0"/>
            </w:tcBorders>
            <w:noWrap w:val="0"/>
            <w:vAlign w:val="center"/>
          </w:tcPr>
          <w:p w14:paraId="58181AD4">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140" w:type="dxa"/>
            <w:tcBorders>
              <w:top w:val="single" w:color="000000" w:sz="4" w:space="0"/>
              <w:left w:val="nil"/>
              <w:bottom w:val="single" w:color="000000" w:sz="4" w:space="0"/>
              <w:right w:val="single" w:color="000000" w:sz="4" w:space="0"/>
            </w:tcBorders>
            <w:noWrap/>
            <w:vAlign w:val="center"/>
          </w:tcPr>
          <w:p w14:paraId="3BFCABE8">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095" w:type="dxa"/>
            <w:tcBorders>
              <w:top w:val="single" w:color="000000" w:sz="4" w:space="0"/>
              <w:left w:val="nil"/>
              <w:bottom w:val="single" w:color="000000" w:sz="4" w:space="0"/>
              <w:right w:val="single" w:color="000000" w:sz="4" w:space="0"/>
            </w:tcBorders>
            <w:noWrap w:val="0"/>
            <w:vAlign w:val="center"/>
          </w:tcPr>
          <w:p w14:paraId="1196A87B">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1A3D4B5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5C0B0E8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ign w:val="center"/>
          </w:tcPr>
          <w:p w14:paraId="5F5928C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9B6A211">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437" w:type="dxa"/>
            <w:tcBorders>
              <w:top w:val="single" w:color="000000" w:sz="4" w:space="0"/>
              <w:left w:val="nil"/>
              <w:bottom w:val="single" w:color="000000" w:sz="4" w:space="0"/>
              <w:right w:val="single" w:color="000000" w:sz="4" w:space="0"/>
            </w:tcBorders>
            <w:noWrap w:val="0"/>
            <w:vAlign w:val="center"/>
          </w:tcPr>
          <w:p w14:paraId="06CC3590">
            <w:pPr>
              <w:widowControl/>
              <w:autoSpaceDE w:val="0"/>
              <w:spacing w:line="240" w:lineRule="exact"/>
              <w:jc w:val="center"/>
              <w:textAlignment w:val="center"/>
              <w:rPr>
                <w:rFonts w:hint="eastAsia" w:ascii="仿宋_GB2312" w:hAnsi="Times New Roman" w:eastAsia="仿宋_GB2312"/>
                <w:color w:val="000000"/>
                <w:kern w:val="0"/>
                <w:sz w:val="18"/>
                <w:szCs w:val="18"/>
              </w:rPr>
            </w:pPr>
          </w:p>
        </w:tc>
      </w:tr>
      <w:tr w14:paraId="482BEB21">
        <w:tblPrEx>
          <w:tblCellMar>
            <w:top w:w="0" w:type="dxa"/>
            <w:left w:w="108" w:type="dxa"/>
            <w:bottom w:w="0" w:type="dxa"/>
            <w:right w:w="108" w:type="dxa"/>
          </w:tblCellMar>
        </w:tblPrEx>
        <w:trPr>
          <w:trHeight w:val="142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18143EA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2110" w:type="dxa"/>
            <w:gridSpan w:val="3"/>
            <w:tcBorders>
              <w:top w:val="single" w:color="000000" w:sz="4" w:space="0"/>
              <w:left w:val="nil"/>
              <w:bottom w:val="single" w:color="000000" w:sz="4" w:space="0"/>
              <w:right w:val="single" w:color="000000" w:sz="4" w:space="0"/>
            </w:tcBorders>
            <w:noWrap w:val="0"/>
            <w:vAlign w:val="center"/>
          </w:tcPr>
          <w:p w14:paraId="5C5068E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京昆高速蒲城至合阳段改扩建工程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47DAB84D">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改扩建高速公路</w:t>
            </w:r>
            <w:r>
              <w:rPr>
                <w:rFonts w:hint="eastAsia" w:ascii="仿宋_GB2312" w:hAnsi="Times New Roman" w:eastAsia="仿宋_GB2312"/>
                <w:color w:val="000000"/>
                <w:kern w:val="0"/>
                <w:sz w:val="18"/>
                <w:szCs w:val="18"/>
              </w:rPr>
              <w:t>76.88</w:t>
            </w:r>
            <w:r>
              <w:rPr>
                <w:rFonts w:hint="eastAsia" w:ascii="仿宋_GB2312" w:hAnsi="宋体" w:eastAsia="仿宋_GB2312"/>
                <w:color w:val="000000"/>
                <w:kern w:val="0"/>
                <w:sz w:val="18"/>
                <w:szCs w:val="18"/>
              </w:rPr>
              <w:t>公里，全线采用</w:t>
            </w:r>
            <w:r>
              <w:rPr>
                <w:rFonts w:hint="eastAsia" w:ascii="仿宋_GB2312" w:hAnsi="Times New Roman" w:eastAsia="仿宋_GB2312"/>
                <w:color w:val="000000"/>
                <w:kern w:val="0"/>
                <w:sz w:val="18"/>
                <w:szCs w:val="18"/>
              </w:rPr>
              <w:t>120</w:t>
            </w:r>
            <w:r>
              <w:rPr>
                <w:rFonts w:hint="eastAsia" w:ascii="仿宋_GB2312" w:hAnsi="宋体" w:eastAsia="仿宋_GB2312"/>
                <w:color w:val="000000"/>
                <w:kern w:val="0"/>
                <w:sz w:val="18"/>
                <w:szCs w:val="18"/>
              </w:rPr>
              <w:t>公里</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小时的八车道高速公路标准建设。</w:t>
            </w:r>
          </w:p>
        </w:tc>
        <w:tc>
          <w:tcPr>
            <w:tcW w:w="700" w:type="dxa"/>
            <w:tcBorders>
              <w:top w:val="single" w:color="000000" w:sz="4" w:space="0"/>
              <w:left w:val="nil"/>
              <w:bottom w:val="single" w:color="000000" w:sz="4" w:space="0"/>
              <w:right w:val="single" w:color="000000" w:sz="4" w:space="0"/>
            </w:tcBorders>
            <w:noWrap w:val="0"/>
            <w:vAlign w:val="center"/>
          </w:tcPr>
          <w:p w14:paraId="6B9F00E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2028</w:t>
            </w:r>
          </w:p>
        </w:tc>
        <w:tc>
          <w:tcPr>
            <w:tcW w:w="914" w:type="dxa"/>
            <w:tcBorders>
              <w:top w:val="single" w:color="000000" w:sz="4" w:space="0"/>
              <w:left w:val="nil"/>
              <w:bottom w:val="single" w:color="000000" w:sz="4" w:space="0"/>
              <w:right w:val="single" w:color="000000" w:sz="4" w:space="0"/>
            </w:tcBorders>
            <w:noWrap w:val="0"/>
            <w:vAlign w:val="center"/>
          </w:tcPr>
          <w:p w14:paraId="14121C9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878900</w:t>
            </w:r>
          </w:p>
        </w:tc>
        <w:tc>
          <w:tcPr>
            <w:tcW w:w="1140" w:type="dxa"/>
            <w:tcBorders>
              <w:top w:val="single" w:color="000000" w:sz="4" w:space="0"/>
              <w:left w:val="nil"/>
              <w:bottom w:val="single" w:color="000000" w:sz="4" w:space="0"/>
              <w:right w:val="single" w:color="000000" w:sz="4" w:space="0"/>
            </w:tcBorders>
            <w:noWrap w:val="0"/>
            <w:vAlign w:val="center"/>
          </w:tcPr>
          <w:p w14:paraId="2025A20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80000</w:t>
            </w:r>
          </w:p>
        </w:tc>
        <w:tc>
          <w:tcPr>
            <w:tcW w:w="1095" w:type="dxa"/>
            <w:tcBorders>
              <w:top w:val="single" w:color="000000" w:sz="4" w:space="0"/>
              <w:left w:val="nil"/>
              <w:bottom w:val="single" w:color="000000" w:sz="4" w:space="0"/>
              <w:right w:val="single" w:color="000000" w:sz="4" w:space="0"/>
            </w:tcBorders>
            <w:noWrap w:val="0"/>
            <w:vAlign w:val="center"/>
          </w:tcPr>
          <w:p w14:paraId="2BFFC67E">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24E8F5D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EF1412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B8FA2A8">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09405D70">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25B8B4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陕西交通控股集团有限公司</w:t>
            </w:r>
          </w:p>
        </w:tc>
        <w:tc>
          <w:tcPr>
            <w:tcW w:w="1437" w:type="dxa"/>
            <w:tcBorders>
              <w:top w:val="single" w:color="000000" w:sz="4" w:space="0"/>
              <w:left w:val="nil"/>
              <w:bottom w:val="single" w:color="000000" w:sz="4" w:space="0"/>
              <w:right w:val="single" w:color="000000" w:sz="4" w:space="0"/>
            </w:tcBorders>
            <w:noWrap w:val="0"/>
            <w:vAlign w:val="center"/>
          </w:tcPr>
          <w:p w14:paraId="4DF9875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渭南市交通运输局</w:t>
            </w:r>
          </w:p>
        </w:tc>
      </w:tr>
      <w:tr w14:paraId="276E3EA2">
        <w:tblPrEx>
          <w:tblCellMar>
            <w:top w:w="0" w:type="dxa"/>
            <w:left w:w="108" w:type="dxa"/>
            <w:bottom w:w="0" w:type="dxa"/>
            <w:right w:w="108" w:type="dxa"/>
          </w:tblCellMar>
        </w:tblPrEx>
        <w:trPr>
          <w:trHeight w:val="2843"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09F8D74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2110" w:type="dxa"/>
            <w:gridSpan w:val="3"/>
            <w:tcBorders>
              <w:top w:val="single" w:color="000000" w:sz="4" w:space="0"/>
              <w:left w:val="nil"/>
              <w:bottom w:val="single" w:color="000000" w:sz="4" w:space="0"/>
              <w:right w:val="single" w:color="000000" w:sz="4" w:space="0"/>
            </w:tcBorders>
            <w:noWrap w:val="0"/>
            <w:vAlign w:val="center"/>
          </w:tcPr>
          <w:p w14:paraId="0CEE892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澄城县陕西国铁澄城醍醐煤炭储运基地项目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F67256C">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项目总占地</w:t>
            </w:r>
            <w:r>
              <w:rPr>
                <w:rFonts w:hint="eastAsia" w:ascii="仿宋_GB2312" w:hAnsi="Times New Roman" w:eastAsia="仿宋_GB2312"/>
                <w:color w:val="000000"/>
                <w:kern w:val="0"/>
                <w:sz w:val="18"/>
                <w:szCs w:val="18"/>
              </w:rPr>
              <w:t>487</w:t>
            </w:r>
            <w:r>
              <w:rPr>
                <w:rFonts w:hint="eastAsia" w:ascii="仿宋_GB2312" w:hAnsi="宋体" w:eastAsia="仿宋_GB2312"/>
                <w:color w:val="000000"/>
                <w:kern w:val="0"/>
                <w:sz w:val="18"/>
                <w:szCs w:val="18"/>
              </w:rPr>
              <w:t>亩。主要建设内容为汽车受煤坑、磅房及采制样间、主厂房、浓缩车间及磅房、装车及研石仓、</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座全封闭条形储煤场等。软件系统包括煤炭供应链交易服务平台；煤炭供应链物流信息服务体系；煤炭供应链检测计量服务体系。配套建设道路、绿化、给排水、强弱电等辅助设施。</w:t>
            </w:r>
          </w:p>
        </w:tc>
        <w:tc>
          <w:tcPr>
            <w:tcW w:w="700" w:type="dxa"/>
            <w:tcBorders>
              <w:top w:val="single" w:color="000000" w:sz="4" w:space="0"/>
              <w:left w:val="nil"/>
              <w:bottom w:val="single" w:color="000000" w:sz="4" w:space="0"/>
              <w:right w:val="single" w:color="000000" w:sz="4" w:space="0"/>
            </w:tcBorders>
            <w:noWrap w:val="0"/>
            <w:vAlign w:val="center"/>
          </w:tcPr>
          <w:p w14:paraId="77F8470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3A0CEA7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100000</w:t>
            </w:r>
          </w:p>
        </w:tc>
        <w:tc>
          <w:tcPr>
            <w:tcW w:w="1140" w:type="dxa"/>
            <w:tcBorders>
              <w:top w:val="single" w:color="000000" w:sz="4" w:space="0"/>
              <w:left w:val="nil"/>
              <w:bottom w:val="single" w:color="000000" w:sz="4" w:space="0"/>
              <w:right w:val="single" w:color="000000" w:sz="4" w:space="0"/>
            </w:tcBorders>
            <w:noWrap w:val="0"/>
            <w:vAlign w:val="center"/>
          </w:tcPr>
          <w:p w14:paraId="11D602D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095" w:type="dxa"/>
            <w:tcBorders>
              <w:top w:val="single" w:color="000000" w:sz="4" w:space="0"/>
              <w:left w:val="nil"/>
              <w:bottom w:val="single" w:color="000000" w:sz="4" w:space="0"/>
              <w:right w:val="single" w:color="000000" w:sz="4" w:space="0"/>
            </w:tcBorders>
            <w:noWrap w:val="0"/>
            <w:vAlign w:val="center"/>
          </w:tcPr>
          <w:p w14:paraId="521DBBDE">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3A6D074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040F74B1">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2AAD0A5">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ACE4B2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42517B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陕西国铁醍醐实业有限公司</w:t>
            </w:r>
          </w:p>
        </w:tc>
        <w:tc>
          <w:tcPr>
            <w:tcW w:w="1437" w:type="dxa"/>
            <w:tcBorders>
              <w:top w:val="single" w:color="000000" w:sz="4" w:space="0"/>
              <w:left w:val="nil"/>
              <w:bottom w:val="single" w:color="000000" w:sz="4" w:space="0"/>
              <w:right w:val="single" w:color="000000" w:sz="4" w:space="0"/>
            </w:tcBorders>
            <w:noWrap w:val="0"/>
            <w:vAlign w:val="center"/>
          </w:tcPr>
          <w:p w14:paraId="7BDD0F1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澄城县政府</w:t>
            </w:r>
          </w:p>
        </w:tc>
      </w:tr>
      <w:tr w14:paraId="1DC556E9">
        <w:tblPrEx>
          <w:tblCellMar>
            <w:top w:w="0" w:type="dxa"/>
            <w:left w:w="108" w:type="dxa"/>
            <w:bottom w:w="0" w:type="dxa"/>
            <w:right w:w="108" w:type="dxa"/>
          </w:tblCellMar>
        </w:tblPrEx>
        <w:trPr>
          <w:trHeight w:val="165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4E1F4E2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2110" w:type="dxa"/>
            <w:gridSpan w:val="3"/>
            <w:tcBorders>
              <w:top w:val="single" w:color="000000" w:sz="4" w:space="0"/>
              <w:left w:val="nil"/>
              <w:bottom w:val="single" w:color="000000" w:sz="4" w:space="0"/>
              <w:right w:val="single" w:color="000000" w:sz="4" w:space="0"/>
            </w:tcBorders>
            <w:noWrap w:val="0"/>
            <w:vAlign w:val="center"/>
          </w:tcPr>
          <w:p w14:paraId="0FE203E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华阴市华山景区旅游道路改建项目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41754C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东起杜峪桥东，西至瓮峪桥西，该段全长</w:t>
            </w:r>
            <w:r>
              <w:rPr>
                <w:rFonts w:hint="eastAsia" w:ascii="仿宋_GB2312" w:hAnsi="Times New Roman" w:eastAsia="仿宋_GB2312"/>
                <w:color w:val="000000"/>
                <w:kern w:val="0"/>
                <w:sz w:val="18"/>
                <w:szCs w:val="18"/>
              </w:rPr>
              <w:t>8.26</w:t>
            </w:r>
            <w:r>
              <w:rPr>
                <w:rFonts w:hint="eastAsia" w:ascii="仿宋_GB2312" w:hAnsi="宋体" w:eastAsia="仿宋_GB2312"/>
                <w:color w:val="000000"/>
                <w:kern w:val="0"/>
                <w:sz w:val="18"/>
                <w:szCs w:val="18"/>
              </w:rPr>
              <w:t>公里，按照城市主干道标准建设。</w:t>
            </w:r>
          </w:p>
        </w:tc>
        <w:tc>
          <w:tcPr>
            <w:tcW w:w="700" w:type="dxa"/>
            <w:tcBorders>
              <w:top w:val="single" w:color="000000" w:sz="4" w:space="0"/>
              <w:left w:val="nil"/>
              <w:bottom w:val="single" w:color="000000" w:sz="4" w:space="0"/>
              <w:right w:val="single" w:color="000000" w:sz="4" w:space="0"/>
            </w:tcBorders>
            <w:noWrap w:val="0"/>
            <w:vAlign w:val="center"/>
          </w:tcPr>
          <w:p w14:paraId="68A99C2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7A25D6F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94000</w:t>
            </w:r>
          </w:p>
        </w:tc>
        <w:tc>
          <w:tcPr>
            <w:tcW w:w="1140" w:type="dxa"/>
            <w:tcBorders>
              <w:top w:val="single" w:color="000000" w:sz="4" w:space="0"/>
              <w:left w:val="nil"/>
              <w:bottom w:val="single" w:color="000000" w:sz="4" w:space="0"/>
              <w:right w:val="single" w:color="000000" w:sz="4" w:space="0"/>
            </w:tcBorders>
            <w:noWrap w:val="0"/>
            <w:vAlign w:val="center"/>
          </w:tcPr>
          <w:p w14:paraId="18933AE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40000</w:t>
            </w:r>
          </w:p>
        </w:tc>
        <w:tc>
          <w:tcPr>
            <w:tcW w:w="1095" w:type="dxa"/>
            <w:tcBorders>
              <w:top w:val="single" w:color="000000" w:sz="4" w:space="0"/>
              <w:left w:val="nil"/>
              <w:bottom w:val="single" w:color="000000" w:sz="4" w:space="0"/>
              <w:right w:val="single" w:color="000000" w:sz="4" w:space="0"/>
            </w:tcBorders>
            <w:noWrap w:val="0"/>
            <w:vAlign w:val="center"/>
          </w:tcPr>
          <w:p w14:paraId="7D5090BA">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3E577DC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2B986C6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1F81361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6834D11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7D2A64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华阴市通盛达交通发展有限公司</w:t>
            </w:r>
          </w:p>
        </w:tc>
        <w:tc>
          <w:tcPr>
            <w:tcW w:w="1437" w:type="dxa"/>
            <w:tcBorders>
              <w:top w:val="single" w:color="000000" w:sz="4" w:space="0"/>
              <w:left w:val="nil"/>
              <w:bottom w:val="single" w:color="000000" w:sz="4" w:space="0"/>
              <w:right w:val="single" w:color="000000" w:sz="4" w:space="0"/>
            </w:tcBorders>
            <w:noWrap w:val="0"/>
            <w:vAlign w:val="center"/>
          </w:tcPr>
          <w:p w14:paraId="1E0053C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1CA229E7">
        <w:tblPrEx>
          <w:tblCellMar>
            <w:top w:w="0" w:type="dxa"/>
            <w:left w:w="108" w:type="dxa"/>
            <w:bottom w:w="0" w:type="dxa"/>
            <w:right w:w="108" w:type="dxa"/>
          </w:tblCellMar>
        </w:tblPrEx>
        <w:trPr>
          <w:trHeight w:val="1628"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0550AEE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2110" w:type="dxa"/>
            <w:gridSpan w:val="3"/>
            <w:tcBorders>
              <w:top w:val="single" w:color="000000" w:sz="4" w:space="0"/>
              <w:left w:val="nil"/>
              <w:bottom w:val="single" w:color="000000" w:sz="4" w:space="0"/>
              <w:right w:val="single" w:color="000000" w:sz="4" w:space="0"/>
            </w:tcBorders>
            <w:noWrap w:val="0"/>
            <w:vAlign w:val="center"/>
          </w:tcPr>
          <w:p w14:paraId="2D0A6BB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渭南高新北区雨水排水口工程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1BC71D2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）重力排水分区雨水主管道及排出口工程；（</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）缓冲排水分区Ⅰ雨水排出口改造工程；（</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）缓冲排水分区Ⅱ雨水主管道及排出口工程。</w:t>
            </w:r>
          </w:p>
        </w:tc>
        <w:tc>
          <w:tcPr>
            <w:tcW w:w="700" w:type="dxa"/>
            <w:tcBorders>
              <w:top w:val="single" w:color="000000" w:sz="4" w:space="0"/>
              <w:left w:val="nil"/>
              <w:bottom w:val="single" w:color="000000" w:sz="4" w:space="0"/>
              <w:right w:val="single" w:color="000000" w:sz="4" w:space="0"/>
            </w:tcBorders>
            <w:noWrap w:val="0"/>
            <w:vAlign w:val="center"/>
          </w:tcPr>
          <w:p w14:paraId="17CD85D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2029</w:t>
            </w:r>
          </w:p>
        </w:tc>
        <w:tc>
          <w:tcPr>
            <w:tcW w:w="914" w:type="dxa"/>
            <w:tcBorders>
              <w:top w:val="single" w:color="000000" w:sz="4" w:space="0"/>
              <w:left w:val="nil"/>
              <w:bottom w:val="single" w:color="000000" w:sz="4" w:space="0"/>
              <w:right w:val="single" w:color="000000" w:sz="4" w:space="0"/>
            </w:tcBorders>
            <w:noWrap w:val="0"/>
            <w:vAlign w:val="center"/>
          </w:tcPr>
          <w:p w14:paraId="0F186DC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80964</w:t>
            </w:r>
          </w:p>
        </w:tc>
        <w:tc>
          <w:tcPr>
            <w:tcW w:w="1140" w:type="dxa"/>
            <w:tcBorders>
              <w:top w:val="single" w:color="000000" w:sz="4" w:space="0"/>
              <w:left w:val="nil"/>
              <w:bottom w:val="single" w:color="000000" w:sz="4" w:space="0"/>
              <w:right w:val="single" w:color="000000" w:sz="4" w:space="0"/>
            </w:tcBorders>
            <w:noWrap w:val="0"/>
            <w:vAlign w:val="center"/>
          </w:tcPr>
          <w:p w14:paraId="15B3BDC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095" w:type="dxa"/>
            <w:tcBorders>
              <w:top w:val="single" w:color="000000" w:sz="4" w:space="0"/>
              <w:left w:val="nil"/>
              <w:bottom w:val="single" w:color="000000" w:sz="4" w:space="0"/>
              <w:right w:val="single" w:color="000000" w:sz="4" w:space="0"/>
            </w:tcBorders>
            <w:noWrap w:val="0"/>
            <w:vAlign w:val="center"/>
          </w:tcPr>
          <w:p w14:paraId="1BAF50CF">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4798F79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B4E918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6F835E4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66B530F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6B00E6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渭南高新区城乡建设和管理局</w:t>
            </w:r>
          </w:p>
        </w:tc>
        <w:tc>
          <w:tcPr>
            <w:tcW w:w="1437" w:type="dxa"/>
            <w:tcBorders>
              <w:top w:val="single" w:color="000000" w:sz="4" w:space="0"/>
              <w:left w:val="nil"/>
              <w:bottom w:val="single" w:color="000000" w:sz="4" w:space="0"/>
              <w:right w:val="single" w:color="000000" w:sz="4" w:space="0"/>
            </w:tcBorders>
            <w:noWrap w:val="0"/>
            <w:vAlign w:val="center"/>
          </w:tcPr>
          <w:p w14:paraId="051C57B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p>
          <w:p w14:paraId="3DB5626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14FB8E11">
        <w:tblPrEx>
          <w:tblCellMar>
            <w:top w:w="0" w:type="dxa"/>
            <w:left w:w="108" w:type="dxa"/>
            <w:bottom w:w="0" w:type="dxa"/>
            <w:right w:w="108" w:type="dxa"/>
          </w:tblCellMar>
        </w:tblPrEx>
        <w:trPr>
          <w:trHeight w:val="1879"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65B5879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2110" w:type="dxa"/>
            <w:gridSpan w:val="3"/>
            <w:tcBorders>
              <w:top w:val="single" w:color="000000" w:sz="4" w:space="0"/>
              <w:left w:val="nil"/>
              <w:bottom w:val="single" w:color="000000" w:sz="4" w:space="0"/>
              <w:right w:val="single" w:color="000000" w:sz="4" w:space="0"/>
            </w:tcBorders>
            <w:noWrap w:val="0"/>
            <w:vAlign w:val="center"/>
          </w:tcPr>
          <w:p w14:paraId="29C4B967">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209</w:t>
            </w:r>
            <w:r>
              <w:rPr>
                <w:rFonts w:hint="eastAsia" w:ascii="仿宋_GB2312" w:hAnsi="宋体" w:eastAsia="仿宋_GB2312"/>
                <w:color w:val="000000"/>
                <w:kern w:val="0"/>
                <w:sz w:val="18"/>
                <w:szCs w:val="18"/>
              </w:rPr>
              <w:t>省道渭河特大桥及引线工程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3C6A896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全线</w:t>
            </w:r>
            <w:r>
              <w:rPr>
                <w:rFonts w:hint="eastAsia" w:ascii="仿宋_GB2312" w:hAnsi="Times New Roman" w:eastAsia="仿宋_GB2312"/>
                <w:color w:val="000000"/>
                <w:kern w:val="0"/>
                <w:sz w:val="18"/>
                <w:szCs w:val="18"/>
              </w:rPr>
              <w:t>13.03</w:t>
            </w:r>
            <w:r>
              <w:rPr>
                <w:rFonts w:hint="eastAsia" w:ascii="仿宋_GB2312" w:hAnsi="宋体" w:eastAsia="仿宋_GB2312"/>
                <w:color w:val="000000"/>
                <w:kern w:val="0"/>
                <w:sz w:val="18"/>
                <w:szCs w:val="18"/>
              </w:rPr>
              <w:t>公里，含</w:t>
            </w:r>
            <w:r>
              <w:rPr>
                <w:rFonts w:hint="eastAsia" w:ascii="仿宋_GB2312" w:hAnsi="Times New Roman" w:eastAsia="仿宋_GB2312"/>
                <w:color w:val="000000"/>
                <w:kern w:val="0"/>
                <w:sz w:val="18"/>
                <w:szCs w:val="18"/>
              </w:rPr>
              <w:t>9.59</w:t>
            </w:r>
            <w:r>
              <w:rPr>
                <w:rFonts w:hint="eastAsia" w:ascii="仿宋_GB2312" w:hAnsi="宋体" w:eastAsia="仿宋_GB2312"/>
                <w:color w:val="000000"/>
                <w:kern w:val="0"/>
                <w:sz w:val="18"/>
                <w:szCs w:val="18"/>
              </w:rPr>
              <w:t>公里路基路面工程，桥梁</w:t>
            </w:r>
            <w:r>
              <w:rPr>
                <w:rFonts w:hint="eastAsia" w:ascii="仿宋_GB2312" w:hAnsi="Times New Roman" w:eastAsia="仿宋_GB2312"/>
                <w:color w:val="000000"/>
                <w:kern w:val="0"/>
                <w:sz w:val="18"/>
                <w:szCs w:val="18"/>
              </w:rPr>
              <w:t>3443</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米／</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座。</w:t>
            </w:r>
          </w:p>
        </w:tc>
        <w:tc>
          <w:tcPr>
            <w:tcW w:w="700" w:type="dxa"/>
            <w:tcBorders>
              <w:top w:val="single" w:color="000000" w:sz="4" w:space="0"/>
              <w:left w:val="nil"/>
              <w:bottom w:val="single" w:color="000000" w:sz="4" w:space="0"/>
              <w:right w:val="single" w:color="000000" w:sz="4" w:space="0"/>
            </w:tcBorders>
            <w:noWrap w:val="0"/>
            <w:vAlign w:val="center"/>
          </w:tcPr>
          <w:p w14:paraId="55C7C28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ign w:val="center"/>
          </w:tcPr>
          <w:p w14:paraId="14CBA28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75288</w:t>
            </w:r>
          </w:p>
        </w:tc>
        <w:tc>
          <w:tcPr>
            <w:tcW w:w="1140" w:type="dxa"/>
            <w:tcBorders>
              <w:top w:val="single" w:color="000000" w:sz="4" w:space="0"/>
              <w:left w:val="nil"/>
              <w:bottom w:val="single" w:color="000000" w:sz="4" w:space="0"/>
              <w:right w:val="single" w:color="000000" w:sz="4" w:space="0"/>
            </w:tcBorders>
            <w:noWrap w:val="0"/>
            <w:vAlign w:val="center"/>
          </w:tcPr>
          <w:p w14:paraId="3509976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095" w:type="dxa"/>
            <w:tcBorders>
              <w:top w:val="single" w:color="000000" w:sz="4" w:space="0"/>
              <w:left w:val="nil"/>
              <w:bottom w:val="single" w:color="000000" w:sz="4" w:space="0"/>
              <w:right w:val="single" w:color="000000" w:sz="4" w:space="0"/>
            </w:tcBorders>
            <w:noWrap w:val="0"/>
            <w:vAlign w:val="center"/>
          </w:tcPr>
          <w:p w14:paraId="649524E4">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5F3D26C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AF961B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9266C6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0C33F795">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3B298F0">
            <w:pPr>
              <w:widowControl/>
              <w:autoSpaceDE w:val="0"/>
              <w:spacing w:line="240" w:lineRule="exac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渭南交通投资有限公司、陕西建工集团股份有限公司、陕西建工机械</w:t>
            </w:r>
            <w:r>
              <w:rPr>
                <w:rFonts w:hint="eastAsia" w:ascii="仿宋_GB2312" w:hAnsi="宋体" w:eastAsia="仿宋_GB2312"/>
                <w:color w:val="000000"/>
                <w:spacing w:val="-6"/>
                <w:kern w:val="0"/>
                <w:sz w:val="18"/>
                <w:szCs w:val="18"/>
              </w:rPr>
              <w:t>施工集团有限公司</w:t>
            </w:r>
          </w:p>
        </w:tc>
        <w:tc>
          <w:tcPr>
            <w:tcW w:w="1437" w:type="dxa"/>
            <w:tcBorders>
              <w:top w:val="single" w:color="000000" w:sz="4" w:space="0"/>
              <w:left w:val="nil"/>
              <w:bottom w:val="single" w:color="000000" w:sz="4" w:space="0"/>
              <w:right w:val="single" w:color="000000" w:sz="4" w:space="0"/>
            </w:tcBorders>
            <w:noWrap w:val="0"/>
            <w:vAlign w:val="center"/>
          </w:tcPr>
          <w:p w14:paraId="041F0207">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渭南市交通</w:t>
            </w:r>
          </w:p>
          <w:p w14:paraId="2081EB1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运输局</w:t>
            </w:r>
          </w:p>
        </w:tc>
      </w:tr>
      <w:tr w14:paraId="628D9A05">
        <w:tblPrEx>
          <w:tblCellMar>
            <w:top w:w="0" w:type="dxa"/>
            <w:left w:w="108" w:type="dxa"/>
            <w:bottom w:w="0" w:type="dxa"/>
            <w:right w:w="108" w:type="dxa"/>
          </w:tblCellMar>
        </w:tblPrEx>
        <w:trPr>
          <w:trHeight w:val="165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683FED3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w:t>
            </w:r>
          </w:p>
        </w:tc>
        <w:tc>
          <w:tcPr>
            <w:tcW w:w="2110" w:type="dxa"/>
            <w:gridSpan w:val="3"/>
            <w:tcBorders>
              <w:top w:val="single" w:color="000000" w:sz="4" w:space="0"/>
              <w:left w:val="nil"/>
              <w:bottom w:val="single" w:color="000000" w:sz="4" w:space="0"/>
              <w:right w:val="single" w:color="000000" w:sz="4" w:space="0"/>
            </w:tcBorders>
            <w:noWrap w:val="0"/>
            <w:vAlign w:val="center"/>
          </w:tcPr>
          <w:p w14:paraId="71974DD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w:t>
            </w:r>
            <w:r>
              <w:rPr>
                <w:rFonts w:hint="eastAsia" w:ascii="仿宋_GB2312" w:hAnsi="Times New Roman" w:eastAsia="仿宋_GB2312"/>
                <w:color w:val="000000"/>
                <w:kern w:val="0"/>
                <w:sz w:val="18"/>
                <w:szCs w:val="18"/>
              </w:rPr>
              <w:t>2025</w:t>
            </w:r>
            <w:r>
              <w:rPr>
                <w:rFonts w:hint="eastAsia" w:ascii="仿宋_GB2312" w:hAnsi="宋体" w:eastAsia="仿宋_GB2312"/>
                <w:color w:val="000000"/>
                <w:kern w:val="0"/>
                <w:sz w:val="18"/>
                <w:szCs w:val="18"/>
              </w:rPr>
              <w:t>年城乡道路</w:t>
            </w:r>
            <w:r>
              <w:rPr>
                <w:rFonts w:hint="eastAsia" w:ascii="仿宋_GB2312" w:hAnsi="宋体" w:eastAsia="仿宋_GB2312"/>
                <w:color w:val="000000"/>
                <w:spacing w:val="-6"/>
                <w:kern w:val="0"/>
                <w:sz w:val="18"/>
                <w:szCs w:val="18"/>
                <w:shd w:val="clear" w:color="auto" w:fill="auto"/>
              </w:rPr>
              <w:t>及基础设施提升改造项目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507892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建设全长</w:t>
            </w:r>
            <w:r>
              <w:rPr>
                <w:rFonts w:hint="eastAsia" w:ascii="仿宋_GB2312" w:hAnsi="Times New Roman" w:eastAsia="仿宋_GB2312"/>
                <w:color w:val="000000"/>
                <w:kern w:val="0"/>
                <w:sz w:val="18"/>
                <w:szCs w:val="18"/>
              </w:rPr>
              <w:t>17.14</w:t>
            </w:r>
            <w:r>
              <w:rPr>
                <w:rFonts w:hint="eastAsia" w:ascii="仿宋_GB2312" w:hAnsi="宋体" w:eastAsia="仿宋_GB2312"/>
                <w:color w:val="000000"/>
                <w:kern w:val="0"/>
                <w:sz w:val="18"/>
                <w:szCs w:val="18"/>
              </w:rPr>
              <w:t>公里的</w:t>
            </w:r>
            <w:r>
              <w:rPr>
                <w:rFonts w:hint="eastAsia" w:ascii="仿宋_GB2312" w:hAnsi="Times New Roman" w:eastAsia="仿宋_GB2312"/>
                <w:color w:val="000000"/>
                <w:kern w:val="0"/>
                <w:sz w:val="18"/>
                <w:szCs w:val="18"/>
              </w:rPr>
              <w:t>S108</w:t>
            </w:r>
            <w:r>
              <w:rPr>
                <w:rFonts w:hint="eastAsia" w:ascii="仿宋_GB2312" w:hAnsi="宋体" w:eastAsia="仿宋_GB2312"/>
                <w:color w:val="000000"/>
                <w:kern w:val="0"/>
                <w:sz w:val="18"/>
                <w:szCs w:val="18"/>
              </w:rPr>
              <w:t>大荔县城至大庆关公路、全长</w:t>
            </w:r>
            <w:r>
              <w:rPr>
                <w:rFonts w:hint="eastAsia" w:ascii="仿宋_GB2312" w:hAnsi="Times New Roman" w:eastAsia="仿宋_GB2312"/>
                <w:color w:val="000000"/>
                <w:kern w:val="0"/>
                <w:sz w:val="18"/>
                <w:szCs w:val="18"/>
              </w:rPr>
              <w:t>9.4</w:t>
            </w:r>
            <w:r>
              <w:rPr>
                <w:rFonts w:hint="eastAsia" w:ascii="仿宋_GB2312" w:hAnsi="宋体" w:eastAsia="仿宋_GB2312"/>
                <w:color w:val="000000"/>
                <w:kern w:val="0"/>
                <w:sz w:val="18"/>
                <w:szCs w:val="18"/>
              </w:rPr>
              <w:t>公里的冯村镇贺家洼至埝桥镇蒙家公路、全长</w:t>
            </w:r>
            <w:r>
              <w:rPr>
                <w:rFonts w:hint="eastAsia" w:ascii="仿宋_GB2312" w:hAnsi="Times New Roman" w:eastAsia="仿宋_GB2312"/>
                <w:color w:val="000000"/>
                <w:kern w:val="0"/>
                <w:sz w:val="18"/>
                <w:szCs w:val="18"/>
              </w:rPr>
              <w:t>8.2</w:t>
            </w:r>
            <w:r>
              <w:rPr>
                <w:rFonts w:hint="eastAsia" w:ascii="仿宋_GB2312" w:hAnsi="宋体" w:eastAsia="仿宋_GB2312"/>
                <w:color w:val="000000"/>
                <w:kern w:val="0"/>
                <w:sz w:val="18"/>
                <w:szCs w:val="18"/>
              </w:rPr>
              <w:t>公里的段家镇段家至老君寨公路及中心城区西环路排水管网提升改造项目。</w:t>
            </w:r>
          </w:p>
        </w:tc>
        <w:tc>
          <w:tcPr>
            <w:tcW w:w="700" w:type="dxa"/>
            <w:tcBorders>
              <w:top w:val="single" w:color="000000" w:sz="4" w:space="0"/>
              <w:left w:val="nil"/>
              <w:bottom w:val="single" w:color="000000" w:sz="4" w:space="0"/>
              <w:right w:val="single" w:color="000000" w:sz="4" w:space="0"/>
            </w:tcBorders>
            <w:noWrap w:val="0"/>
            <w:vAlign w:val="center"/>
          </w:tcPr>
          <w:p w14:paraId="5F25DFC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282BE2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39259</w:t>
            </w:r>
          </w:p>
        </w:tc>
        <w:tc>
          <w:tcPr>
            <w:tcW w:w="1140" w:type="dxa"/>
            <w:tcBorders>
              <w:top w:val="single" w:color="000000" w:sz="4" w:space="0"/>
              <w:left w:val="nil"/>
              <w:bottom w:val="single" w:color="000000" w:sz="4" w:space="0"/>
              <w:right w:val="single" w:color="000000" w:sz="4" w:space="0"/>
            </w:tcBorders>
            <w:noWrap w:val="0"/>
            <w:vAlign w:val="center"/>
          </w:tcPr>
          <w:p w14:paraId="3F2FC8D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19885</w:t>
            </w:r>
          </w:p>
        </w:tc>
        <w:tc>
          <w:tcPr>
            <w:tcW w:w="1095" w:type="dxa"/>
            <w:tcBorders>
              <w:top w:val="single" w:color="000000" w:sz="4" w:space="0"/>
              <w:left w:val="nil"/>
              <w:bottom w:val="single" w:color="000000" w:sz="4" w:space="0"/>
              <w:right w:val="single" w:color="000000" w:sz="4" w:space="0"/>
            </w:tcBorders>
            <w:noWrap w:val="0"/>
            <w:vAlign w:val="center"/>
          </w:tcPr>
          <w:p w14:paraId="3A818B77">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66B9898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D8186C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2834453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39387E0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CD7775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大荔县交通运输局、大荔县城北基础设施有限公司</w:t>
            </w:r>
          </w:p>
        </w:tc>
        <w:tc>
          <w:tcPr>
            <w:tcW w:w="1437" w:type="dxa"/>
            <w:tcBorders>
              <w:top w:val="single" w:color="000000" w:sz="4" w:space="0"/>
              <w:left w:val="nil"/>
              <w:bottom w:val="single" w:color="000000" w:sz="4" w:space="0"/>
              <w:right w:val="single" w:color="000000" w:sz="4" w:space="0"/>
            </w:tcBorders>
            <w:noWrap w:val="0"/>
            <w:vAlign w:val="center"/>
          </w:tcPr>
          <w:p w14:paraId="71D7EA9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5913B099">
        <w:tblPrEx>
          <w:tblCellMar>
            <w:top w:w="0" w:type="dxa"/>
            <w:left w:w="108" w:type="dxa"/>
            <w:bottom w:w="0" w:type="dxa"/>
            <w:right w:w="108" w:type="dxa"/>
          </w:tblCellMar>
        </w:tblPrEx>
        <w:trPr>
          <w:trHeight w:val="219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2E27E8A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w:t>
            </w:r>
          </w:p>
        </w:tc>
        <w:tc>
          <w:tcPr>
            <w:tcW w:w="2110" w:type="dxa"/>
            <w:gridSpan w:val="3"/>
            <w:tcBorders>
              <w:top w:val="single" w:color="000000" w:sz="4" w:space="0"/>
              <w:left w:val="nil"/>
              <w:bottom w:val="single" w:color="000000" w:sz="4" w:space="0"/>
              <w:right w:val="single" w:color="000000" w:sz="4" w:space="0"/>
            </w:tcBorders>
            <w:noWrap w:val="0"/>
            <w:vAlign w:val="center"/>
          </w:tcPr>
          <w:p w14:paraId="746C302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渭南华澄罗敷至韦庄专用输气管道项目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ED22D5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项目管线起点为华阴市罗敷镇（国家管网</w:t>
            </w:r>
            <w:r>
              <w:rPr>
                <w:rFonts w:hint="eastAsia" w:ascii="仿宋_GB2312" w:hAnsi="Times New Roman" w:eastAsia="仿宋_GB2312"/>
                <w:color w:val="000000"/>
                <w:kern w:val="0"/>
                <w:sz w:val="18"/>
                <w:szCs w:val="18"/>
              </w:rPr>
              <w:t>96#</w:t>
            </w:r>
            <w:r>
              <w:rPr>
                <w:rFonts w:hint="eastAsia" w:ascii="仿宋_GB2312" w:hAnsi="宋体" w:eastAsia="仿宋_GB2312"/>
                <w:color w:val="000000"/>
                <w:kern w:val="0"/>
                <w:sz w:val="18"/>
                <w:szCs w:val="18"/>
              </w:rPr>
              <w:t>华阴分输站</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，终点为澄城县韦庄末站（醍醐光伏产业园）管线横跨华阴市、大荔县及澄城县，含罗敷首站、韦庄末站、三座阀室、办公用房及相关配套设施等。天然气输气管线全长约</w:t>
            </w:r>
            <w:r>
              <w:rPr>
                <w:rFonts w:hint="eastAsia" w:ascii="仿宋_GB2312" w:hAnsi="Times New Roman" w:eastAsia="仿宋_GB2312"/>
                <w:color w:val="000000"/>
                <w:kern w:val="0"/>
                <w:sz w:val="18"/>
                <w:szCs w:val="18"/>
              </w:rPr>
              <w:t>56Km</w:t>
            </w:r>
            <w:r>
              <w:rPr>
                <w:rFonts w:hint="eastAsia" w:ascii="仿宋_GB2312" w:hAnsi="宋体" w:eastAsia="仿宋_GB2312"/>
                <w:color w:val="000000"/>
                <w:kern w:val="0"/>
                <w:sz w:val="18"/>
                <w:szCs w:val="18"/>
              </w:rPr>
              <w:t>，日传输能力约</w:t>
            </w:r>
            <w:r>
              <w:rPr>
                <w:rFonts w:hint="eastAsia" w:ascii="仿宋_GB2312" w:hAnsi="Times New Roman" w:eastAsia="仿宋_GB2312"/>
                <w:color w:val="000000"/>
                <w:kern w:val="0"/>
                <w:sz w:val="18"/>
                <w:szCs w:val="18"/>
              </w:rPr>
              <w:t>100</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104Nm3/d</w:t>
            </w:r>
            <w:r>
              <w:rPr>
                <w:rFonts w:hint="eastAsia" w:ascii="仿宋_GB2312" w:hAnsi="宋体" w:eastAsia="仿宋_GB2312"/>
                <w:color w:val="000000"/>
                <w:kern w:val="0"/>
                <w:sz w:val="18"/>
                <w:szCs w:val="18"/>
              </w:rPr>
              <w:t>。</w:t>
            </w:r>
          </w:p>
        </w:tc>
        <w:tc>
          <w:tcPr>
            <w:tcW w:w="700" w:type="dxa"/>
            <w:tcBorders>
              <w:top w:val="single" w:color="000000" w:sz="4" w:space="0"/>
              <w:left w:val="nil"/>
              <w:bottom w:val="single" w:color="000000" w:sz="4" w:space="0"/>
              <w:right w:val="single" w:color="000000" w:sz="4" w:space="0"/>
            </w:tcBorders>
            <w:noWrap w:val="0"/>
            <w:vAlign w:val="center"/>
          </w:tcPr>
          <w:p w14:paraId="3B54F73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7DF0F24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16000</w:t>
            </w:r>
          </w:p>
        </w:tc>
        <w:tc>
          <w:tcPr>
            <w:tcW w:w="1140" w:type="dxa"/>
            <w:tcBorders>
              <w:top w:val="single" w:color="000000" w:sz="4" w:space="0"/>
              <w:left w:val="nil"/>
              <w:bottom w:val="single" w:color="000000" w:sz="4" w:space="0"/>
              <w:right w:val="single" w:color="000000" w:sz="4" w:space="0"/>
            </w:tcBorders>
            <w:noWrap w:val="0"/>
            <w:vAlign w:val="center"/>
          </w:tcPr>
          <w:p w14:paraId="6BBA08D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16000</w:t>
            </w:r>
          </w:p>
        </w:tc>
        <w:tc>
          <w:tcPr>
            <w:tcW w:w="1095" w:type="dxa"/>
            <w:tcBorders>
              <w:top w:val="single" w:color="000000" w:sz="4" w:space="0"/>
              <w:left w:val="nil"/>
              <w:bottom w:val="single" w:color="000000" w:sz="4" w:space="0"/>
              <w:right w:val="single" w:color="000000" w:sz="4" w:space="0"/>
            </w:tcBorders>
            <w:noWrap w:val="0"/>
            <w:vAlign w:val="center"/>
          </w:tcPr>
          <w:p w14:paraId="3E3EE7B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08ABA3DC">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51618CF5">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43D54E5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CD80E9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渭南华澄天润能源有限责任公司</w:t>
            </w:r>
          </w:p>
        </w:tc>
        <w:tc>
          <w:tcPr>
            <w:tcW w:w="1437" w:type="dxa"/>
            <w:tcBorders>
              <w:top w:val="single" w:color="000000" w:sz="4" w:space="0"/>
              <w:left w:val="nil"/>
              <w:bottom w:val="single" w:color="000000" w:sz="4" w:space="0"/>
              <w:right w:val="single" w:color="000000" w:sz="4" w:space="0"/>
            </w:tcBorders>
            <w:noWrap w:val="0"/>
            <w:vAlign w:val="center"/>
          </w:tcPr>
          <w:p w14:paraId="507CEBF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澄城县政府</w:t>
            </w:r>
          </w:p>
        </w:tc>
      </w:tr>
      <w:tr w14:paraId="52E798D9">
        <w:tblPrEx>
          <w:tblCellMar>
            <w:top w:w="0" w:type="dxa"/>
            <w:left w:w="108" w:type="dxa"/>
            <w:bottom w:w="0" w:type="dxa"/>
            <w:right w:w="108" w:type="dxa"/>
          </w:tblCellMar>
        </w:tblPrEx>
        <w:trPr>
          <w:trHeight w:val="165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74D7F33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w:t>
            </w:r>
          </w:p>
        </w:tc>
        <w:tc>
          <w:tcPr>
            <w:tcW w:w="2110" w:type="dxa"/>
            <w:gridSpan w:val="3"/>
            <w:tcBorders>
              <w:top w:val="single" w:color="000000" w:sz="4" w:space="0"/>
              <w:left w:val="nil"/>
              <w:bottom w:val="single" w:color="000000" w:sz="4" w:space="0"/>
              <w:right w:val="single" w:color="000000" w:sz="4" w:space="0"/>
            </w:tcBorders>
            <w:noWrap w:val="0"/>
            <w:vAlign w:val="center"/>
          </w:tcPr>
          <w:p w14:paraId="37027A3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渭南高新区公园南路（中海东门—渭华大街）建设项目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45C543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南起中海东门，北至渭华大街，道路全长</w:t>
            </w:r>
            <w:r>
              <w:rPr>
                <w:rFonts w:hint="eastAsia" w:ascii="仿宋_GB2312" w:hAnsi="Times New Roman" w:eastAsia="仿宋_GB2312"/>
                <w:color w:val="000000"/>
                <w:kern w:val="0"/>
                <w:sz w:val="18"/>
                <w:szCs w:val="18"/>
              </w:rPr>
              <w:t>1200</w:t>
            </w:r>
            <w:r>
              <w:rPr>
                <w:rFonts w:hint="eastAsia" w:ascii="仿宋_GB2312" w:hAnsi="宋体" w:eastAsia="仿宋_GB2312"/>
                <w:color w:val="000000"/>
                <w:kern w:val="0"/>
                <w:sz w:val="18"/>
                <w:szCs w:val="18"/>
              </w:rPr>
              <w:t>米，红线宽度</w:t>
            </w:r>
            <w:r>
              <w:rPr>
                <w:rFonts w:hint="eastAsia" w:ascii="仿宋_GB2312" w:hAnsi="Times New Roman" w:eastAsia="仿宋_GB2312"/>
                <w:color w:val="000000"/>
                <w:kern w:val="0"/>
                <w:sz w:val="18"/>
                <w:szCs w:val="18"/>
              </w:rPr>
              <w:t>24</w:t>
            </w:r>
            <w:r>
              <w:rPr>
                <w:rFonts w:hint="eastAsia" w:ascii="仿宋_GB2312" w:hAnsi="宋体" w:eastAsia="仿宋_GB2312"/>
                <w:color w:val="000000"/>
                <w:kern w:val="0"/>
                <w:sz w:val="18"/>
                <w:szCs w:val="18"/>
              </w:rPr>
              <w:t>米，主要建设内容为道路排水及给水、绿化、亮化、人行道铺装、交通等配套设施。</w:t>
            </w:r>
          </w:p>
        </w:tc>
        <w:tc>
          <w:tcPr>
            <w:tcW w:w="700" w:type="dxa"/>
            <w:tcBorders>
              <w:top w:val="single" w:color="000000" w:sz="4" w:space="0"/>
              <w:left w:val="nil"/>
              <w:bottom w:val="single" w:color="000000" w:sz="4" w:space="0"/>
              <w:right w:val="single" w:color="000000" w:sz="4" w:space="0"/>
            </w:tcBorders>
            <w:noWrap w:val="0"/>
            <w:vAlign w:val="center"/>
          </w:tcPr>
          <w:p w14:paraId="6BD9D83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0DC76C6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13930</w:t>
            </w:r>
          </w:p>
        </w:tc>
        <w:tc>
          <w:tcPr>
            <w:tcW w:w="1140" w:type="dxa"/>
            <w:tcBorders>
              <w:top w:val="single" w:color="000000" w:sz="4" w:space="0"/>
              <w:left w:val="nil"/>
              <w:bottom w:val="single" w:color="000000" w:sz="4" w:space="0"/>
              <w:right w:val="single" w:color="000000" w:sz="4" w:space="0"/>
            </w:tcBorders>
            <w:noWrap w:val="0"/>
            <w:vAlign w:val="center"/>
          </w:tcPr>
          <w:p w14:paraId="7D36308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10930</w:t>
            </w:r>
          </w:p>
        </w:tc>
        <w:tc>
          <w:tcPr>
            <w:tcW w:w="1095" w:type="dxa"/>
            <w:tcBorders>
              <w:top w:val="single" w:color="000000" w:sz="4" w:space="0"/>
              <w:left w:val="nil"/>
              <w:bottom w:val="single" w:color="000000" w:sz="4" w:space="0"/>
              <w:right w:val="single" w:color="000000" w:sz="4" w:space="0"/>
            </w:tcBorders>
            <w:noWrap w:val="0"/>
            <w:vAlign w:val="center"/>
          </w:tcPr>
          <w:p w14:paraId="16F0A9A6">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40BB9F0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B78D47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DD204E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017B8DC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4019D7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渭南高新区城乡建设和管理局</w:t>
            </w:r>
          </w:p>
        </w:tc>
        <w:tc>
          <w:tcPr>
            <w:tcW w:w="1437" w:type="dxa"/>
            <w:tcBorders>
              <w:top w:val="single" w:color="000000" w:sz="4" w:space="0"/>
              <w:left w:val="nil"/>
              <w:bottom w:val="single" w:color="000000" w:sz="4" w:space="0"/>
              <w:right w:val="single" w:color="000000" w:sz="4" w:space="0"/>
            </w:tcBorders>
            <w:noWrap w:val="0"/>
            <w:vAlign w:val="center"/>
          </w:tcPr>
          <w:p w14:paraId="5868424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p>
          <w:p w14:paraId="69472B8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4CF5C2C0">
        <w:tblPrEx>
          <w:tblCellMar>
            <w:top w:w="0" w:type="dxa"/>
            <w:left w:w="108" w:type="dxa"/>
            <w:bottom w:w="0" w:type="dxa"/>
            <w:right w:w="108" w:type="dxa"/>
          </w:tblCellMar>
        </w:tblPrEx>
        <w:trPr>
          <w:trHeight w:val="136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07AFFAA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w:t>
            </w:r>
          </w:p>
        </w:tc>
        <w:tc>
          <w:tcPr>
            <w:tcW w:w="2110" w:type="dxa"/>
            <w:gridSpan w:val="3"/>
            <w:tcBorders>
              <w:top w:val="single" w:color="000000" w:sz="4" w:space="0"/>
              <w:left w:val="nil"/>
              <w:bottom w:val="single" w:color="000000" w:sz="4" w:space="0"/>
              <w:right w:val="single" w:color="000000" w:sz="4" w:space="0"/>
            </w:tcBorders>
            <w:noWrap w:val="0"/>
            <w:vAlign w:val="center"/>
          </w:tcPr>
          <w:p w14:paraId="0A14AC3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富平县荆山大道南延石川河大桥建设项目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41639B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桥长</w:t>
            </w:r>
            <w:r>
              <w:rPr>
                <w:rFonts w:hint="eastAsia" w:ascii="仿宋_GB2312" w:hAnsi="Times New Roman" w:eastAsia="仿宋_GB2312"/>
                <w:color w:val="000000"/>
                <w:kern w:val="0"/>
                <w:sz w:val="18"/>
                <w:szCs w:val="18"/>
              </w:rPr>
              <w:t>708</w:t>
            </w:r>
            <w:r>
              <w:rPr>
                <w:rFonts w:hint="eastAsia" w:ascii="仿宋_GB2312" w:hAnsi="宋体" w:eastAsia="仿宋_GB2312"/>
                <w:color w:val="000000"/>
                <w:kern w:val="0"/>
                <w:sz w:val="18"/>
                <w:szCs w:val="18"/>
              </w:rPr>
              <w:t>米，桥宽</w:t>
            </w:r>
            <w:r>
              <w:rPr>
                <w:rFonts w:hint="eastAsia" w:ascii="仿宋_GB2312" w:hAnsi="Times New Roman" w:eastAsia="仿宋_GB2312"/>
                <w:color w:val="000000"/>
                <w:kern w:val="0"/>
                <w:sz w:val="18"/>
                <w:szCs w:val="18"/>
              </w:rPr>
              <w:t>40</w:t>
            </w:r>
            <w:r>
              <w:rPr>
                <w:rFonts w:hint="eastAsia" w:ascii="仿宋_GB2312" w:hAnsi="宋体" w:eastAsia="仿宋_GB2312"/>
                <w:color w:val="000000"/>
                <w:kern w:val="0"/>
                <w:sz w:val="18"/>
                <w:szCs w:val="18"/>
              </w:rPr>
              <w:t>米，设计速度</w:t>
            </w:r>
            <w:r>
              <w:rPr>
                <w:rFonts w:hint="eastAsia" w:ascii="仿宋_GB2312" w:hAnsi="Times New Roman" w:eastAsia="仿宋_GB2312"/>
                <w:color w:val="000000"/>
                <w:kern w:val="0"/>
                <w:sz w:val="18"/>
                <w:szCs w:val="18"/>
              </w:rPr>
              <w:t>60</w:t>
            </w:r>
            <w:r>
              <w:rPr>
                <w:rFonts w:hint="eastAsia" w:ascii="仿宋_GB2312" w:hAnsi="宋体" w:eastAsia="仿宋_GB2312"/>
                <w:color w:val="000000"/>
                <w:kern w:val="0"/>
                <w:sz w:val="18"/>
                <w:szCs w:val="18"/>
              </w:rPr>
              <w:t>公里</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小时，车辆荷载等级为公路－</w:t>
            </w:r>
            <w:r>
              <w:rPr>
                <w:rFonts w:hint="eastAsia" w:ascii="仿宋_GB2312" w:hAnsi="Times New Roman" w:eastAsia="仿宋_GB2312"/>
                <w:color w:val="000000"/>
                <w:kern w:val="0"/>
                <w:sz w:val="18"/>
                <w:szCs w:val="18"/>
              </w:rPr>
              <w:t>I</w:t>
            </w:r>
            <w:r>
              <w:rPr>
                <w:rFonts w:hint="eastAsia" w:ascii="仿宋_GB2312" w:hAnsi="宋体" w:eastAsia="仿宋_GB2312"/>
                <w:color w:val="000000"/>
                <w:kern w:val="0"/>
                <w:sz w:val="18"/>
                <w:szCs w:val="18"/>
              </w:rPr>
              <w:t>级，建设内容包括桥梁及交通工程等。</w:t>
            </w:r>
          </w:p>
        </w:tc>
        <w:tc>
          <w:tcPr>
            <w:tcW w:w="700" w:type="dxa"/>
            <w:tcBorders>
              <w:top w:val="single" w:color="000000" w:sz="4" w:space="0"/>
              <w:left w:val="nil"/>
              <w:bottom w:val="single" w:color="000000" w:sz="4" w:space="0"/>
              <w:right w:val="single" w:color="000000" w:sz="4" w:space="0"/>
            </w:tcBorders>
            <w:noWrap w:val="0"/>
            <w:vAlign w:val="center"/>
          </w:tcPr>
          <w:p w14:paraId="3D7B8C2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5850708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13600</w:t>
            </w:r>
          </w:p>
        </w:tc>
        <w:tc>
          <w:tcPr>
            <w:tcW w:w="1140" w:type="dxa"/>
            <w:tcBorders>
              <w:top w:val="single" w:color="000000" w:sz="4" w:space="0"/>
              <w:left w:val="nil"/>
              <w:bottom w:val="single" w:color="000000" w:sz="4" w:space="0"/>
              <w:right w:val="single" w:color="000000" w:sz="4" w:space="0"/>
            </w:tcBorders>
            <w:noWrap w:val="0"/>
            <w:vAlign w:val="center"/>
          </w:tcPr>
          <w:p w14:paraId="32F3C1B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095" w:type="dxa"/>
            <w:tcBorders>
              <w:top w:val="single" w:color="000000" w:sz="4" w:space="0"/>
              <w:left w:val="nil"/>
              <w:bottom w:val="single" w:color="000000" w:sz="4" w:space="0"/>
              <w:right w:val="single" w:color="000000" w:sz="4" w:space="0"/>
            </w:tcBorders>
            <w:noWrap w:val="0"/>
            <w:vAlign w:val="center"/>
          </w:tcPr>
          <w:p w14:paraId="40DB0E8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409F352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4E8DD7A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3F83234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3CD5A7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富平县交通局</w:t>
            </w:r>
          </w:p>
        </w:tc>
        <w:tc>
          <w:tcPr>
            <w:tcW w:w="1437" w:type="dxa"/>
            <w:tcBorders>
              <w:top w:val="single" w:color="000000" w:sz="4" w:space="0"/>
              <w:left w:val="nil"/>
              <w:bottom w:val="single" w:color="000000" w:sz="4" w:space="0"/>
              <w:right w:val="single" w:color="000000" w:sz="4" w:space="0"/>
            </w:tcBorders>
            <w:noWrap w:val="0"/>
            <w:vAlign w:val="center"/>
          </w:tcPr>
          <w:p w14:paraId="3C29D62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08762112">
        <w:tblPrEx>
          <w:tblCellMar>
            <w:top w:w="0" w:type="dxa"/>
            <w:left w:w="108" w:type="dxa"/>
            <w:bottom w:w="0" w:type="dxa"/>
            <w:right w:w="108" w:type="dxa"/>
          </w:tblCellMar>
        </w:tblPrEx>
        <w:trPr>
          <w:trHeight w:val="150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10FB438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w:t>
            </w:r>
          </w:p>
        </w:tc>
        <w:tc>
          <w:tcPr>
            <w:tcW w:w="2110" w:type="dxa"/>
            <w:gridSpan w:val="3"/>
            <w:tcBorders>
              <w:top w:val="single" w:color="000000" w:sz="4" w:space="0"/>
              <w:left w:val="nil"/>
              <w:bottom w:val="single" w:color="000000" w:sz="4" w:space="0"/>
              <w:right w:val="single" w:color="000000" w:sz="4" w:space="0"/>
            </w:tcBorders>
            <w:noWrap w:val="0"/>
            <w:vAlign w:val="center"/>
          </w:tcPr>
          <w:p w14:paraId="7E34654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w:t>
            </w:r>
            <w:r>
              <w:rPr>
                <w:rFonts w:hint="eastAsia" w:ascii="仿宋_GB2312" w:hAnsi="Times New Roman" w:eastAsia="仿宋_GB2312"/>
                <w:color w:val="000000"/>
                <w:kern w:val="0"/>
                <w:sz w:val="18"/>
                <w:szCs w:val="18"/>
              </w:rPr>
              <w:t>2024</w:t>
            </w:r>
            <w:r>
              <w:rPr>
                <w:rFonts w:hint="eastAsia" w:ascii="仿宋_GB2312" w:hAnsi="宋体" w:eastAsia="仿宋_GB2312"/>
                <w:color w:val="000000"/>
                <w:kern w:val="0"/>
                <w:sz w:val="18"/>
                <w:szCs w:val="18"/>
              </w:rPr>
              <w:t>年农村公路建设项目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CAD370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主要包含自然村通组路</w:t>
            </w:r>
            <w:r>
              <w:rPr>
                <w:rFonts w:hint="eastAsia" w:ascii="仿宋_GB2312" w:hAnsi="Times New Roman" w:eastAsia="仿宋_GB2312"/>
                <w:color w:val="000000"/>
                <w:kern w:val="0"/>
                <w:sz w:val="18"/>
                <w:szCs w:val="18"/>
              </w:rPr>
              <w:t>7.89km</w:t>
            </w:r>
            <w:r>
              <w:rPr>
                <w:rFonts w:hint="eastAsia" w:ascii="仿宋_GB2312" w:hAnsi="宋体" w:eastAsia="仿宋_GB2312"/>
                <w:color w:val="000000"/>
                <w:kern w:val="0"/>
                <w:sz w:val="18"/>
                <w:szCs w:val="18"/>
              </w:rPr>
              <w:t>、联网工程</w:t>
            </w:r>
            <w:r>
              <w:rPr>
                <w:rFonts w:hint="eastAsia" w:ascii="仿宋_GB2312" w:hAnsi="Times New Roman" w:eastAsia="仿宋_GB2312"/>
                <w:color w:val="000000"/>
                <w:kern w:val="0"/>
                <w:sz w:val="18"/>
                <w:szCs w:val="18"/>
              </w:rPr>
              <w:t>34.3km</w:t>
            </w:r>
            <w:r>
              <w:rPr>
                <w:rFonts w:hint="eastAsia" w:ascii="仿宋_GB2312" w:hAnsi="宋体" w:eastAsia="仿宋_GB2312"/>
                <w:color w:val="000000"/>
                <w:kern w:val="0"/>
                <w:sz w:val="18"/>
                <w:szCs w:val="18"/>
              </w:rPr>
              <w:t>、安防工程</w:t>
            </w:r>
            <w:r>
              <w:rPr>
                <w:rFonts w:hint="eastAsia" w:ascii="仿宋_GB2312" w:hAnsi="Times New Roman" w:eastAsia="仿宋_GB2312"/>
                <w:color w:val="000000"/>
                <w:kern w:val="0"/>
                <w:sz w:val="18"/>
                <w:szCs w:val="18"/>
              </w:rPr>
              <w:t>14.34km</w:t>
            </w:r>
            <w:r>
              <w:rPr>
                <w:rFonts w:hint="eastAsia" w:ascii="仿宋_GB2312" w:hAnsi="宋体" w:eastAsia="仿宋_GB2312"/>
                <w:color w:val="000000"/>
                <w:kern w:val="0"/>
                <w:sz w:val="18"/>
                <w:szCs w:val="18"/>
              </w:rPr>
              <w:t>等三大类，路线总长</w:t>
            </w:r>
            <w:r>
              <w:rPr>
                <w:rFonts w:hint="eastAsia" w:ascii="仿宋_GB2312" w:hAnsi="Times New Roman" w:eastAsia="仿宋_GB2312"/>
                <w:color w:val="000000"/>
                <w:kern w:val="0"/>
                <w:sz w:val="18"/>
                <w:szCs w:val="18"/>
              </w:rPr>
              <w:t>56.53km</w:t>
            </w:r>
            <w:r>
              <w:rPr>
                <w:rFonts w:hint="eastAsia" w:ascii="仿宋_GB2312" w:hAnsi="宋体" w:eastAsia="仿宋_GB2312"/>
                <w:color w:val="000000"/>
                <w:kern w:val="0"/>
                <w:sz w:val="18"/>
                <w:szCs w:val="18"/>
              </w:rPr>
              <w:t>。</w:t>
            </w:r>
          </w:p>
        </w:tc>
        <w:tc>
          <w:tcPr>
            <w:tcW w:w="700" w:type="dxa"/>
            <w:tcBorders>
              <w:top w:val="single" w:color="000000" w:sz="4" w:space="0"/>
              <w:left w:val="nil"/>
              <w:bottom w:val="single" w:color="000000" w:sz="4" w:space="0"/>
              <w:right w:val="single" w:color="000000" w:sz="4" w:space="0"/>
            </w:tcBorders>
            <w:noWrap w:val="0"/>
            <w:vAlign w:val="center"/>
          </w:tcPr>
          <w:p w14:paraId="57DB904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4CB0525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6500</w:t>
            </w:r>
          </w:p>
        </w:tc>
        <w:tc>
          <w:tcPr>
            <w:tcW w:w="1140" w:type="dxa"/>
            <w:tcBorders>
              <w:top w:val="single" w:color="000000" w:sz="4" w:space="0"/>
              <w:left w:val="nil"/>
              <w:bottom w:val="single" w:color="000000" w:sz="4" w:space="0"/>
              <w:right w:val="single" w:color="000000" w:sz="4" w:space="0"/>
            </w:tcBorders>
            <w:noWrap w:val="0"/>
            <w:vAlign w:val="center"/>
          </w:tcPr>
          <w:p w14:paraId="615884E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6500</w:t>
            </w:r>
          </w:p>
        </w:tc>
        <w:tc>
          <w:tcPr>
            <w:tcW w:w="1095" w:type="dxa"/>
            <w:tcBorders>
              <w:top w:val="single" w:color="000000" w:sz="4" w:space="0"/>
              <w:left w:val="nil"/>
              <w:bottom w:val="single" w:color="000000" w:sz="4" w:space="0"/>
              <w:right w:val="single" w:color="000000" w:sz="4" w:space="0"/>
            </w:tcBorders>
            <w:noWrap w:val="0"/>
            <w:vAlign w:val="center"/>
          </w:tcPr>
          <w:p w14:paraId="100D4FD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7D6EFDF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489263E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751ECAD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BBDE19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蒲城县交通局</w:t>
            </w:r>
          </w:p>
        </w:tc>
        <w:tc>
          <w:tcPr>
            <w:tcW w:w="1437" w:type="dxa"/>
            <w:tcBorders>
              <w:top w:val="single" w:color="000000" w:sz="4" w:space="0"/>
              <w:left w:val="nil"/>
              <w:bottom w:val="single" w:color="000000" w:sz="4" w:space="0"/>
              <w:right w:val="single" w:color="000000" w:sz="4" w:space="0"/>
            </w:tcBorders>
            <w:noWrap w:val="0"/>
            <w:vAlign w:val="center"/>
          </w:tcPr>
          <w:p w14:paraId="673CEFB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098E22F0">
        <w:tblPrEx>
          <w:tblCellMar>
            <w:top w:w="0" w:type="dxa"/>
            <w:left w:w="108" w:type="dxa"/>
            <w:bottom w:w="0" w:type="dxa"/>
            <w:right w:w="108" w:type="dxa"/>
          </w:tblCellMar>
        </w:tblPrEx>
        <w:trPr>
          <w:trHeight w:val="200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2670922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w:t>
            </w:r>
          </w:p>
        </w:tc>
        <w:tc>
          <w:tcPr>
            <w:tcW w:w="2110" w:type="dxa"/>
            <w:gridSpan w:val="3"/>
            <w:tcBorders>
              <w:top w:val="single" w:color="000000" w:sz="4" w:space="0"/>
              <w:left w:val="nil"/>
              <w:bottom w:val="single" w:color="000000" w:sz="4" w:space="0"/>
              <w:right w:val="single" w:color="000000" w:sz="4" w:space="0"/>
            </w:tcBorders>
            <w:noWrap w:val="0"/>
            <w:vAlign w:val="center"/>
          </w:tcPr>
          <w:p w14:paraId="53E9950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w:t>
            </w:r>
            <w:r>
              <w:rPr>
                <w:rFonts w:hint="eastAsia" w:ascii="仿宋_GB2312" w:hAnsi="Times New Roman" w:eastAsia="仿宋_GB2312"/>
                <w:color w:val="000000"/>
                <w:kern w:val="0"/>
                <w:sz w:val="18"/>
                <w:szCs w:val="18"/>
              </w:rPr>
              <w:t>S205</w:t>
            </w:r>
            <w:r>
              <w:rPr>
                <w:rFonts w:hint="eastAsia" w:ascii="仿宋_GB2312" w:hAnsi="宋体" w:eastAsia="仿宋_GB2312"/>
                <w:color w:val="000000"/>
                <w:kern w:val="0"/>
                <w:sz w:val="18"/>
                <w:szCs w:val="18"/>
              </w:rPr>
              <w:t>连霍高速上跨立交桥工程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2954C54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桥梁桩号</w:t>
            </w:r>
            <w:r>
              <w:rPr>
                <w:rFonts w:hint="eastAsia" w:ascii="仿宋_GB2312" w:hAnsi="Times New Roman" w:eastAsia="仿宋_GB2312"/>
                <w:color w:val="000000"/>
                <w:kern w:val="0"/>
                <w:sz w:val="18"/>
                <w:szCs w:val="18"/>
              </w:rPr>
              <w:t xml:space="preserve"> K0+079.653 </w:t>
            </w:r>
            <w:r>
              <w:rPr>
                <w:rFonts w:hint="eastAsia" w:ascii="仿宋_GB2312" w:hAnsi="宋体" w:eastAsia="仿宋_GB2312"/>
                <w:color w:val="000000"/>
                <w:kern w:val="0"/>
                <w:sz w:val="18"/>
                <w:szCs w:val="18"/>
              </w:rPr>
              <w:t xml:space="preserve">处设置一座桥梁，上跨连霍高速，实施方案为钢桁架桥，在道路桩号 </w:t>
            </w:r>
            <w:r>
              <w:rPr>
                <w:rFonts w:hint="eastAsia" w:ascii="仿宋_GB2312" w:hAnsi="Times New Roman" w:eastAsia="仿宋_GB2312"/>
                <w:color w:val="000000"/>
                <w:kern w:val="0"/>
                <w:sz w:val="18"/>
                <w:szCs w:val="18"/>
              </w:rPr>
              <w:t>K0+036.653</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 xml:space="preserve">K0+122.653 </w:t>
            </w:r>
            <w:r>
              <w:rPr>
                <w:rFonts w:hint="eastAsia" w:ascii="仿宋_GB2312" w:hAnsi="宋体" w:eastAsia="仿宋_GB2312"/>
                <w:color w:val="000000"/>
                <w:kern w:val="0"/>
                <w:sz w:val="18"/>
                <w:szCs w:val="18"/>
              </w:rPr>
              <w:t xml:space="preserve">设置桥梁上跨连霍高速，跨径组合为 </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80m</w:t>
            </w:r>
            <w:r>
              <w:rPr>
                <w:rFonts w:hint="eastAsia" w:ascii="仿宋_GB2312" w:hAnsi="宋体" w:eastAsia="仿宋_GB2312"/>
                <w:color w:val="000000"/>
                <w:kern w:val="0"/>
                <w:sz w:val="18"/>
                <w:szCs w:val="18"/>
              </w:rPr>
              <w:t xml:space="preserve">，桥梁宽度 </w:t>
            </w:r>
            <w:r>
              <w:rPr>
                <w:rFonts w:hint="eastAsia" w:ascii="仿宋_GB2312" w:hAnsi="Times New Roman" w:eastAsia="仿宋_GB2312"/>
                <w:color w:val="000000"/>
                <w:kern w:val="0"/>
                <w:sz w:val="18"/>
                <w:szCs w:val="18"/>
              </w:rPr>
              <w:t>24m</w:t>
            </w:r>
            <w:r>
              <w:rPr>
                <w:rFonts w:hint="eastAsia" w:ascii="仿宋_GB2312" w:hAnsi="宋体" w:eastAsia="仿宋_GB2312"/>
                <w:color w:val="000000"/>
                <w:kern w:val="0"/>
                <w:sz w:val="18"/>
                <w:szCs w:val="18"/>
              </w:rPr>
              <w:t>（含护栏），上部结构为钢桁架桥，下部结构。</w:t>
            </w:r>
          </w:p>
        </w:tc>
        <w:tc>
          <w:tcPr>
            <w:tcW w:w="700" w:type="dxa"/>
            <w:tcBorders>
              <w:top w:val="single" w:color="000000" w:sz="4" w:space="0"/>
              <w:left w:val="nil"/>
              <w:bottom w:val="single" w:color="000000" w:sz="4" w:space="0"/>
              <w:right w:val="single" w:color="000000" w:sz="4" w:space="0"/>
            </w:tcBorders>
            <w:noWrap w:val="0"/>
            <w:vAlign w:val="center"/>
          </w:tcPr>
          <w:p w14:paraId="1B354A0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6FD0BCF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6200</w:t>
            </w:r>
          </w:p>
        </w:tc>
        <w:tc>
          <w:tcPr>
            <w:tcW w:w="1140" w:type="dxa"/>
            <w:tcBorders>
              <w:top w:val="single" w:color="000000" w:sz="4" w:space="0"/>
              <w:left w:val="nil"/>
              <w:bottom w:val="single" w:color="000000" w:sz="4" w:space="0"/>
              <w:right w:val="single" w:color="000000" w:sz="4" w:space="0"/>
            </w:tcBorders>
            <w:noWrap w:val="0"/>
            <w:vAlign w:val="center"/>
          </w:tcPr>
          <w:p w14:paraId="20644BC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4500</w:t>
            </w:r>
          </w:p>
        </w:tc>
        <w:tc>
          <w:tcPr>
            <w:tcW w:w="1095" w:type="dxa"/>
            <w:tcBorders>
              <w:top w:val="single" w:color="000000" w:sz="4" w:space="0"/>
              <w:left w:val="nil"/>
              <w:bottom w:val="single" w:color="000000" w:sz="4" w:space="0"/>
              <w:right w:val="single" w:color="000000" w:sz="4" w:space="0"/>
            </w:tcBorders>
            <w:noWrap w:val="0"/>
            <w:vAlign w:val="center"/>
          </w:tcPr>
          <w:p w14:paraId="26EDFA9F">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60F524A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93B37F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2A0CD327">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5ADD762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7186AC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临渭区交通局</w:t>
            </w:r>
          </w:p>
        </w:tc>
        <w:tc>
          <w:tcPr>
            <w:tcW w:w="1437" w:type="dxa"/>
            <w:tcBorders>
              <w:top w:val="single" w:color="000000" w:sz="4" w:space="0"/>
              <w:left w:val="nil"/>
              <w:bottom w:val="single" w:color="000000" w:sz="4" w:space="0"/>
              <w:right w:val="single" w:color="000000" w:sz="4" w:space="0"/>
            </w:tcBorders>
            <w:noWrap w:val="0"/>
            <w:vAlign w:val="center"/>
          </w:tcPr>
          <w:p w14:paraId="150421F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0EFCCF18">
        <w:tblPrEx>
          <w:tblCellMar>
            <w:top w:w="0" w:type="dxa"/>
            <w:left w:w="108" w:type="dxa"/>
            <w:bottom w:w="0" w:type="dxa"/>
            <w:right w:w="108" w:type="dxa"/>
          </w:tblCellMar>
        </w:tblPrEx>
        <w:trPr>
          <w:trHeight w:val="160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2FA7216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w:t>
            </w:r>
          </w:p>
        </w:tc>
        <w:tc>
          <w:tcPr>
            <w:tcW w:w="2110" w:type="dxa"/>
            <w:gridSpan w:val="3"/>
            <w:tcBorders>
              <w:top w:val="single" w:color="000000" w:sz="4" w:space="0"/>
              <w:left w:val="nil"/>
              <w:bottom w:val="single" w:color="000000" w:sz="4" w:space="0"/>
              <w:right w:val="single" w:color="000000" w:sz="4" w:space="0"/>
            </w:tcBorders>
            <w:noWrap w:val="0"/>
            <w:vAlign w:val="center"/>
          </w:tcPr>
          <w:p w14:paraId="22998CE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大荔县经开区工业蒸汽建设项目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57F1AA1">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新建热蒸汽供热主管线直径</w:t>
            </w:r>
            <w:r>
              <w:rPr>
                <w:rFonts w:hint="eastAsia" w:ascii="仿宋_GB2312" w:hAnsi="Times New Roman" w:eastAsia="仿宋_GB2312"/>
                <w:color w:val="000000"/>
                <w:kern w:val="0"/>
                <w:sz w:val="18"/>
                <w:szCs w:val="18"/>
              </w:rPr>
              <w:t>600</w:t>
            </w:r>
            <w:r>
              <w:rPr>
                <w:rFonts w:hint="eastAsia" w:ascii="仿宋_GB2312" w:hAnsi="宋体" w:eastAsia="仿宋_GB2312"/>
                <w:color w:val="000000"/>
                <w:kern w:val="0"/>
                <w:sz w:val="18"/>
                <w:szCs w:val="18"/>
              </w:rPr>
              <w:t>无缝钢管</w:t>
            </w:r>
            <w:r>
              <w:rPr>
                <w:rFonts w:hint="eastAsia" w:ascii="仿宋_GB2312" w:hAnsi="Times New Roman" w:eastAsia="仿宋_GB2312"/>
                <w:color w:val="000000"/>
                <w:kern w:val="0"/>
                <w:sz w:val="18"/>
                <w:szCs w:val="18"/>
              </w:rPr>
              <w:t>12.6</w:t>
            </w:r>
            <w:r>
              <w:rPr>
                <w:rFonts w:hint="eastAsia" w:ascii="仿宋_GB2312" w:hAnsi="宋体" w:eastAsia="仿宋_GB2312"/>
                <w:color w:val="000000"/>
                <w:kern w:val="0"/>
                <w:sz w:val="18"/>
                <w:szCs w:val="18"/>
              </w:rPr>
              <w:t>公里，供热转换站两座，配套供热管线直径</w:t>
            </w:r>
            <w:r>
              <w:rPr>
                <w:rFonts w:hint="eastAsia" w:ascii="仿宋_GB2312" w:hAnsi="Times New Roman" w:eastAsia="仿宋_GB2312"/>
                <w:color w:val="000000"/>
                <w:kern w:val="0"/>
                <w:sz w:val="18"/>
                <w:szCs w:val="18"/>
              </w:rPr>
              <w:t>400</w:t>
            </w:r>
            <w:r>
              <w:rPr>
                <w:rFonts w:hint="eastAsia" w:ascii="仿宋_GB2312" w:hAnsi="宋体" w:eastAsia="仿宋_GB2312"/>
                <w:color w:val="000000"/>
                <w:kern w:val="0"/>
                <w:sz w:val="18"/>
                <w:szCs w:val="18"/>
              </w:rPr>
              <w:t>无缝钢管</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公里，直径</w:t>
            </w:r>
            <w:r>
              <w:rPr>
                <w:rFonts w:hint="eastAsia" w:ascii="仿宋_GB2312" w:hAnsi="Times New Roman" w:eastAsia="仿宋_GB2312"/>
                <w:color w:val="000000"/>
                <w:kern w:val="0"/>
                <w:sz w:val="18"/>
                <w:szCs w:val="18"/>
              </w:rPr>
              <w:t>200</w:t>
            </w:r>
            <w:r>
              <w:rPr>
                <w:rFonts w:hint="eastAsia" w:ascii="仿宋_GB2312" w:hAnsi="宋体" w:eastAsia="仿宋_GB2312"/>
                <w:color w:val="000000"/>
                <w:kern w:val="0"/>
                <w:sz w:val="18"/>
                <w:szCs w:val="18"/>
              </w:rPr>
              <w:t>管线</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公里及相关配套设施建设。</w:t>
            </w:r>
          </w:p>
        </w:tc>
        <w:tc>
          <w:tcPr>
            <w:tcW w:w="700" w:type="dxa"/>
            <w:tcBorders>
              <w:top w:val="single" w:color="000000" w:sz="4" w:space="0"/>
              <w:left w:val="nil"/>
              <w:bottom w:val="single" w:color="000000" w:sz="4" w:space="0"/>
              <w:right w:val="single" w:color="000000" w:sz="4" w:space="0"/>
            </w:tcBorders>
            <w:noWrap w:val="0"/>
            <w:vAlign w:val="center"/>
          </w:tcPr>
          <w:p w14:paraId="67E1A3C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41ECB7A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140" w:type="dxa"/>
            <w:tcBorders>
              <w:top w:val="single" w:color="000000" w:sz="4" w:space="0"/>
              <w:left w:val="nil"/>
              <w:bottom w:val="single" w:color="000000" w:sz="4" w:space="0"/>
              <w:right w:val="single" w:color="000000" w:sz="4" w:space="0"/>
            </w:tcBorders>
            <w:noWrap w:val="0"/>
            <w:vAlign w:val="center"/>
          </w:tcPr>
          <w:p w14:paraId="50F11A4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095" w:type="dxa"/>
            <w:tcBorders>
              <w:top w:val="single" w:color="000000" w:sz="4" w:space="0"/>
              <w:left w:val="nil"/>
              <w:bottom w:val="single" w:color="000000" w:sz="4" w:space="0"/>
              <w:right w:val="single" w:color="000000" w:sz="4" w:space="0"/>
            </w:tcBorders>
            <w:noWrap w:val="0"/>
            <w:vAlign w:val="center"/>
          </w:tcPr>
          <w:p w14:paraId="7E9C851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2E28086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6185EBD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6F03AE5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AAD956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大荔经济技术开发区管委会</w:t>
            </w:r>
          </w:p>
        </w:tc>
        <w:tc>
          <w:tcPr>
            <w:tcW w:w="1437" w:type="dxa"/>
            <w:tcBorders>
              <w:top w:val="single" w:color="000000" w:sz="4" w:space="0"/>
              <w:left w:val="nil"/>
              <w:bottom w:val="single" w:color="000000" w:sz="4" w:space="0"/>
              <w:right w:val="single" w:color="000000" w:sz="4" w:space="0"/>
            </w:tcBorders>
            <w:noWrap w:val="0"/>
            <w:vAlign w:val="center"/>
          </w:tcPr>
          <w:p w14:paraId="4696FD0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7AAA7807">
        <w:tblPrEx>
          <w:tblCellMar>
            <w:top w:w="0" w:type="dxa"/>
            <w:left w:w="108" w:type="dxa"/>
            <w:bottom w:w="0" w:type="dxa"/>
            <w:right w:w="108" w:type="dxa"/>
          </w:tblCellMar>
        </w:tblPrEx>
        <w:trPr>
          <w:trHeight w:val="164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4A859B2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w:t>
            </w:r>
          </w:p>
        </w:tc>
        <w:tc>
          <w:tcPr>
            <w:tcW w:w="2110" w:type="dxa"/>
            <w:gridSpan w:val="3"/>
            <w:tcBorders>
              <w:top w:val="single" w:color="000000" w:sz="4" w:space="0"/>
              <w:left w:val="nil"/>
              <w:bottom w:val="single" w:color="000000" w:sz="4" w:space="0"/>
              <w:right w:val="single" w:color="000000" w:sz="4" w:space="0"/>
            </w:tcBorders>
            <w:noWrap w:val="0"/>
            <w:vAlign w:val="center"/>
          </w:tcPr>
          <w:p w14:paraId="75EAB3C7">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w:t>
            </w:r>
            <w:r>
              <w:rPr>
                <w:rFonts w:hint="eastAsia" w:ascii="仿宋_GB2312" w:hAnsi="Times New Roman" w:eastAsia="仿宋_GB2312"/>
                <w:color w:val="000000"/>
                <w:kern w:val="0"/>
                <w:sz w:val="18"/>
                <w:szCs w:val="18"/>
              </w:rPr>
              <w:t>2023</w:t>
            </w:r>
            <w:r>
              <w:rPr>
                <w:rFonts w:hint="eastAsia" w:ascii="仿宋_GB2312" w:hAnsi="宋体" w:eastAsia="仿宋_GB2312"/>
                <w:color w:val="000000"/>
                <w:kern w:val="0"/>
                <w:sz w:val="18"/>
                <w:szCs w:val="18"/>
              </w:rPr>
              <w:t>年四好农村公路提升改造项目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16310DC">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项目主要包含新建水泥路</w:t>
            </w:r>
            <w:r>
              <w:rPr>
                <w:rFonts w:hint="eastAsia" w:ascii="仿宋_GB2312" w:hAnsi="Times New Roman" w:eastAsia="仿宋_GB2312"/>
                <w:color w:val="000000"/>
                <w:kern w:val="0"/>
                <w:sz w:val="18"/>
                <w:szCs w:val="18"/>
              </w:rPr>
              <w:t>15.1km</w:t>
            </w:r>
            <w:r>
              <w:rPr>
                <w:rFonts w:hint="eastAsia" w:ascii="仿宋_GB2312" w:hAnsi="宋体" w:eastAsia="仿宋_GB2312"/>
                <w:color w:val="000000"/>
                <w:kern w:val="0"/>
                <w:sz w:val="18"/>
                <w:szCs w:val="18"/>
              </w:rPr>
              <w:t>、油返砂工程</w:t>
            </w:r>
            <w:r>
              <w:rPr>
                <w:rFonts w:hint="eastAsia" w:ascii="仿宋_GB2312" w:hAnsi="Times New Roman" w:eastAsia="仿宋_GB2312"/>
                <w:color w:val="000000"/>
                <w:kern w:val="0"/>
                <w:sz w:val="18"/>
                <w:szCs w:val="18"/>
              </w:rPr>
              <w:t>57.71km</w:t>
            </w:r>
            <w:r>
              <w:rPr>
                <w:rFonts w:hint="eastAsia" w:ascii="仿宋_GB2312" w:hAnsi="宋体" w:eastAsia="仿宋_GB2312"/>
                <w:color w:val="000000"/>
                <w:kern w:val="0"/>
                <w:sz w:val="18"/>
                <w:szCs w:val="18"/>
              </w:rPr>
              <w:t>、绿化工程</w:t>
            </w:r>
            <w:r>
              <w:rPr>
                <w:rFonts w:hint="eastAsia" w:ascii="仿宋_GB2312" w:hAnsi="Times New Roman" w:eastAsia="仿宋_GB2312"/>
                <w:color w:val="000000"/>
                <w:kern w:val="0"/>
                <w:sz w:val="18"/>
                <w:szCs w:val="18"/>
              </w:rPr>
              <w:t>61.55km</w:t>
            </w:r>
            <w:r>
              <w:rPr>
                <w:rFonts w:hint="eastAsia" w:ascii="仿宋_GB2312" w:hAnsi="宋体" w:eastAsia="仿宋_GB2312"/>
                <w:color w:val="000000"/>
                <w:kern w:val="0"/>
                <w:sz w:val="18"/>
                <w:szCs w:val="18"/>
              </w:rPr>
              <w:t>等三大类，分布于全县</w:t>
            </w:r>
            <w:r>
              <w:rPr>
                <w:rFonts w:hint="eastAsia" w:ascii="仿宋_GB2312" w:hAnsi="Times New Roman" w:eastAsia="仿宋_GB2312"/>
                <w:color w:val="000000"/>
                <w:kern w:val="0"/>
                <w:sz w:val="18"/>
                <w:szCs w:val="18"/>
              </w:rPr>
              <w:t>16</w:t>
            </w:r>
            <w:r>
              <w:rPr>
                <w:rFonts w:hint="eastAsia" w:ascii="仿宋_GB2312" w:hAnsi="宋体" w:eastAsia="仿宋_GB2312"/>
                <w:color w:val="000000"/>
                <w:kern w:val="0"/>
                <w:sz w:val="18"/>
                <w:szCs w:val="18"/>
              </w:rPr>
              <w:t>个镇办，路线起终点均与其他通村道路或等级县乡公路连接，路线总长</w:t>
            </w:r>
            <w:r>
              <w:rPr>
                <w:rFonts w:hint="eastAsia" w:ascii="仿宋_GB2312" w:hAnsi="Times New Roman" w:eastAsia="仿宋_GB2312"/>
                <w:color w:val="000000"/>
                <w:kern w:val="0"/>
                <w:sz w:val="18"/>
                <w:szCs w:val="18"/>
              </w:rPr>
              <w:t>121.66km</w:t>
            </w:r>
            <w:r>
              <w:rPr>
                <w:rFonts w:hint="eastAsia" w:ascii="仿宋_GB2312" w:hAnsi="宋体" w:eastAsia="仿宋_GB2312"/>
                <w:color w:val="000000"/>
                <w:kern w:val="0"/>
                <w:sz w:val="18"/>
                <w:szCs w:val="18"/>
              </w:rPr>
              <w:t>。</w:t>
            </w:r>
          </w:p>
        </w:tc>
        <w:tc>
          <w:tcPr>
            <w:tcW w:w="700" w:type="dxa"/>
            <w:tcBorders>
              <w:top w:val="single" w:color="000000" w:sz="4" w:space="0"/>
              <w:left w:val="nil"/>
              <w:bottom w:val="single" w:color="000000" w:sz="4" w:space="0"/>
              <w:right w:val="single" w:color="000000" w:sz="4" w:space="0"/>
            </w:tcBorders>
            <w:noWrap w:val="0"/>
            <w:vAlign w:val="center"/>
          </w:tcPr>
          <w:p w14:paraId="6CB2F9E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15A7F26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5345</w:t>
            </w:r>
          </w:p>
        </w:tc>
        <w:tc>
          <w:tcPr>
            <w:tcW w:w="1140" w:type="dxa"/>
            <w:tcBorders>
              <w:top w:val="single" w:color="000000" w:sz="4" w:space="0"/>
              <w:left w:val="nil"/>
              <w:bottom w:val="single" w:color="000000" w:sz="4" w:space="0"/>
              <w:right w:val="single" w:color="000000" w:sz="4" w:space="0"/>
            </w:tcBorders>
            <w:noWrap w:val="0"/>
            <w:vAlign w:val="center"/>
          </w:tcPr>
          <w:p w14:paraId="0E12667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5345</w:t>
            </w:r>
          </w:p>
        </w:tc>
        <w:tc>
          <w:tcPr>
            <w:tcW w:w="1095" w:type="dxa"/>
            <w:tcBorders>
              <w:top w:val="single" w:color="000000" w:sz="4" w:space="0"/>
              <w:left w:val="nil"/>
              <w:bottom w:val="single" w:color="000000" w:sz="4" w:space="0"/>
              <w:right w:val="single" w:color="000000" w:sz="4" w:space="0"/>
            </w:tcBorders>
            <w:noWrap w:val="0"/>
            <w:vAlign w:val="center"/>
          </w:tcPr>
          <w:p w14:paraId="319F1E8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60992EF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25BB483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76992FF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2B52F1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蒲城县交通局</w:t>
            </w:r>
          </w:p>
        </w:tc>
        <w:tc>
          <w:tcPr>
            <w:tcW w:w="1437" w:type="dxa"/>
            <w:tcBorders>
              <w:top w:val="single" w:color="000000" w:sz="4" w:space="0"/>
              <w:left w:val="nil"/>
              <w:bottom w:val="single" w:color="000000" w:sz="4" w:space="0"/>
              <w:right w:val="single" w:color="000000" w:sz="4" w:space="0"/>
            </w:tcBorders>
            <w:noWrap w:val="0"/>
            <w:vAlign w:val="center"/>
          </w:tcPr>
          <w:p w14:paraId="0321A14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3839FD60">
        <w:tblPrEx>
          <w:tblCellMar>
            <w:top w:w="0" w:type="dxa"/>
            <w:left w:w="108" w:type="dxa"/>
            <w:bottom w:w="0" w:type="dxa"/>
            <w:right w:w="108" w:type="dxa"/>
          </w:tblCellMar>
        </w:tblPrEx>
        <w:trPr>
          <w:trHeight w:val="150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29BAC47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w:t>
            </w:r>
          </w:p>
        </w:tc>
        <w:tc>
          <w:tcPr>
            <w:tcW w:w="2110" w:type="dxa"/>
            <w:gridSpan w:val="3"/>
            <w:tcBorders>
              <w:top w:val="single" w:color="000000" w:sz="4" w:space="0"/>
              <w:left w:val="nil"/>
              <w:bottom w:val="single" w:color="000000" w:sz="4" w:space="0"/>
              <w:right w:val="single" w:color="000000" w:sz="4" w:space="0"/>
            </w:tcBorders>
            <w:noWrap w:val="0"/>
            <w:vAlign w:val="center"/>
          </w:tcPr>
          <w:p w14:paraId="36D498D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渭南高新区车雷大街（渭清路—穆家路）建设项目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3C0BF97">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东起渭清路，西至穆家路，全长约</w:t>
            </w:r>
            <w:r>
              <w:rPr>
                <w:rFonts w:hint="eastAsia" w:ascii="仿宋_GB2312" w:hAnsi="Times New Roman" w:eastAsia="仿宋_GB2312"/>
                <w:color w:val="000000"/>
                <w:kern w:val="0"/>
                <w:sz w:val="18"/>
                <w:szCs w:val="18"/>
              </w:rPr>
              <w:t>1200</w:t>
            </w:r>
            <w:r>
              <w:rPr>
                <w:rFonts w:hint="eastAsia" w:ascii="仿宋_GB2312" w:hAnsi="宋体" w:eastAsia="仿宋_GB2312"/>
                <w:color w:val="000000"/>
                <w:kern w:val="0"/>
                <w:sz w:val="18"/>
                <w:szCs w:val="18"/>
              </w:rPr>
              <w:t>米，红线宽度</w:t>
            </w:r>
            <w:r>
              <w:rPr>
                <w:rFonts w:hint="eastAsia" w:ascii="仿宋_GB2312" w:hAnsi="Times New Roman" w:eastAsia="仿宋_GB2312"/>
                <w:color w:val="000000"/>
                <w:kern w:val="0"/>
                <w:sz w:val="18"/>
                <w:szCs w:val="18"/>
              </w:rPr>
              <w:t>36</w:t>
            </w:r>
            <w:r>
              <w:rPr>
                <w:rFonts w:hint="eastAsia" w:ascii="仿宋_GB2312" w:hAnsi="宋体" w:eastAsia="仿宋_GB2312"/>
                <w:color w:val="000000"/>
                <w:kern w:val="0"/>
                <w:sz w:val="18"/>
                <w:szCs w:val="18"/>
              </w:rPr>
              <w:t>米，主要建设内容为道路排水及给水、绿化、亮化、人行道铺装、交通等配套设施。</w:t>
            </w:r>
          </w:p>
        </w:tc>
        <w:tc>
          <w:tcPr>
            <w:tcW w:w="700" w:type="dxa"/>
            <w:tcBorders>
              <w:top w:val="single" w:color="000000" w:sz="4" w:space="0"/>
              <w:left w:val="nil"/>
              <w:bottom w:val="single" w:color="000000" w:sz="4" w:space="0"/>
              <w:right w:val="single" w:color="000000" w:sz="4" w:space="0"/>
            </w:tcBorders>
            <w:noWrap w:val="0"/>
            <w:vAlign w:val="center"/>
          </w:tcPr>
          <w:p w14:paraId="4B020A6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461819F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5060</w:t>
            </w:r>
          </w:p>
        </w:tc>
        <w:tc>
          <w:tcPr>
            <w:tcW w:w="1140" w:type="dxa"/>
            <w:tcBorders>
              <w:top w:val="single" w:color="000000" w:sz="4" w:space="0"/>
              <w:left w:val="nil"/>
              <w:bottom w:val="single" w:color="000000" w:sz="4" w:space="0"/>
              <w:right w:val="single" w:color="000000" w:sz="4" w:space="0"/>
            </w:tcBorders>
            <w:noWrap w:val="0"/>
            <w:vAlign w:val="center"/>
          </w:tcPr>
          <w:p w14:paraId="1CE4C47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5060</w:t>
            </w:r>
          </w:p>
        </w:tc>
        <w:tc>
          <w:tcPr>
            <w:tcW w:w="1095" w:type="dxa"/>
            <w:tcBorders>
              <w:top w:val="single" w:color="000000" w:sz="4" w:space="0"/>
              <w:left w:val="nil"/>
              <w:bottom w:val="single" w:color="000000" w:sz="4" w:space="0"/>
              <w:right w:val="single" w:color="000000" w:sz="4" w:space="0"/>
            </w:tcBorders>
            <w:noWrap w:val="0"/>
            <w:vAlign w:val="center"/>
          </w:tcPr>
          <w:p w14:paraId="6C7FC92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5057170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7E2B733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7FB3362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E5C0A5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渭南高新区城乡建设和管理局</w:t>
            </w:r>
          </w:p>
        </w:tc>
        <w:tc>
          <w:tcPr>
            <w:tcW w:w="1437" w:type="dxa"/>
            <w:tcBorders>
              <w:top w:val="single" w:color="000000" w:sz="4" w:space="0"/>
              <w:left w:val="nil"/>
              <w:bottom w:val="single" w:color="000000" w:sz="4" w:space="0"/>
              <w:right w:val="single" w:color="000000" w:sz="4" w:space="0"/>
            </w:tcBorders>
            <w:noWrap w:val="0"/>
            <w:vAlign w:val="center"/>
          </w:tcPr>
          <w:p w14:paraId="1C24CFD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p>
          <w:p w14:paraId="4A922AB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2C9086C3">
        <w:tblPrEx>
          <w:tblCellMar>
            <w:top w:w="0" w:type="dxa"/>
            <w:left w:w="108" w:type="dxa"/>
            <w:bottom w:w="0" w:type="dxa"/>
            <w:right w:w="108" w:type="dxa"/>
          </w:tblCellMar>
        </w:tblPrEx>
        <w:trPr>
          <w:trHeight w:val="116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548213C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w:t>
            </w:r>
          </w:p>
        </w:tc>
        <w:tc>
          <w:tcPr>
            <w:tcW w:w="2110" w:type="dxa"/>
            <w:gridSpan w:val="3"/>
            <w:tcBorders>
              <w:top w:val="single" w:color="000000" w:sz="4" w:space="0"/>
              <w:left w:val="nil"/>
              <w:bottom w:val="single" w:color="000000" w:sz="4" w:space="0"/>
              <w:right w:val="single" w:color="000000" w:sz="4" w:space="0"/>
            </w:tcBorders>
            <w:noWrap w:val="0"/>
            <w:vAlign w:val="center"/>
          </w:tcPr>
          <w:p w14:paraId="5D519862">
            <w:pPr>
              <w:widowControl/>
              <w:autoSpaceDE w:val="0"/>
              <w:spacing w:line="240" w:lineRule="exact"/>
              <w:jc w:val="left"/>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渭南市临渭区大中型移民水库项目工程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33133F1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项目位于临渭区渭北</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镇。移民村</w:t>
            </w:r>
            <w:r>
              <w:rPr>
                <w:rFonts w:hint="eastAsia" w:ascii="仿宋_GB2312" w:hAnsi="Times New Roman" w:eastAsia="仿宋_GB2312"/>
                <w:color w:val="000000"/>
                <w:kern w:val="0"/>
                <w:sz w:val="18"/>
                <w:szCs w:val="18"/>
              </w:rPr>
              <w:t>U</w:t>
            </w:r>
            <w:r>
              <w:rPr>
                <w:rFonts w:hint="eastAsia" w:ascii="仿宋_GB2312" w:hAnsi="宋体" w:eastAsia="仿宋_GB2312"/>
                <w:color w:val="000000"/>
                <w:kern w:val="0"/>
                <w:sz w:val="18"/>
                <w:szCs w:val="18"/>
              </w:rPr>
              <w:t>型渠道衬砌，道路硬化等。</w:t>
            </w:r>
          </w:p>
        </w:tc>
        <w:tc>
          <w:tcPr>
            <w:tcW w:w="700" w:type="dxa"/>
            <w:tcBorders>
              <w:top w:val="single" w:color="000000" w:sz="4" w:space="0"/>
              <w:left w:val="nil"/>
              <w:bottom w:val="single" w:color="000000" w:sz="4" w:space="0"/>
              <w:right w:val="single" w:color="000000" w:sz="4" w:space="0"/>
            </w:tcBorders>
            <w:noWrap w:val="0"/>
            <w:vAlign w:val="center"/>
          </w:tcPr>
          <w:p w14:paraId="71EB494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4015FDF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140" w:type="dxa"/>
            <w:tcBorders>
              <w:top w:val="single" w:color="000000" w:sz="4" w:space="0"/>
              <w:left w:val="nil"/>
              <w:bottom w:val="single" w:color="000000" w:sz="4" w:space="0"/>
              <w:right w:val="single" w:color="000000" w:sz="4" w:space="0"/>
            </w:tcBorders>
            <w:noWrap w:val="0"/>
            <w:vAlign w:val="center"/>
          </w:tcPr>
          <w:p w14:paraId="610D75B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095" w:type="dxa"/>
            <w:tcBorders>
              <w:top w:val="single" w:color="000000" w:sz="4" w:space="0"/>
              <w:left w:val="nil"/>
              <w:bottom w:val="single" w:color="000000" w:sz="4" w:space="0"/>
              <w:right w:val="single" w:color="000000" w:sz="4" w:space="0"/>
            </w:tcBorders>
            <w:noWrap w:val="0"/>
            <w:vAlign w:val="center"/>
          </w:tcPr>
          <w:p w14:paraId="05B5A2E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1DAB452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35C6F527">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490A5EC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E32C91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临渭区水务局</w:t>
            </w:r>
          </w:p>
        </w:tc>
        <w:tc>
          <w:tcPr>
            <w:tcW w:w="1437" w:type="dxa"/>
            <w:tcBorders>
              <w:top w:val="single" w:color="000000" w:sz="4" w:space="0"/>
              <w:left w:val="nil"/>
              <w:bottom w:val="single" w:color="000000" w:sz="4" w:space="0"/>
              <w:right w:val="single" w:color="000000" w:sz="4" w:space="0"/>
            </w:tcBorders>
            <w:noWrap w:val="0"/>
            <w:vAlign w:val="center"/>
          </w:tcPr>
          <w:p w14:paraId="5FE551A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46D98D99">
        <w:tblPrEx>
          <w:tblCellMar>
            <w:top w:w="0" w:type="dxa"/>
            <w:left w:w="108" w:type="dxa"/>
            <w:bottom w:w="0" w:type="dxa"/>
            <w:right w:w="108" w:type="dxa"/>
          </w:tblCellMar>
        </w:tblPrEx>
        <w:trPr>
          <w:trHeight w:val="345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21EAB4E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w:t>
            </w:r>
          </w:p>
        </w:tc>
        <w:tc>
          <w:tcPr>
            <w:tcW w:w="2110" w:type="dxa"/>
            <w:gridSpan w:val="3"/>
            <w:tcBorders>
              <w:top w:val="single" w:color="000000" w:sz="4" w:space="0"/>
              <w:left w:val="nil"/>
              <w:bottom w:val="single" w:color="000000" w:sz="4" w:space="0"/>
              <w:right w:val="single" w:color="000000" w:sz="4" w:space="0"/>
            </w:tcBorders>
            <w:noWrap w:val="0"/>
            <w:vAlign w:val="center"/>
          </w:tcPr>
          <w:p w14:paraId="01E809D7">
            <w:pPr>
              <w:widowControl/>
              <w:autoSpaceDE w:val="0"/>
              <w:spacing w:line="240" w:lineRule="exact"/>
              <w:jc w:val="left"/>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大荔县经济技术开发区消防站建设项目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627ECA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主体工程建筑面积</w:t>
            </w:r>
            <w:r>
              <w:rPr>
                <w:rFonts w:hint="eastAsia" w:ascii="仿宋_GB2312" w:hAnsi="Times New Roman" w:eastAsia="仿宋_GB2312"/>
                <w:color w:val="000000"/>
                <w:kern w:val="0"/>
                <w:sz w:val="18"/>
                <w:szCs w:val="18"/>
              </w:rPr>
              <w:t>6380</w:t>
            </w:r>
            <w:r>
              <w:rPr>
                <w:rFonts w:hint="eastAsia" w:ascii="仿宋_GB2312" w:hAnsi="宋体" w:eastAsia="仿宋_GB2312"/>
                <w:color w:val="000000"/>
                <w:kern w:val="0"/>
                <w:sz w:val="18"/>
                <w:szCs w:val="18"/>
              </w:rPr>
              <w:t>平方米，地上建筑面积</w:t>
            </w:r>
            <w:r>
              <w:rPr>
                <w:rFonts w:hint="eastAsia" w:ascii="仿宋_GB2312" w:hAnsi="Times New Roman" w:eastAsia="仿宋_GB2312"/>
                <w:color w:val="000000"/>
                <w:kern w:val="0"/>
                <w:sz w:val="18"/>
                <w:szCs w:val="18"/>
              </w:rPr>
              <w:t>5660</w:t>
            </w:r>
            <w:r>
              <w:rPr>
                <w:rFonts w:hint="eastAsia" w:ascii="仿宋_GB2312" w:hAnsi="宋体" w:eastAsia="仿宋_GB2312"/>
                <w:color w:val="000000"/>
                <w:kern w:val="0"/>
                <w:sz w:val="18"/>
                <w:szCs w:val="18"/>
              </w:rPr>
              <w:t>平方米，地下建筑面积</w:t>
            </w:r>
            <w:r>
              <w:rPr>
                <w:rFonts w:hint="eastAsia" w:ascii="仿宋_GB2312" w:hAnsi="Times New Roman" w:eastAsia="仿宋_GB2312"/>
                <w:color w:val="000000"/>
                <w:kern w:val="0"/>
                <w:sz w:val="18"/>
                <w:szCs w:val="18"/>
              </w:rPr>
              <w:t>720</w:t>
            </w:r>
            <w:r>
              <w:rPr>
                <w:rFonts w:hint="eastAsia" w:ascii="仿宋_GB2312" w:hAnsi="宋体" w:eastAsia="仿宋_GB2312"/>
                <w:color w:val="000000"/>
                <w:kern w:val="0"/>
                <w:sz w:val="18"/>
                <w:szCs w:val="18"/>
              </w:rPr>
              <w:t>平方米。包括新建执勤楼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栋，地上</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层（局部</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层</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，地下</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层，框架结构，建筑面积</w:t>
            </w:r>
            <w:r>
              <w:rPr>
                <w:rFonts w:hint="eastAsia" w:ascii="仿宋_GB2312" w:hAnsi="Times New Roman" w:eastAsia="仿宋_GB2312"/>
                <w:color w:val="000000"/>
                <w:kern w:val="0"/>
                <w:sz w:val="18"/>
                <w:szCs w:val="18"/>
              </w:rPr>
              <w:t>5482</w:t>
            </w:r>
            <w:r>
              <w:rPr>
                <w:rFonts w:hint="eastAsia" w:ascii="仿宋_GB2312" w:hAnsi="宋体" w:eastAsia="仿宋_GB2312"/>
                <w:color w:val="000000"/>
                <w:kern w:val="0"/>
                <w:sz w:val="18"/>
                <w:szCs w:val="18"/>
              </w:rPr>
              <w:t>平方米；新建训练塔</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座，地上</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层，地下</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层，框架结构，建筑面积</w:t>
            </w:r>
            <w:r>
              <w:rPr>
                <w:rFonts w:hint="eastAsia" w:ascii="仿宋_GB2312" w:hAnsi="Times New Roman" w:eastAsia="仿宋_GB2312"/>
                <w:color w:val="000000"/>
                <w:kern w:val="0"/>
                <w:sz w:val="18"/>
                <w:szCs w:val="18"/>
              </w:rPr>
              <w:t>886</w:t>
            </w:r>
            <w:r>
              <w:rPr>
                <w:rFonts w:hint="eastAsia" w:ascii="仿宋_GB2312" w:hAnsi="宋体" w:eastAsia="仿宋_GB2312"/>
                <w:color w:val="000000"/>
                <w:kern w:val="0"/>
                <w:sz w:val="18"/>
                <w:szCs w:val="18"/>
              </w:rPr>
              <w:t>平方米；新建值班室</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间</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平方米，地上</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层。配套建设绿化、道路、室外训练场、围墙、给排水、供电、通风采暖及通信等相关辅助工程。</w:t>
            </w:r>
          </w:p>
        </w:tc>
        <w:tc>
          <w:tcPr>
            <w:tcW w:w="700" w:type="dxa"/>
            <w:tcBorders>
              <w:top w:val="single" w:color="000000" w:sz="4" w:space="0"/>
              <w:left w:val="nil"/>
              <w:bottom w:val="single" w:color="000000" w:sz="4" w:space="0"/>
              <w:right w:val="single" w:color="000000" w:sz="4" w:space="0"/>
            </w:tcBorders>
            <w:noWrap w:val="0"/>
            <w:vAlign w:val="center"/>
          </w:tcPr>
          <w:p w14:paraId="2D13B35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679AB5F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4800</w:t>
            </w:r>
          </w:p>
        </w:tc>
        <w:tc>
          <w:tcPr>
            <w:tcW w:w="1140" w:type="dxa"/>
            <w:tcBorders>
              <w:top w:val="single" w:color="000000" w:sz="4" w:space="0"/>
              <w:left w:val="nil"/>
              <w:bottom w:val="single" w:color="000000" w:sz="4" w:space="0"/>
              <w:right w:val="single" w:color="000000" w:sz="4" w:space="0"/>
            </w:tcBorders>
            <w:noWrap w:val="0"/>
            <w:vAlign w:val="center"/>
          </w:tcPr>
          <w:p w14:paraId="6C1898F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4800</w:t>
            </w:r>
          </w:p>
        </w:tc>
        <w:tc>
          <w:tcPr>
            <w:tcW w:w="1095" w:type="dxa"/>
            <w:tcBorders>
              <w:top w:val="single" w:color="000000" w:sz="4" w:space="0"/>
              <w:left w:val="nil"/>
              <w:bottom w:val="single" w:color="000000" w:sz="4" w:space="0"/>
              <w:right w:val="single" w:color="000000" w:sz="4" w:space="0"/>
            </w:tcBorders>
            <w:noWrap w:val="0"/>
            <w:vAlign w:val="center"/>
          </w:tcPr>
          <w:p w14:paraId="0E22B50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068A558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47F8EC60">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63B3BC5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BA14D0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大荔县产投公司</w:t>
            </w:r>
          </w:p>
        </w:tc>
        <w:tc>
          <w:tcPr>
            <w:tcW w:w="1437" w:type="dxa"/>
            <w:tcBorders>
              <w:top w:val="single" w:color="000000" w:sz="4" w:space="0"/>
              <w:left w:val="nil"/>
              <w:bottom w:val="single" w:color="000000" w:sz="4" w:space="0"/>
              <w:right w:val="single" w:color="000000" w:sz="4" w:space="0"/>
            </w:tcBorders>
            <w:noWrap w:val="0"/>
            <w:vAlign w:val="center"/>
          </w:tcPr>
          <w:p w14:paraId="779F43D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4748CCE8">
        <w:tblPrEx>
          <w:tblCellMar>
            <w:top w:w="0" w:type="dxa"/>
            <w:left w:w="108" w:type="dxa"/>
            <w:bottom w:w="0" w:type="dxa"/>
            <w:right w:w="108" w:type="dxa"/>
          </w:tblCellMar>
        </w:tblPrEx>
        <w:trPr>
          <w:trHeight w:val="143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4618010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w:t>
            </w:r>
          </w:p>
        </w:tc>
        <w:tc>
          <w:tcPr>
            <w:tcW w:w="2110" w:type="dxa"/>
            <w:gridSpan w:val="3"/>
            <w:tcBorders>
              <w:top w:val="single" w:color="000000" w:sz="4" w:space="0"/>
              <w:left w:val="nil"/>
              <w:bottom w:val="single" w:color="000000" w:sz="4" w:space="0"/>
              <w:right w:val="single" w:color="000000" w:sz="4" w:space="0"/>
            </w:tcBorders>
            <w:noWrap w:val="0"/>
            <w:vAlign w:val="center"/>
          </w:tcPr>
          <w:p w14:paraId="36310DB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华州赤水至临渭铁王村（华州段）道路改建工程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4420D4E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路线全长</w:t>
            </w:r>
            <w:r>
              <w:rPr>
                <w:rFonts w:hint="eastAsia" w:ascii="仿宋_GB2312" w:hAnsi="Times New Roman" w:eastAsia="仿宋_GB2312"/>
                <w:color w:val="000000"/>
                <w:kern w:val="0"/>
                <w:sz w:val="18"/>
                <w:szCs w:val="18"/>
              </w:rPr>
              <w:t>18.6</w:t>
            </w:r>
            <w:r>
              <w:rPr>
                <w:rFonts w:hint="eastAsia" w:ascii="仿宋_GB2312" w:hAnsi="宋体" w:eastAsia="仿宋_GB2312"/>
                <w:color w:val="000000"/>
                <w:kern w:val="0"/>
                <w:sz w:val="18"/>
                <w:szCs w:val="18"/>
              </w:rPr>
              <w:t>公里，路基宽度</w:t>
            </w:r>
            <w:r>
              <w:rPr>
                <w:rFonts w:hint="eastAsia" w:ascii="仿宋_GB2312" w:hAnsi="Times New Roman" w:eastAsia="仿宋_GB2312"/>
                <w:color w:val="000000"/>
                <w:kern w:val="0"/>
                <w:sz w:val="18"/>
                <w:szCs w:val="18"/>
              </w:rPr>
              <w:t>6.6</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7.5</w:t>
            </w:r>
            <w:r>
              <w:rPr>
                <w:rFonts w:hint="eastAsia" w:ascii="仿宋_GB2312" w:hAnsi="宋体" w:eastAsia="仿宋_GB2312"/>
                <w:color w:val="000000"/>
                <w:kern w:val="0"/>
                <w:sz w:val="18"/>
                <w:szCs w:val="18"/>
              </w:rPr>
              <w:t>米，全线采用三级公路标准，特殊路段为四级公路标准</w:t>
            </w:r>
            <w:r>
              <w:rPr>
                <w:rFonts w:hint="eastAsia" w:ascii="仿宋_GB2312" w:hAnsi="宋体" w:eastAsia="仿宋_GB2312"/>
                <w:color w:val="000000"/>
                <w:kern w:val="0"/>
                <w:sz w:val="18"/>
                <w:szCs w:val="18"/>
                <w:lang w:eastAsia="zh-CN"/>
              </w:rPr>
              <w:t>，</w:t>
            </w:r>
            <w:r>
              <w:rPr>
                <w:rFonts w:hint="eastAsia" w:ascii="仿宋_GB2312" w:hAnsi="宋体" w:eastAsia="仿宋_GB2312"/>
                <w:color w:val="000000"/>
                <w:kern w:val="0"/>
                <w:sz w:val="18"/>
                <w:szCs w:val="18"/>
              </w:rPr>
              <w:t>为沥青混凝土路面。</w:t>
            </w:r>
          </w:p>
        </w:tc>
        <w:tc>
          <w:tcPr>
            <w:tcW w:w="700" w:type="dxa"/>
            <w:tcBorders>
              <w:top w:val="single" w:color="000000" w:sz="4" w:space="0"/>
              <w:left w:val="nil"/>
              <w:bottom w:val="single" w:color="000000" w:sz="4" w:space="0"/>
              <w:right w:val="single" w:color="000000" w:sz="4" w:space="0"/>
            </w:tcBorders>
            <w:noWrap w:val="0"/>
            <w:vAlign w:val="center"/>
          </w:tcPr>
          <w:p w14:paraId="3532490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4498BC4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4511</w:t>
            </w:r>
          </w:p>
        </w:tc>
        <w:tc>
          <w:tcPr>
            <w:tcW w:w="1140" w:type="dxa"/>
            <w:tcBorders>
              <w:top w:val="single" w:color="000000" w:sz="4" w:space="0"/>
              <w:left w:val="nil"/>
              <w:bottom w:val="single" w:color="000000" w:sz="4" w:space="0"/>
              <w:right w:val="single" w:color="000000" w:sz="4" w:space="0"/>
            </w:tcBorders>
            <w:noWrap w:val="0"/>
            <w:vAlign w:val="center"/>
          </w:tcPr>
          <w:p w14:paraId="60F5FA2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4511</w:t>
            </w:r>
          </w:p>
        </w:tc>
        <w:tc>
          <w:tcPr>
            <w:tcW w:w="1095" w:type="dxa"/>
            <w:tcBorders>
              <w:top w:val="single" w:color="000000" w:sz="4" w:space="0"/>
              <w:left w:val="nil"/>
              <w:bottom w:val="single" w:color="000000" w:sz="4" w:space="0"/>
              <w:right w:val="single" w:color="000000" w:sz="4" w:space="0"/>
            </w:tcBorders>
            <w:noWrap w:val="0"/>
            <w:vAlign w:val="center"/>
          </w:tcPr>
          <w:p w14:paraId="0B53281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0E123CF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F115947">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4A049907">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F3235E9">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华州区</w:t>
            </w:r>
          </w:p>
          <w:p w14:paraId="6314E70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交通运输局</w:t>
            </w:r>
          </w:p>
        </w:tc>
        <w:tc>
          <w:tcPr>
            <w:tcW w:w="1437" w:type="dxa"/>
            <w:tcBorders>
              <w:top w:val="single" w:color="000000" w:sz="4" w:space="0"/>
              <w:left w:val="nil"/>
              <w:bottom w:val="single" w:color="000000" w:sz="4" w:space="0"/>
              <w:right w:val="single" w:color="000000" w:sz="4" w:space="0"/>
            </w:tcBorders>
            <w:noWrap w:val="0"/>
            <w:vAlign w:val="center"/>
          </w:tcPr>
          <w:p w14:paraId="06C4ED0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75142D6D">
        <w:tblPrEx>
          <w:tblCellMar>
            <w:top w:w="0" w:type="dxa"/>
            <w:left w:w="108" w:type="dxa"/>
            <w:bottom w:w="0" w:type="dxa"/>
            <w:right w:w="108" w:type="dxa"/>
          </w:tblCellMar>
        </w:tblPrEx>
        <w:trPr>
          <w:trHeight w:val="140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4AE0229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w:t>
            </w:r>
          </w:p>
        </w:tc>
        <w:tc>
          <w:tcPr>
            <w:tcW w:w="2110" w:type="dxa"/>
            <w:gridSpan w:val="3"/>
            <w:tcBorders>
              <w:top w:val="single" w:color="000000" w:sz="4" w:space="0"/>
              <w:left w:val="nil"/>
              <w:bottom w:val="single" w:color="000000" w:sz="4" w:space="0"/>
              <w:right w:val="single" w:color="000000" w:sz="4" w:space="0"/>
            </w:tcBorders>
            <w:noWrap w:val="0"/>
            <w:vAlign w:val="center"/>
          </w:tcPr>
          <w:p w14:paraId="19C29CF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渭南高新区纬四路（穆家路—公园南路）建设项目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7FA493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西起穆家路，东至公园南路，全长约</w:t>
            </w:r>
            <w:r>
              <w:rPr>
                <w:rFonts w:hint="eastAsia" w:ascii="仿宋_GB2312" w:hAnsi="Times New Roman" w:eastAsia="仿宋_GB2312"/>
                <w:color w:val="000000"/>
                <w:kern w:val="0"/>
                <w:sz w:val="18"/>
                <w:szCs w:val="18"/>
              </w:rPr>
              <w:t>720</w:t>
            </w:r>
            <w:r>
              <w:rPr>
                <w:rFonts w:hint="eastAsia" w:ascii="仿宋_GB2312" w:hAnsi="宋体" w:eastAsia="仿宋_GB2312"/>
                <w:color w:val="000000"/>
                <w:kern w:val="0"/>
                <w:sz w:val="18"/>
                <w:szCs w:val="18"/>
              </w:rPr>
              <w:t>米，红线宽度</w:t>
            </w:r>
            <w:r>
              <w:rPr>
                <w:rFonts w:hint="eastAsia" w:ascii="仿宋_GB2312" w:hAnsi="Times New Roman" w:eastAsia="仿宋_GB2312"/>
                <w:color w:val="000000"/>
                <w:kern w:val="0"/>
                <w:sz w:val="18"/>
                <w:szCs w:val="18"/>
              </w:rPr>
              <w:t>24</w:t>
            </w:r>
            <w:r>
              <w:rPr>
                <w:rFonts w:hint="eastAsia" w:ascii="仿宋_GB2312" w:hAnsi="宋体" w:eastAsia="仿宋_GB2312"/>
                <w:color w:val="000000"/>
                <w:kern w:val="0"/>
                <w:sz w:val="18"/>
                <w:szCs w:val="18"/>
              </w:rPr>
              <w:t>米，主要建设内容为道路排水及给水、绿化、亮化、人行道铺装、交通等配套设施。</w:t>
            </w:r>
          </w:p>
        </w:tc>
        <w:tc>
          <w:tcPr>
            <w:tcW w:w="700" w:type="dxa"/>
            <w:tcBorders>
              <w:top w:val="single" w:color="000000" w:sz="4" w:space="0"/>
              <w:left w:val="nil"/>
              <w:bottom w:val="single" w:color="000000" w:sz="4" w:space="0"/>
              <w:right w:val="single" w:color="000000" w:sz="4" w:space="0"/>
            </w:tcBorders>
            <w:noWrap w:val="0"/>
            <w:vAlign w:val="center"/>
          </w:tcPr>
          <w:p w14:paraId="051436C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57A2105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4310</w:t>
            </w:r>
          </w:p>
        </w:tc>
        <w:tc>
          <w:tcPr>
            <w:tcW w:w="1140" w:type="dxa"/>
            <w:tcBorders>
              <w:top w:val="single" w:color="000000" w:sz="4" w:space="0"/>
              <w:left w:val="nil"/>
              <w:bottom w:val="single" w:color="000000" w:sz="4" w:space="0"/>
              <w:right w:val="single" w:color="000000" w:sz="4" w:space="0"/>
            </w:tcBorders>
            <w:noWrap w:val="0"/>
            <w:vAlign w:val="center"/>
          </w:tcPr>
          <w:p w14:paraId="6BB0426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4310</w:t>
            </w:r>
          </w:p>
        </w:tc>
        <w:tc>
          <w:tcPr>
            <w:tcW w:w="1095" w:type="dxa"/>
            <w:tcBorders>
              <w:top w:val="single" w:color="000000" w:sz="4" w:space="0"/>
              <w:left w:val="nil"/>
              <w:bottom w:val="single" w:color="000000" w:sz="4" w:space="0"/>
              <w:right w:val="single" w:color="000000" w:sz="4" w:space="0"/>
            </w:tcBorders>
            <w:noWrap w:val="0"/>
            <w:vAlign w:val="center"/>
          </w:tcPr>
          <w:p w14:paraId="6D2C01C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51B6279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E57382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0C7A46B7">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4F4D6B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渭南高新区城乡建设和管理局</w:t>
            </w:r>
          </w:p>
        </w:tc>
        <w:tc>
          <w:tcPr>
            <w:tcW w:w="1437" w:type="dxa"/>
            <w:tcBorders>
              <w:top w:val="single" w:color="000000" w:sz="4" w:space="0"/>
              <w:left w:val="nil"/>
              <w:bottom w:val="single" w:color="000000" w:sz="4" w:space="0"/>
              <w:right w:val="single" w:color="000000" w:sz="4" w:space="0"/>
            </w:tcBorders>
            <w:noWrap w:val="0"/>
            <w:vAlign w:val="center"/>
          </w:tcPr>
          <w:p w14:paraId="28872F4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p>
          <w:p w14:paraId="1A8531F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4C741AF4">
        <w:tblPrEx>
          <w:tblCellMar>
            <w:top w:w="0" w:type="dxa"/>
            <w:left w:w="108" w:type="dxa"/>
            <w:bottom w:w="0" w:type="dxa"/>
            <w:right w:w="108" w:type="dxa"/>
          </w:tblCellMar>
        </w:tblPrEx>
        <w:trPr>
          <w:trHeight w:val="1678"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40706C6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19</w:t>
            </w:r>
          </w:p>
        </w:tc>
        <w:tc>
          <w:tcPr>
            <w:tcW w:w="2110" w:type="dxa"/>
            <w:gridSpan w:val="3"/>
            <w:tcBorders>
              <w:top w:val="single" w:color="000000" w:sz="4" w:space="0"/>
              <w:left w:val="nil"/>
              <w:bottom w:val="single" w:color="000000" w:sz="4" w:space="0"/>
              <w:right w:val="single" w:color="000000" w:sz="4" w:space="0"/>
            </w:tcBorders>
            <w:noWrap w:val="0"/>
            <w:vAlign w:val="center"/>
          </w:tcPr>
          <w:p w14:paraId="080A1E87">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w:t>
            </w:r>
            <w:r>
              <w:rPr>
                <w:rFonts w:hint="eastAsia" w:ascii="仿宋_GB2312" w:hAnsi="Times New Roman" w:eastAsia="仿宋_GB2312"/>
                <w:color w:val="000000"/>
                <w:kern w:val="0"/>
                <w:sz w:val="18"/>
                <w:szCs w:val="18"/>
              </w:rPr>
              <w:t>2024</w:t>
            </w:r>
            <w:r>
              <w:rPr>
                <w:rFonts w:hint="eastAsia" w:ascii="仿宋_GB2312" w:hAnsi="宋体" w:eastAsia="仿宋_GB2312"/>
                <w:color w:val="000000"/>
                <w:kern w:val="0"/>
                <w:sz w:val="18"/>
                <w:szCs w:val="18"/>
              </w:rPr>
              <w:t>年农村公路水毁修复工程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57EBA06B">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该项目水毁</w:t>
            </w:r>
            <w:r>
              <w:rPr>
                <w:rFonts w:hint="eastAsia" w:ascii="仿宋_GB2312" w:hAnsi="Times New Roman" w:eastAsia="仿宋_GB2312"/>
                <w:color w:val="000000"/>
                <w:kern w:val="0"/>
                <w:sz w:val="18"/>
                <w:szCs w:val="18"/>
              </w:rPr>
              <w:t>83</w:t>
            </w:r>
            <w:r>
              <w:rPr>
                <w:rFonts w:hint="eastAsia" w:ascii="仿宋_GB2312" w:hAnsi="宋体" w:eastAsia="仿宋_GB2312"/>
                <w:color w:val="000000"/>
                <w:kern w:val="0"/>
                <w:sz w:val="18"/>
                <w:szCs w:val="18"/>
              </w:rPr>
              <w:t>处，总长约</w:t>
            </w:r>
            <w:r>
              <w:rPr>
                <w:rFonts w:hint="eastAsia" w:ascii="仿宋_GB2312" w:hAnsi="Times New Roman" w:eastAsia="仿宋_GB2312"/>
                <w:color w:val="000000"/>
                <w:kern w:val="0"/>
                <w:sz w:val="18"/>
                <w:szCs w:val="18"/>
              </w:rPr>
              <w:t>8.15km</w:t>
            </w:r>
            <w:r>
              <w:rPr>
                <w:rFonts w:hint="eastAsia" w:ascii="仿宋_GB2312" w:hAnsi="宋体" w:eastAsia="仿宋_GB2312"/>
                <w:color w:val="000000"/>
                <w:kern w:val="0"/>
                <w:sz w:val="18"/>
                <w:szCs w:val="18"/>
              </w:rPr>
              <w:t>，涉及</w:t>
            </w:r>
            <w:r>
              <w:rPr>
                <w:rFonts w:hint="eastAsia" w:ascii="仿宋_GB2312" w:hAnsi="Times New Roman" w:eastAsia="仿宋_GB2312"/>
                <w:color w:val="000000"/>
                <w:kern w:val="0"/>
                <w:sz w:val="18"/>
                <w:szCs w:val="18"/>
              </w:rPr>
              <w:t>16</w:t>
            </w:r>
            <w:r>
              <w:rPr>
                <w:rFonts w:hint="eastAsia" w:ascii="仿宋_GB2312" w:hAnsi="宋体" w:eastAsia="仿宋_GB2312"/>
                <w:color w:val="000000"/>
                <w:kern w:val="0"/>
                <w:sz w:val="18"/>
                <w:szCs w:val="18"/>
              </w:rPr>
              <w:t>个镇办，主要修复：清理塌方、重建路基、重铺路面，新建路肩墙、护面墙、危桥拆除重建等。</w:t>
            </w:r>
          </w:p>
        </w:tc>
        <w:tc>
          <w:tcPr>
            <w:tcW w:w="700" w:type="dxa"/>
            <w:tcBorders>
              <w:top w:val="single" w:color="000000" w:sz="4" w:space="0"/>
              <w:left w:val="nil"/>
              <w:bottom w:val="single" w:color="000000" w:sz="4" w:space="0"/>
              <w:right w:val="single" w:color="000000" w:sz="4" w:space="0"/>
            </w:tcBorders>
            <w:noWrap w:val="0"/>
            <w:vAlign w:val="center"/>
          </w:tcPr>
          <w:p w14:paraId="6B8F566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798BB5C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3800</w:t>
            </w:r>
          </w:p>
        </w:tc>
        <w:tc>
          <w:tcPr>
            <w:tcW w:w="1140" w:type="dxa"/>
            <w:tcBorders>
              <w:top w:val="single" w:color="000000" w:sz="4" w:space="0"/>
              <w:left w:val="nil"/>
              <w:bottom w:val="single" w:color="000000" w:sz="4" w:space="0"/>
              <w:right w:val="single" w:color="000000" w:sz="4" w:space="0"/>
            </w:tcBorders>
            <w:noWrap w:val="0"/>
            <w:vAlign w:val="center"/>
          </w:tcPr>
          <w:p w14:paraId="03CF937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3800</w:t>
            </w:r>
          </w:p>
        </w:tc>
        <w:tc>
          <w:tcPr>
            <w:tcW w:w="1095" w:type="dxa"/>
            <w:tcBorders>
              <w:top w:val="single" w:color="000000" w:sz="4" w:space="0"/>
              <w:left w:val="nil"/>
              <w:bottom w:val="single" w:color="000000" w:sz="4" w:space="0"/>
              <w:right w:val="single" w:color="000000" w:sz="4" w:space="0"/>
            </w:tcBorders>
            <w:noWrap w:val="0"/>
            <w:vAlign w:val="center"/>
          </w:tcPr>
          <w:p w14:paraId="18E1291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706AE87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574B808">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08F4229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858236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蒲城县交通局</w:t>
            </w:r>
          </w:p>
        </w:tc>
        <w:tc>
          <w:tcPr>
            <w:tcW w:w="1437" w:type="dxa"/>
            <w:tcBorders>
              <w:top w:val="single" w:color="000000" w:sz="4" w:space="0"/>
              <w:left w:val="nil"/>
              <w:bottom w:val="single" w:color="000000" w:sz="4" w:space="0"/>
              <w:right w:val="single" w:color="000000" w:sz="4" w:space="0"/>
            </w:tcBorders>
            <w:noWrap w:val="0"/>
            <w:vAlign w:val="center"/>
          </w:tcPr>
          <w:p w14:paraId="64EB75C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275374AB">
        <w:tblPrEx>
          <w:tblCellMar>
            <w:top w:w="0" w:type="dxa"/>
            <w:left w:w="108" w:type="dxa"/>
            <w:bottom w:w="0" w:type="dxa"/>
            <w:right w:w="108" w:type="dxa"/>
          </w:tblCellMar>
        </w:tblPrEx>
        <w:trPr>
          <w:trHeight w:val="155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183A639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w:t>
            </w:r>
          </w:p>
        </w:tc>
        <w:tc>
          <w:tcPr>
            <w:tcW w:w="2110" w:type="dxa"/>
            <w:gridSpan w:val="3"/>
            <w:tcBorders>
              <w:top w:val="single" w:color="000000" w:sz="4" w:space="0"/>
              <w:left w:val="nil"/>
              <w:bottom w:val="single" w:color="000000" w:sz="4" w:space="0"/>
              <w:right w:val="single" w:color="000000" w:sz="4" w:space="0"/>
            </w:tcBorders>
            <w:noWrap w:val="0"/>
            <w:vAlign w:val="center"/>
          </w:tcPr>
          <w:p w14:paraId="01A900D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华州区工业园区基础设施项目（消防站）</w:t>
            </w:r>
          </w:p>
        </w:tc>
        <w:tc>
          <w:tcPr>
            <w:tcW w:w="3462" w:type="dxa"/>
            <w:gridSpan w:val="3"/>
            <w:tcBorders>
              <w:top w:val="single" w:color="000000" w:sz="4" w:space="0"/>
              <w:left w:val="nil"/>
              <w:bottom w:val="single" w:color="000000" w:sz="4" w:space="0"/>
              <w:right w:val="single" w:color="000000" w:sz="4" w:space="0"/>
            </w:tcBorders>
            <w:noWrap w:val="0"/>
            <w:vAlign w:val="center"/>
          </w:tcPr>
          <w:p w14:paraId="615985F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建设内容包括业务及附属用房、辅助用房及训练塔等，规划用地面积</w:t>
            </w:r>
            <w:r>
              <w:rPr>
                <w:rFonts w:hint="eastAsia" w:ascii="仿宋_GB2312" w:hAnsi="Times New Roman" w:eastAsia="仿宋_GB2312"/>
                <w:color w:val="000000"/>
                <w:kern w:val="0"/>
                <w:sz w:val="18"/>
                <w:szCs w:val="18"/>
              </w:rPr>
              <w:t xml:space="preserve"> 7724.19 </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w:t>
            </w:r>
            <w:r>
              <w:rPr>
                <w:rFonts w:hint="eastAsia" w:ascii="仿宋_GB2312" w:hAnsi="宋体" w:eastAsia="仿宋_GB2312"/>
                <w:color w:val="000000"/>
                <w:spacing w:val="-6"/>
                <w:kern w:val="0"/>
                <w:sz w:val="18"/>
                <w:szCs w:val="18"/>
              </w:rPr>
              <w:t xml:space="preserve">总建筑面积 </w:t>
            </w:r>
            <w:r>
              <w:rPr>
                <w:rFonts w:hint="eastAsia" w:ascii="仿宋_GB2312" w:hAnsi="Times New Roman" w:eastAsia="仿宋_GB2312"/>
                <w:color w:val="000000"/>
                <w:spacing w:val="-6"/>
                <w:kern w:val="0"/>
                <w:sz w:val="18"/>
                <w:szCs w:val="18"/>
              </w:rPr>
              <w:t xml:space="preserve">5240.5 </w:t>
            </w:r>
            <w:r>
              <w:rPr>
                <w:rFonts w:hint="eastAsia" w:ascii="仿宋_GB2312" w:hAnsi="宋体"/>
                <w:color w:val="000000"/>
                <w:spacing w:val="-6"/>
                <w:kern w:val="0"/>
                <w:sz w:val="18"/>
                <w:szCs w:val="18"/>
              </w:rPr>
              <w:t>㎡</w:t>
            </w:r>
            <w:r>
              <w:rPr>
                <w:rFonts w:hint="eastAsia" w:ascii="仿宋_GB2312" w:hAnsi="宋体" w:eastAsia="仿宋_GB2312"/>
                <w:color w:val="000000"/>
                <w:spacing w:val="-6"/>
                <w:kern w:val="0"/>
                <w:sz w:val="18"/>
                <w:szCs w:val="18"/>
              </w:rPr>
              <w:t xml:space="preserve">，地上 </w:t>
            </w:r>
            <w:r>
              <w:rPr>
                <w:rFonts w:hint="eastAsia" w:ascii="仿宋_GB2312" w:hAnsi="Times New Roman" w:eastAsia="仿宋_GB2312"/>
                <w:color w:val="000000"/>
                <w:spacing w:val="-6"/>
                <w:kern w:val="0"/>
                <w:sz w:val="18"/>
                <w:szCs w:val="18"/>
              </w:rPr>
              <w:t xml:space="preserve">4884.97 </w:t>
            </w:r>
            <w:r>
              <w:rPr>
                <w:rFonts w:hint="eastAsia" w:ascii="仿宋_GB2312" w:hAnsi="宋体"/>
                <w:color w:val="000000"/>
                <w:spacing w:val="-6"/>
                <w:kern w:val="0"/>
                <w:sz w:val="18"/>
                <w:szCs w:val="18"/>
              </w:rPr>
              <w:t>㎡</w:t>
            </w:r>
            <w:r>
              <w:rPr>
                <w:rFonts w:hint="eastAsia" w:ascii="仿宋_GB2312" w:hAnsi="宋体" w:eastAsia="仿宋_GB2312"/>
                <w:color w:val="000000"/>
                <w:spacing w:val="-6"/>
                <w:kern w:val="0"/>
                <w:sz w:val="18"/>
                <w:szCs w:val="18"/>
              </w:rPr>
              <w:t>，</w:t>
            </w:r>
            <w:r>
              <w:rPr>
                <w:rFonts w:hint="eastAsia" w:ascii="仿宋_GB2312" w:hAnsi="宋体" w:eastAsia="仿宋_GB2312"/>
                <w:color w:val="000000"/>
                <w:kern w:val="0"/>
                <w:sz w:val="18"/>
                <w:szCs w:val="18"/>
              </w:rPr>
              <w:t xml:space="preserve">地下 </w:t>
            </w:r>
            <w:r>
              <w:rPr>
                <w:rFonts w:hint="eastAsia" w:ascii="仿宋_GB2312" w:hAnsi="Times New Roman" w:eastAsia="仿宋_GB2312"/>
                <w:color w:val="000000"/>
                <w:kern w:val="0"/>
                <w:sz w:val="18"/>
                <w:szCs w:val="18"/>
              </w:rPr>
              <w:t>355.53</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，并配备消防、气防车辆及物资，总投资</w:t>
            </w:r>
            <w:r>
              <w:rPr>
                <w:rFonts w:hint="eastAsia" w:ascii="仿宋_GB2312" w:hAnsi="Times New Roman" w:eastAsia="仿宋_GB2312"/>
                <w:color w:val="000000"/>
                <w:kern w:val="0"/>
                <w:sz w:val="18"/>
                <w:szCs w:val="18"/>
              </w:rPr>
              <w:t>3638</w:t>
            </w:r>
            <w:r>
              <w:rPr>
                <w:rFonts w:hint="eastAsia" w:ascii="仿宋_GB2312" w:hAnsi="宋体" w:eastAsia="仿宋_GB2312"/>
                <w:color w:val="000000"/>
                <w:kern w:val="0"/>
                <w:sz w:val="18"/>
                <w:szCs w:val="18"/>
              </w:rPr>
              <w:t>万元。</w:t>
            </w:r>
          </w:p>
        </w:tc>
        <w:tc>
          <w:tcPr>
            <w:tcW w:w="700" w:type="dxa"/>
            <w:tcBorders>
              <w:top w:val="single" w:color="000000" w:sz="4" w:space="0"/>
              <w:left w:val="nil"/>
              <w:bottom w:val="single" w:color="000000" w:sz="4" w:space="0"/>
              <w:right w:val="single" w:color="000000" w:sz="4" w:space="0"/>
            </w:tcBorders>
            <w:noWrap w:val="0"/>
            <w:vAlign w:val="center"/>
          </w:tcPr>
          <w:p w14:paraId="4B05D3C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0DEB717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3638</w:t>
            </w:r>
          </w:p>
        </w:tc>
        <w:tc>
          <w:tcPr>
            <w:tcW w:w="1140" w:type="dxa"/>
            <w:tcBorders>
              <w:top w:val="single" w:color="000000" w:sz="4" w:space="0"/>
              <w:left w:val="nil"/>
              <w:bottom w:val="single" w:color="000000" w:sz="4" w:space="0"/>
              <w:right w:val="single" w:color="000000" w:sz="4" w:space="0"/>
            </w:tcBorders>
            <w:noWrap w:val="0"/>
            <w:vAlign w:val="center"/>
          </w:tcPr>
          <w:p w14:paraId="70E7942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2800</w:t>
            </w:r>
          </w:p>
        </w:tc>
        <w:tc>
          <w:tcPr>
            <w:tcW w:w="1095" w:type="dxa"/>
            <w:tcBorders>
              <w:top w:val="single" w:color="000000" w:sz="4" w:space="0"/>
              <w:left w:val="nil"/>
              <w:bottom w:val="single" w:color="000000" w:sz="4" w:space="0"/>
              <w:right w:val="single" w:color="000000" w:sz="4" w:space="0"/>
            </w:tcBorders>
            <w:noWrap w:val="0"/>
            <w:vAlign w:val="center"/>
          </w:tcPr>
          <w:p w14:paraId="4257FA1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3BD3BA3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3DEBE35">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1601242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EA998C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华州区工业园区管理委员会</w:t>
            </w:r>
          </w:p>
        </w:tc>
        <w:tc>
          <w:tcPr>
            <w:tcW w:w="1437" w:type="dxa"/>
            <w:tcBorders>
              <w:top w:val="single" w:color="000000" w:sz="4" w:space="0"/>
              <w:left w:val="nil"/>
              <w:bottom w:val="single" w:color="000000" w:sz="4" w:space="0"/>
              <w:right w:val="single" w:color="000000" w:sz="4" w:space="0"/>
            </w:tcBorders>
            <w:noWrap w:val="0"/>
            <w:vAlign w:val="center"/>
          </w:tcPr>
          <w:p w14:paraId="13A9A29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37D54278">
        <w:tblPrEx>
          <w:tblCellMar>
            <w:top w:w="0" w:type="dxa"/>
            <w:left w:w="108" w:type="dxa"/>
            <w:bottom w:w="0" w:type="dxa"/>
            <w:right w:w="108" w:type="dxa"/>
          </w:tblCellMar>
        </w:tblPrEx>
        <w:trPr>
          <w:trHeight w:val="134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77BAA72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w:t>
            </w:r>
          </w:p>
        </w:tc>
        <w:tc>
          <w:tcPr>
            <w:tcW w:w="2110" w:type="dxa"/>
            <w:gridSpan w:val="3"/>
            <w:tcBorders>
              <w:top w:val="single" w:color="000000" w:sz="4" w:space="0"/>
              <w:left w:val="nil"/>
              <w:bottom w:val="single" w:color="000000" w:sz="4" w:space="0"/>
              <w:right w:val="single" w:color="000000" w:sz="4" w:space="0"/>
            </w:tcBorders>
            <w:noWrap w:val="0"/>
            <w:vAlign w:val="center"/>
          </w:tcPr>
          <w:p w14:paraId="7945928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大荔县经开区公共实训基地建设项目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72AA07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公共实训基地总建筑面积</w:t>
            </w:r>
            <w:r>
              <w:rPr>
                <w:rFonts w:hint="eastAsia" w:ascii="仿宋_GB2312" w:hAnsi="Times New Roman" w:eastAsia="仿宋_GB2312"/>
                <w:color w:val="000000"/>
                <w:kern w:val="0"/>
                <w:sz w:val="18"/>
                <w:szCs w:val="18"/>
              </w:rPr>
              <w:t>5600</w:t>
            </w:r>
            <w:r>
              <w:rPr>
                <w:rFonts w:hint="eastAsia" w:ascii="仿宋_GB2312" w:hAnsi="宋体" w:eastAsia="仿宋_GB2312"/>
                <w:color w:val="000000"/>
                <w:kern w:val="0"/>
                <w:sz w:val="18"/>
                <w:szCs w:val="18"/>
              </w:rPr>
              <w:t>平方米，主要建设实训场地、教研室、仓及配套基本设施、辅助设施等。</w:t>
            </w:r>
          </w:p>
        </w:tc>
        <w:tc>
          <w:tcPr>
            <w:tcW w:w="700" w:type="dxa"/>
            <w:tcBorders>
              <w:top w:val="single" w:color="000000" w:sz="4" w:space="0"/>
              <w:left w:val="nil"/>
              <w:bottom w:val="single" w:color="000000" w:sz="4" w:space="0"/>
              <w:right w:val="single" w:color="000000" w:sz="4" w:space="0"/>
            </w:tcBorders>
            <w:noWrap w:val="0"/>
            <w:vAlign w:val="center"/>
          </w:tcPr>
          <w:p w14:paraId="1111964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30CC1F8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3600</w:t>
            </w:r>
          </w:p>
        </w:tc>
        <w:tc>
          <w:tcPr>
            <w:tcW w:w="1140" w:type="dxa"/>
            <w:tcBorders>
              <w:top w:val="single" w:color="000000" w:sz="4" w:space="0"/>
              <w:left w:val="nil"/>
              <w:bottom w:val="single" w:color="000000" w:sz="4" w:space="0"/>
              <w:right w:val="single" w:color="000000" w:sz="4" w:space="0"/>
            </w:tcBorders>
            <w:noWrap w:val="0"/>
            <w:vAlign w:val="center"/>
          </w:tcPr>
          <w:p w14:paraId="239A1BB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1800</w:t>
            </w:r>
          </w:p>
        </w:tc>
        <w:tc>
          <w:tcPr>
            <w:tcW w:w="1095" w:type="dxa"/>
            <w:tcBorders>
              <w:top w:val="single" w:color="000000" w:sz="4" w:space="0"/>
              <w:left w:val="nil"/>
              <w:bottom w:val="single" w:color="000000" w:sz="4" w:space="0"/>
              <w:right w:val="single" w:color="000000" w:sz="4" w:space="0"/>
            </w:tcBorders>
            <w:noWrap w:val="0"/>
            <w:vAlign w:val="center"/>
          </w:tcPr>
          <w:p w14:paraId="1AC072C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776660C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2B5A25D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5186EF5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DB8820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大荔经济技术开发区管委会</w:t>
            </w:r>
          </w:p>
        </w:tc>
        <w:tc>
          <w:tcPr>
            <w:tcW w:w="1437" w:type="dxa"/>
            <w:tcBorders>
              <w:top w:val="single" w:color="000000" w:sz="4" w:space="0"/>
              <w:left w:val="nil"/>
              <w:bottom w:val="single" w:color="000000" w:sz="4" w:space="0"/>
              <w:right w:val="single" w:color="000000" w:sz="4" w:space="0"/>
            </w:tcBorders>
            <w:noWrap w:val="0"/>
            <w:vAlign w:val="center"/>
          </w:tcPr>
          <w:p w14:paraId="3BDF937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08352B9D">
        <w:tblPrEx>
          <w:tblCellMar>
            <w:top w:w="0" w:type="dxa"/>
            <w:left w:w="108" w:type="dxa"/>
            <w:bottom w:w="0" w:type="dxa"/>
            <w:right w:w="108" w:type="dxa"/>
          </w:tblCellMar>
        </w:tblPrEx>
        <w:trPr>
          <w:trHeight w:val="400" w:hRule="atLeast"/>
        </w:trPr>
        <w:tc>
          <w:tcPr>
            <w:tcW w:w="6037" w:type="dxa"/>
            <w:gridSpan w:val="7"/>
            <w:tcBorders>
              <w:top w:val="single" w:color="000000" w:sz="4" w:space="0"/>
              <w:left w:val="single" w:color="000000" w:sz="4" w:space="0"/>
              <w:bottom w:val="single" w:color="000000" w:sz="4" w:space="0"/>
              <w:right w:val="single" w:color="000000" w:sz="4" w:space="0"/>
            </w:tcBorders>
            <w:noWrap w:val="0"/>
            <w:vAlign w:val="center"/>
          </w:tcPr>
          <w:p w14:paraId="57761C5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六、文化旅游和现代服务业项目</w:t>
            </w:r>
          </w:p>
        </w:tc>
        <w:tc>
          <w:tcPr>
            <w:tcW w:w="700" w:type="dxa"/>
            <w:tcBorders>
              <w:top w:val="single" w:color="000000" w:sz="4" w:space="0"/>
              <w:left w:val="nil"/>
              <w:bottom w:val="single" w:color="000000" w:sz="4" w:space="0"/>
              <w:right w:val="single" w:color="000000" w:sz="4" w:space="0"/>
            </w:tcBorders>
            <w:noWrap w:val="0"/>
            <w:vAlign w:val="center"/>
          </w:tcPr>
          <w:p w14:paraId="426A61C1">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914" w:type="dxa"/>
            <w:tcBorders>
              <w:top w:val="single" w:color="000000" w:sz="4" w:space="0"/>
              <w:left w:val="nil"/>
              <w:bottom w:val="single" w:color="000000" w:sz="4" w:space="0"/>
              <w:right w:val="single" w:color="000000" w:sz="4" w:space="0"/>
            </w:tcBorders>
            <w:noWrap w:val="0"/>
            <w:vAlign w:val="center"/>
          </w:tcPr>
          <w:p w14:paraId="07EE96B4">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140" w:type="dxa"/>
            <w:tcBorders>
              <w:top w:val="single" w:color="000000" w:sz="4" w:space="0"/>
              <w:left w:val="nil"/>
              <w:bottom w:val="single" w:color="000000" w:sz="4" w:space="0"/>
              <w:right w:val="single" w:color="000000" w:sz="4" w:space="0"/>
            </w:tcBorders>
            <w:noWrap w:val="0"/>
            <w:vAlign w:val="center"/>
          </w:tcPr>
          <w:p w14:paraId="62A97D2E">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095" w:type="dxa"/>
            <w:tcBorders>
              <w:top w:val="single" w:color="000000" w:sz="4" w:space="0"/>
              <w:left w:val="nil"/>
              <w:bottom w:val="single" w:color="000000" w:sz="4" w:space="0"/>
              <w:right w:val="single" w:color="000000" w:sz="4" w:space="0"/>
            </w:tcBorders>
            <w:noWrap w:val="0"/>
            <w:vAlign w:val="center"/>
          </w:tcPr>
          <w:p w14:paraId="216F6DBF">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418985B5">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40B6DB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187FBAA0">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EF55C3E">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437" w:type="dxa"/>
            <w:tcBorders>
              <w:top w:val="single" w:color="000000" w:sz="4" w:space="0"/>
              <w:left w:val="nil"/>
              <w:bottom w:val="single" w:color="000000" w:sz="4" w:space="0"/>
              <w:right w:val="single" w:color="000000" w:sz="4" w:space="0"/>
            </w:tcBorders>
            <w:noWrap w:val="0"/>
            <w:vAlign w:val="center"/>
          </w:tcPr>
          <w:p w14:paraId="570742C9">
            <w:pPr>
              <w:widowControl/>
              <w:autoSpaceDE w:val="0"/>
              <w:spacing w:line="240" w:lineRule="exact"/>
              <w:jc w:val="center"/>
              <w:textAlignment w:val="center"/>
              <w:rPr>
                <w:rFonts w:hint="eastAsia" w:ascii="仿宋_GB2312" w:hAnsi="Times New Roman" w:eastAsia="仿宋_GB2312"/>
                <w:color w:val="000000"/>
                <w:kern w:val="0"/>
                <w:sz w:val="18"/>
                <w:szCs w:val="18"/>
              </w:rPr>
            </w:pPr>
          </w:p>
        </w:tc>
      </w:tr>
      <w:tr w14:paraId="22E4CA10">
        <w:tblPrEx>
          <w:tblCellMar>
            <w:top w:w="0" w:type="dxa"/>
            <w:left w:w="108" w:type="dxa"/>
            <w:bottom w:w="0" w:type="dxa"/>
            <w:right w:w="108" w:type="dxa"/>
          </w:tblCellMar>
        </w:tblPrEx>
        <w:trPr>
          <w:trHeight w:val="210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3C7EB1C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2110" w:type="dxa"/>
            <w:gridSpan w:val="3"/>
            <w:tcBorders>
              <w:top w:val="single" w:color="000000" w:sz="4" w:space="0"/>
              <w:left w:val="nil"/>
              <w:bottom w:val="single" w:color="000000" w:sz="4" w:space="0"/>
              <w:right w:val="single" w:color="000000" w:sz="4" w:space="0"/>
            </w:tcBorders>
            <w:noWrap w:val="0"/>
            <w:vAlign w:val="center"/>
          </w:tcPr>
          <w:p w14:paraId="5D0E4ADE">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华阴市昊岳文旅城项目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514525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项目规划占地</w:t>
            </w:r>
            <w:r>
              <w:rPr>
                <w:rFonts w:hint="eastAsia" w:ascii="仿宋_GB2312" w:hAnsi="Times New Roman" w:eastAsia="仿宋_GB2312"/>
                <w:color w:val="000000"/>
                <w:kern w:val="0"/>
                <w:sz w:val="18"/>
                <w:szCs w:val="18"/>
              </w:rPr>
              <w:t>500</w:t>
            </w:r>
            <w:r>
              <w:rPr>
                <w:rFonts w:hint="eastAsia" w:ascii="仿宋_GB2312" w:hAnsi="宋体" w:eastAsia="仿宋_GB2312"/>
                <w:color w:val="000000"/>
                <w:kern w:val="0"/>
                <w:sz w:val="18"/>
                <w:szCs w:val="18"/>
              </w:rPr>
              <w:t>亩，依托华阴优质的自然、人文、历史、交通、旅游等各类有利资源以及华山大</w:t>
            </w:r>
            <w:r>
              <w:rPr>
                <w:rFonts w:hint="eastAsia" w:ascii="仿宋_GB2312" w:hAnsi="Times New Roman" w:eastAsia="仿宋_GB2312"/>
                <w:color w:val="000000"/>
                <w:kern w:val="0"/>
                <w:sz w:val="18"/>
                <w:szCs w:val="18"/>
              </w:rPr>
              <w:t>IP</w:t>
            </w:r>
            <w:r>
              <w:rPr>
                <w:rFonts w:hint="eastAsia" w:ascii="仿宋_GB2312" w:hAnsi="宋体" w:eastAsia="仿宋_GB2312"/>
                <w:color w:val="000000"/>
                <w:kern w:val="0"/>
                <w:sz w:val="18"/>
                <w:szCs w:val="18"/>
              </w:rPr>
              <w:t>的文化属性。将山与中国传统五行文化融合，打造华阴市集旅居康养度假、旅游集散及配套升级服务、城市文化游乐体验于一体的全新城市旅居型文旅标杆。</w:t>
            </w:r>
          </w:p>
        </w:tc>
        <w:tc>
          <w:tcPr>
            <w:tcW w:w="700" w:type="dxa"/>
            <w:tcBorders>
              <w:top w:val="single" w:color="000000" w:sz="4" w:space="0"/>
              <w:left w:val="nil"/>
              <w:bottom w:val="single" w:color="000000" w:sz="4" w:space="0"/>
              <w:right w:val="single" w:color="000000" w:sz="4" w:space="0"/>
            </w:tcBorders>
            <w:noWrap w:val="0"/>
            <w:vAlign w:val="center"/>
          </w:tcPr>
          <w:p w14:paraId="168CF77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2029</w:t>
            </w:r>
          </w:p>
        </w:tc>
        <w:tc>
          <w:tcPr>
            <w:tcW w:w="914" w:type="dxa"/>
            <w:tcBorders>
              <w:top w:val="single" w:color="000000" w:sz="4" w:space="0"/>
              <w:left w:val="nil"/>
              <w:bottom w:val="single" w:color="000000" w:sz="4" w:space="0"/>
              <w:right w:val="single" w:color="000000" w:sz="4" w:space="0"/>
            </w:tcBorders>
            <w:noWrap w:val="0"/>
            <w:vAlign w:val="center"/>
          </w:tcPr>
          <w:p w14:paraId="219FDB3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250000</w:t>
            </w:r>
          </w:p>
        </w:tc>
        <w:tc>
          <w:tcPr>
            <w:tcW w:w="1140" w:type="dxa"/>
            <w:tcBorders>
              <w:top w:val="single" w:color="000000" w:sz="4" w:space="0"/>
              <w:left w:val="nil"/>
              <w:bottom w:val="single" w:color="000000" w:sz="4" w:space="0"/>
              <w:right w:val="single" w:color="000000" w:sz="4" w:space="0"/>
            </w:tcBorders>
            <w:noWrap w:val="0"/>
            <w:vAlign w:val="center"/>
          </w:tcPr>
          <w:p w14:paraId="296FC8D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095" w:type="dxa"/>
            <w:tcBorders>
              <w:top w:val="single" w:color="000000" w:sz="4" w:space="0"/>
              <w:left w:val="nil"/>
              <w:bottom w:val="single" w:color="000000" w:sz="4" w:space="0"/>
              <w:right w:val="single" w:color="000000" w:sz="4" w:space="0"/>
            </w:tcBorders>
            <w:noWrap w:val="0"/>
            <w:vAlign w:val="center"/>
          </w:tcPr>
          <w:p w14:paraId="590BED3F">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63B7358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25262FE8">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32A824E">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4C2290D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BB2076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北京昊田公司</w:t>
            </w:r>
          </w:p>
        </w:tc>
        <w:tc>
          <w:tcPr>
            <w:tcW w:w="1437" w:type="dxa"/>
            <w:tcBorders>
              <w:top w:val="single" w:color="000000" w:sz="4" w:space="0"/>
              <w:left w:val="nil"/>
              <w:bottom w:val="single" w:color="000000" w:sz="4" w:space="0"/>
              <w:right w:val="single" w:color="000000" w:sz="4" w:space="0"/>
            </w:tcBorders>
            <w:noWrap w:val="0"/>
            <w:vAlign w:val="center"/>
          </w:tcPr>
          <w:p w14:paraId="31DD8F6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118D53C8">
        <w:tblPrEx>
          <w:tblCellMar>
            <w:top w:w="0" w:type="dxa"/>
            <w:left w:w="108" w:type="dxa"/>
            <w:bottom w:w="0" w:type="dxa"/>
            <w:right w:w="108" w:type="dxa"/>
          </w:tblCellMar>
        </w:tblPrEx>
        <w:trPr>
          <w:trHeight w:val="135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7A64647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2110" w:type="dxa"/>
            <w:gridSpan w:val="3"/>
            <w:tcBorders>
              <w:top w:val="single" w:color="000000" w:sz="4" w:space="0"/>
              <w:left w:val="nil"/>
              <w:bottom w:val="single" w:color="000000" w:sz="4" w:space="0"/>
              <w:right w:val="single" w:color="000000" w:sz="4" w:space="0"/>
            </w:tcBorders>
            <w:noWrap w:val="0"/>
            <w:vAlign w:val="center"/>
          </w:tcPr>
          <w:p w14:paraId="65A4DD3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w:t>
            </w:r>
            <w:r>
              <w:rPr>
                <w:rFonts w:hint="eastAsia" w:ascii="仿宋_GB2312" w:hAnsi="宋体"/>
                <w:color w:val="000000"/>
                <w:kern w:val="0"/>
                <w:sz w:val="18"/>
                <w:szCs w:val="18"/>
              </w:rPr>
              <w:t>沋</w:t>
            </w:r>
            <w:r>
              <w:rPr>
                <w:rFonts w:hint="eastAsia" w:ascii="仿宋_GB2312" w:hAnsi="宋体" w:eastAsia="仿宋_GB2312"/>
                <w:color w:val="000000"/>
                <w:kern w:val="0"/>
                <w:sz w:val="18"/>
                <w:szCs w:val="18"/>
              </w:rPr>
              <w:t>河五星级酒店</w:t>
            </w:r>
          </w:p>
        </w:tc>
        <w:tc>
          <w:tcPr>
            <w:tcW w:w="3462" w:type="dxa"/>
            <w:gridSpan w:val="3"/>
            <w:tcBorders>
              <w:top w:val="single" w:color="000000" w:sz="4" w:space="0"/>
              <w:left w:val="nil"/>
              <w:bottom w:val="single" w:color="000000" w:sz="4" w:space="0"/>
              <w:right w:val="single" w:color="000000" w:sz="4" w:space="0"/>
            </w:tcBorders>
            <w:noWrap w:val="0"/>
            <w:vAlign w:val="center"/>
          </w:tcPr>
          <w:p w14:paraId="1BE782D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项目位于仁和公园西侧，城北街北侧，规划占地约</w:t>
            </w:r>
            <w:r>
              <w:rPr>
                <w:rFonts w:hint="eastAsia" w:ascii="仿宋_GB2312" w:hAnsi="Times New Roman" w:eastAsia="仿宋_GB2312"/>
                <w:color w:val="000000"/>
                <w:kern w:val="0"/>
                <w:sz w:val="18"/>
                <w:szCs w:val="18"/>
              </w:rPr>
              <w:t>49.3</w:t>
            </w:r>
            <w:r>
              <w:rPr>
                <w:rFonts w:hint="eastAsia" w:ascii="仿宋_GB2312" w:hAnsi="宋体" w:eastAsia="仿宋_GB2312"/>
                <w:color w:val="000000"/>
                <w:kern w:val="0"/>
                <w:sz w:val="18"/>
                <w:szCs w:val="18"/>
              </w:rPr>
              <w:t>亩，主要建设五星级酒店一座及配套停车场、人防工程、室外景观、供排水道路等设施。</w:t>
            </w:r>
          </w:p>
        </w:tc>
        <w:tc>
          <w:tcPr>
            <w:tcW w:w="700" w:type="dxa"/>
            <w:tcBorders>
              <w:top w:val="single" w:color="000000" w:sz="4" w:space="0"/>
              <w:left w:val="nil"/>
              <w:bottom w:val="single" w:color="000000" w:sz="4" w:space="0"/>
              <w:right w:val="single" w:color="000000" w:sz="4" w:space="0"/>
            </w:tcBorders>
            <w:noWrap w:val="0"/>
            <w:vAlign w:val="center"/>
          </w:tcPr>
          <w:p w14:paraId="6DF1832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42CC0E5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70600</w:t>
            </w:r>
          </w:p>
        </w:tc>
        <w:tc>
          <w:tcPr>
            <w:tcW w:w="1140" w:type="dxa"/>
            <w:tcBorders>
              <w:top w:val="single" w:color="000000" w:sz="4" w:space="0"/>
              <w:left w:val="nil"/>
              <w:bottom w:val="single" w:color="000000" w:sz="4" w:space="0"/>
              <w:right w:val="single" w:color="000000" w:sz="4" w:space="0"/>
            </w:tcBorders>
            <w:noWrap w:val="0"/>
            <w:vAlign w:val="center"/>
          </w:tcPr>
          <w:p w14:paraId="533250F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37000</w:t>
            </w:r>
          </w:p>
        </w:tc>
        <w:tc>
          <w:tcPr>
            <w:tcW w:w="1095" w:type="dxa"/>
            <w:tcBorders>
              <w:top w:val="single" w:color="000000" w:sz="4" w:space="0"/>
              <w:left w:val="nil"/>
              <w:bottom w:val="single" w:color="000000" w:sz="4" w:space="0"/>
              <w:right w:val="single" w:color="000000" w:sz="4" w:space="0"/>
            </w:tcBorders>
            <w:noWrap w:val="0"/>
            <w:vAlign w:val="center"/>
          </w:tcPr>
          <w:p w14:paraId="14E9852F">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793EE8B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11448683">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BC1A40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46B8DB8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DD554F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华夏国鸿投资集团有限公司</w:t>
            </w:r>
          </w:p>
        </w:tc>
        <w:tc>
          <w:tcPr>
            <w:tcW w:w="1437" w:type="dxa"/>
            <w:tcBorders>
              <w:top w:val="single" w:color="000000" w:sz="4" w:space="0"/>
              <w:left w:val="nil"/>
              <w:bottom w:val="single" w:color="000000" w:sz="4" w:space="0"/>
              <w:right w:val="single" w:color="000000" w:sz="4" w:space="0"/>
            </w:tcBorders>
            <w:noWrap w:val="0"/>
            <w:vAlign w:val="center"/>
          </w:tcPr>
          <w:p w14:paraId="1EAB0E5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4C4F9544">
        <w:tblPrEx>
          <w:tblCellMar>
            <w:top w:w="0" w:type="dxa"/>
            <w:left w:w="108" w:type="dxa"/>
            <w:bottom w:w="0" w:type="dxa"/>
            <w:right w:w="108" w:type="dxa"/>
          </w:tblCellMar>
        </w:tblPrEx>
        <w:trPr>
          <w:trHeight w:val="135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0EF2024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2110" w:type="dxa"/>
            <w:gridSpan w:val="3"/>
            <w:tcBorders>
              <w:top w:val="single" w:color="000000" w:sz="4" w:space="0"/>
              <w:left w:val="nil"/>
              <w:bottom w:val="single" w:color="000000" w:sz="4" w:space="0"/>
              <w:right w:val="single" w:color="000000" w:sz="4" w:space="0"/>
            </w:tcBorders>
            <w:noWrap w:val="0"/>
            <w:vAlign w:val="center"/>
          </w:tcPr>
          <w:p w14:paraId="58331CA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潼关县岳渎景区松间五星级酒店项目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0DCA87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该项目占地</w:t>
            </w:r>
            <w:r>
              <w:rPr>
                <w:rFonts w:hint="eastAsia" w:ascii="仿宋_GB2312" w:hAnsi="Times New Roman" w:eastAsia="仿宋_GB2312"/>
                <w:color w:val="000000"/>
                <w:kern w:val="0"/>
                <w:sz w:val="18"/>
                <w:szCs w:val="18"/>
              </w:rPr>
              <w:t>128</w:t>
            </w:r>
            <w:r>
              <w:rPr>
                <w:rFonts w:hint="eastAsia" w:ascii="仿宋_GB2312" w:hAnsi="宋体" w:eastAsia="仿宋_GB2312"/>
                <w:color w:val="000000"/>
                <w:kern w:val="0"/>
                <w:sz w:val="18"/>
                <w:szCs w:val="18"/>
              </w:rPr>
              <w:t>亩，建设五星级酒店一座，分两期建设，一期建设</w:t>
            </w:r>
            <w:r>
              <w:rPr>
                <w:rFonts w:hint="eastAsia" w:ascii="仿宋_GB2312" w:hAnsi="Times New Roman" w:eastAsia="仿宋_GB2312"/>
                <w:color w:val="000000"/>
                <w:kern w:val="0"/>
                <w:sz w:val="18"/>
                <w:szCs w:val="18"/>
              </w:rPr>
              <w:t>100</w:t>
            </w:r>
            <w:r>
              <w:rPr>
                <w:rFonts w:hint="eastAsia" w:ascii="仿宋_GB2312" w:hAnsi="宋体" w:eastAsia="仿宋_GB2312"/>
                <w:color w:val="000000"/>
                <w:kern w:val="0"/>
                <w:sz w:val="18"/>
                <w:szCs w:val="18"/>
              </w:rPr>
              <w:t>间客房，二期建设</w:t>
            </w:r>
            <w:r>
              <w:rPr>
                <w:rFonts w:hint="eastAsia" w:ascii="仿宋_GB2312" w:hAnsi="Times New Roman" w:eastAsia="仿宋_GB2312"/>
                <w:color w:val="000000"/>
                <w:kern w:val="0"/>
                <w:sz w:val="18"/>
                <w:szCs w:val="18"/>
              </w:rPr>
              <w:t>50</w:t>
            </w:r>
            <w:r>
              <w:rPr>
                <w:rFonts w:hint="eastAsia" w:ascii="仿宋_GB2312" w:hAnsi="宋体" w:eastAsia="仿宋_GB2312"/>
                <w:color w:val="000000"/>
                <w:kern w:val="0"/>
                <w:sz w:val="18"/>
                <w:szCs w:val="18"/>
              </w:rPr>
              <w:t>间庭院式客房。同时配套建设停车场，步道及周边绿化。</w:t>
            </w:r>
          </w:p>
        </w:tc>
        <w:tc>
          <w:tcPr>
            <w:tcW w:w="700" w:type="dxa"/>
            <w:tcBorders>
              <w:top w:val="single" w:color="000000" w:sz="4" w:space="0"/>
              <w:left w:val="nil"/>
              <w:bottom w:val="single" w:color="000000" w:sz="4" w:space="0"/>
              <w:right w:val="single" w:color="000000" w:sz="4" w:space="0"/>
            </w:tcBorders>
            <w:noWrap w:val="0"/>
            <w:vAlign w:val="center"/>
          </w:tcPr>
          <w:p w14:paraId="639F495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72829E4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50000</w:t>
            </w:r>
          </w:p>
        </w:tc>
        <w:tc>
          <w:tcPr>
            <w:tcW w:w="1140" w:type="dxa"/>
            <w:tcBorders>
              <w:top w:val="single" w:color="000000" w:sz="4" w:space="0"/>
              <w:left w:val="nil"/>
              <w:bottom w:val="single" w:color="000000" w:sz="4" w:space="0"/>
              <w:right w:val="single" w:color="000000" w:sz="4" w:space="0"/>
            </w:tcBorders>
            <w:noWrap w:val="0"/>
            <w:vAlign w:val="center"/>
          </w:tcPr>
          <w:p w14:paraId="703C9F2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30000</w:t>
            </w:r>
          </w:p>
        </w:tc>
        <w:tc>
          <w:tcPr>
            <w:tcW w:w="1095" w:type="dxa"/>
            <w:tcBorders>
              <w:top w:val="single" w:color="000000" w:sz="4" w:space="0"/>
              <w:left w:val="nil"/>
              <w:bottom w:val="single" w:color="000000" w:sz="4" w:space="0"/>
              <w:right w:val="single" w:color="000000" w:sz="4" w:space="0"/>
            </w:tcBorders>
            <w:noWrap w:val="0"/>
            <w:vAlign w:val="center"/>
          </w:tcPr>
          <w:p w14:paraId="08F5D072">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53C34CB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13B77B5">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7F41D3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F82A1E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24786F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西安万众集团</w:t>
            </w:r>
          </w:p>
        </w:tc>
        <w:tc>
          <w:tcPr>
            <w:tcW w:w="1437" w:type="dxa"/>
            <w:tcBorders>
              <w:top w:val="single" w:color="000000" w:sz="4" w:space="0"/>
              <w:left w:val="nil"/>
              <w:bottom w:val="single" w:color="000000" w:sz="4" w:space="0"/>
              <w:right w:val="single" w:color="000000" w:sz="4" w:space="0"/>
            </w:tcBorders>
            <w:noWrap w:val="0"/>
            <w:vAlign w:val="center"/>
          </w:tcPr>
          <w:p w14:paraId="10D4AE3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潼关县政府</w:t>
            </w:r>
          </w:p>
        </w:tc>
      </w:tr>
      <w:tr w14:paraId="74A088D9">
        <w:tblPrEx>
          <w:tblCellMar>
            <w:top w:w="0" w:type="dxa"/>
            <w:left w:w="108" w:type="dxa"/>
            <w:bottom w:w="0" w:type="dxa"/>
            <w:right w:w="108" w:type="dxa"/>
          </w:tblCellMar>
        </w:tblPrEx>
        <w:trPr>
          <w:trHeight w:val="1146"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7CB87D1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2110" w:type="dxa"/>
            <w:gridSpan w:val="3"/>
            <w:tcBorders>
              <w:top w:val="single" w:color="000000" w:sz="4" w:space="0"/>
              <w:left w:val="nil"/>
              <w:bottom w:val="single" w:color="000000" w:sz="4" w:space="0"/>
              <w:right w:val="single" w:color="000000" w:sz="4" w:space="0"/>
            </w:tcBorders>
            <w:noWrap w:val="0"/>
            <w:vAlign w:val="center"/>
          </w:tcPr>
          <w:p w14:paraId="17DD904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s="Times New Roman"/>
                <w:color w:val="000000"/>
                <w:spacing w:val="-6"/>
                <w:kern w:val="0"/>
                <w:sz w:val="18"/>
                <w:szCs w:val="18"/>
              </w:rPr>
              <w:t>渭南高新区天健通和冷链物流有限公司智慧仓储冷链物流中心建设项目（一期）</w:t>
            </w:r>
          </w:p>
        </w:tc>
        <w:tc>
          <w:tcPr>
            <w:tcW w:w="3462" w:type="dxa"/>
            <w:gridSpan w:val="3"/>
            <w:tcBorders>
              <w:top w:val="single" w:color="000000" w:sz="4" w:space="0"/>
              <w:left w:val="nil"/>
              <w:bottom w:val="single" w:color="000000" w:sz="4" w:space="0"/>
              <w:right w:val="single" w:color="000000" w:sz="4" w:space="0"/>
            </w:tcBorders>
            <w:noWrap w:val="0"/>
            <w:vAlign w:val="center"/>
          </w:tcPr>
          <w:p w14:paraId="73D57C0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计划建设集冷冻冷藏，加工包装、医药物流及展示销售为一体的现代冷链物流仓储中心和完善的冷链服务平台。</w:t>
            </w:r>
          </w:p>
        </w:tc>
        <w:tc>
          <w:tcPr>
            <w:tcW w:w="700" w:type="dxa"/>
            <w:tcBorders>
              <w:top w:val="single" w:color="000000" w:sz="4" w:space="0"/>
              <w:left w:val="nil"/>
              <w:bottom w:val="single" w:color="000000" w:sz="4" w:space="0"/>
              <w:right w:val="single" w:color="000000" w:sz="4" w:space="0"/>
            </w:tcBorders>
            <w:noWrap w:val="0"/>
            <w:vAlign w:val="center"/>
          </w:tcPr>
          <w:p w14:paraId="26F9694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1448CB1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45000</w:t>
            </w:r>
          </w:p>
        </w:tc>
        <w:tc>
          <w:tcPr>
            <w:tcW w:w="1140" w:type="dxa"/>
            <w:tcBorders>
              <w:top w:val="single" w:color="000000" w:sz="4" w:space="0"/>
              <w:left w:val="nil"/>
              <w:bottom w:val="single" w:color="000000" w:sz="4" w:space="0"/>
              <w:right w:val="single" w:color="000000" w:sz="4" w:space="0"/>
            </w:tcBorders>
            <w:noWrap w:val="0"/>
            <w:vAlign w:val="center"/>
          </w:tcPr>
          <w:p w14:paraId="03B43FB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095" w:type="dxa"/>
            <w:tcBorders>
              <w:top w:val="single" w:color="000000" w:sz="4" w:space="0"/>
              <w:left w:val="nil"/>
              <w:bottom w:val="single" w:color="000000" w:sz="4" w:space="0"/>
              <w:right w:val="single" w:color="000000" w:sz="4" w:space="0"/>
            </w:tcBorders>
            <w:noWrap w:val="0"/>
            <w:vAlign w:val="center"/>
          </w:tcPr>
          <w:p w14:paraId="02F9CFF4">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56E0924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04062086">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7098C3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8E9832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C48B3B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陕西天健通和冷链物流有限公司</w:t>
            </w:r>
          </w:p>
        </w:tc>
        <w:tc>
          <w:tcPr>
            <w:tcW w:w="1437" w:type="dxa"/>
            <w:tcBorders>
              <w:top w:val="single" w:color="000000" w:sz="4" w:space="0"/>
              <w:left w:val="nil"/>
              <w:bottom w:val="single" w:color="000000" w:sz="4" w:space="0"/>
              <w:right w:val="single" w:color="000000" w:sz="4" w:space="0"/>
            </w:tcBorders>
            <w:noWrap w:val="0"/>
            <w:vAlign w:val="center"/>
          </w:tcPr>
          <w:p w14:paraId="17D97D0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p>
          <w:p w14:paraId="6E259F5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3F07D5F3">
        <w:tblPrEx>
          <w:tblCellMar>
            <w:top w:w="0" w:type="dxa"/>
            <w:left w:w="108" w:type="dxa"/>
            <w:bottom w:w="0" w:type="dxa"/>
            <w:right w:w="108" w:type="dxa"/>
          </w:tblCellMar>
        </w:tblPrEx>
        <w:trPr>
          <w:trHeight w:val="134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1B5B845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2110" w:type="dxa"/>
            <w:gridSpan w:val="3"/>
            <w:tcBorders>
              <w:top w:val="single" w:color="000000" w:sz="4" w:space="0"/>
              <w:left w:val="nil"/>
              <w:bottom w:val="single" w:color="000000" w:sz="4" w:space="0"/>
              <w:right w:val="single" w:color="000000" w:sz="4" w:space="0"/>
            </w:tcBorders>
            <w:noWrap w:val="0"/>
            <w:vAlign w:val="center"/>
          </w:tcPr>
          <w:p w14:paraId="4BD48AE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白水县仓颉墓与庙文物保护利用建设项目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1859AB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建设仓颉庙汉字博物馆、文化展示馆、游客服务中心、文物管理房等相关配套设施。</w:t>
            </w:r>
          </w:p>
        </w:tc>
        <w:tc>
          <w:tcPr>
            <w:tcW w:w="700" w:type="dxa"/>
            <w:tcBorders>
              <w:top w:val="single" w:color="000000" w:sz="4" w:space="0"/>
              <w:left w:val="nil"/>
              <w:bottom w:val="single" w:color="000000" w:sz="4" w:space="0"/>
              <w:right w:val="single" w:color="000000" w:sz="4" w:space="0"/>
            </w:tcBorders>
            <w:noWrap w:val="0"/>
            <w:vAlign w:val="center"/>
          </w:tcPr>
          <w:p w14:paraId="50CCB82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2310FE7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9950</w:t>
            </w:r>
          </w:p>
        </w:tc>
        <w:tc>
          <w:tcPr>
            <w:tcW w:w="1140" w:type="dxa"/>
            <w:tcBorders>
              <w:top w:val="single" w:color="000000" w:sz="4" w:space="0"/>
              <w:left w:val="nil"/>
              <w:bottom w:val="single" w:color="000000" w:sz="4" w:space="0"/>
              <w:right w:val="single" w:color="000000" w:sz="4" w:space="0"/>
            </w:tcBorders>
            <w:noWrap w:val="0"/>
            <w:vAlign w:val="center"/>
          </w:tcPr>
          <w:p w14:paraId="06C8A14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7600</w:t>
            </w:r>
          </w:p>
        </w:tc>
        <w:tc>
          <w:tcPr>
            <w:tcW w:w="1095" w:type="dxa"/>
            <w:tcBorders>
              <w:top w:val="single" w:color="000000" w:sz="4" w:space="0"/>
              <w:left w:val="nil"/>
              <w:bottom w:val="single" w:color="000000" w:sz="4" w:space="0"/>
              <w:right w:val="single" w:color="000000" w:sz="4" w:space="0"/>
            </w:tcBorders>
            <w:noWrap w:val="0"/>
            <w:vAlign w:val="center"/>
          </w:tcPr>
          <w:p w14:paraId="2B46C09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184AD93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40E4887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0EE8712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03E891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白水县文旅局</w:t>
            </w:r>
          </w:p>
        </w:tc>
        <w:tc>
          <w:tcPr>
            <w:tcW w:w="1437" w:type="dxa"/>
            <w:tcBorders>
              <w:top w:val="single" w:color="000000" w:sz="4" w:space="0"/>
              <w:left w:val="nil"/>
              <w:bottom w:val="single" w:color="000000" w:sz="4" w:space="0"/>
              <w:right w:val="single" w:color="000000" w:sz="4" w:space="0"/>
            </w:tcBorders>
            <w:noWrap w:val="0"/>
            <w:vAlign w:val="center"/>
          </w:tcPr>
          <w:p w14:paraId="6D5FBF3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白水县政府</w:t>
            </w:r>
          </w:p>
        </w:tc>
      </w:tr>
      <w:tr w14:paraId="13E8EDE8">
        <w:tblPrEx>
          <w:tblCellMar>
            <w:top w:w="0" w:type="dxa"/>
            <w:left w:w="108" w:type="dxa"/>
            <w:bottom w:w="0" w:type="dxa"/>
            <w:right w:w="108" w:type="dxa"/>
          </w:tblCellMar>
        </w:tblPrEx>
        <w:trPr>
          <w:trHeight w:val="116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4680D09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w:t>
            </w:r>
          </w:p>
        </w:tc>
        <w:tc>
          <w:tcPr>
            <w:tcW w:w="2110" w:type="dxa"/>
            <w:gridSpan w:val="3"/>
            <w:tcBorders>
              <w:top w:val="single" w:color="000000" w:sz="4" w:space="0"/>
              <w:left w:val="nil"/>
              <w:bottom w:val="single" w:color="000000" w:sz="4" w:space="0"/>
              <w:right w:val="single" w:color="000000" w:sz="4" w:space="0"/>
            </w:tcBorders>
            <w:noWrap w:val="0"/>
            <w:vAlign w:val="center"/>
          </w:tcPr>
          <w:p w14:paraId="034D017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白水县高新国际酒店建设项目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591FE4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30</w:t>
            </w:r>
            <w:r>
              <w:rPr>
                <w:rFonts w:hint="eastAsia" w:ascii="仿宋_GB2312" w:hAnsi="宋体" w:eastAsia="仿宋_GB2312"/>
                <w:color w:val="000000"/>
                <w:kern w:val="0"/>
                <w:sz w:val="18"/>
                <w:szCs w:val="18"/>
              </w:rPr>
              <w:t>亩，建设</w:t>
            </w:r>
            <w:r>
              <w:rPr>
                <w:rFonts w:hint="eastAsia" w:ascii="仿宋_GB2312" w:hAnsi="Times New Roman" w:eastAsia="仿宋_GB2312"/>
                <w:color w:val="000000"/>
                <w:kern w:val="0"/>
                <w:sz w:val="18"/>
                <w:szCs w:val="18"/>
              </w:rPr>
              <w:t>15000</w:t>
            </w:r>
            <w:r>
              <w:rPr>
                <w:rFonts w:hint="eastAsia" w:ascii="仿宋_GB2312" w:hAnsi="宋体" w:eastAsia="仿宋_GB2312"/>
                <w:color w:val="000000"/>
                <w:kern w:val="0"/>
                <w:sz w:val="18"/>
                <w:szCs w:val="18"/>
              </w:rPr>
              <w:t>平方米商用五星级酒店、防控地下车库及相关配套设施。</w:t>
            </w:r>
          </w:p>
        </w:tc>
        <w:tc>
          <w:tcPr>
            <w:tcW w:w="700" w:type="dxa"/>
            <w:tcBorders>
              <w:top w:val="single" w:color="000000" w:sz="4" w:space="0"/>
              <w:left w:val="nil"/>
              <w:bottom w:val="single" w:color="000000" w:sz="4" w:space="0"/>
              <w:right w:val="single" w:color="000000" w:sz="4" w:space="0"/>
            </w:tcBorders>
            <w:noWrap w:val="0"/>
            <w:vAlign w:val="center"/>
          </w:tcPr>
          <w:p w14:paraId="4B7B79F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896252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140" w:type="dxa"/>
            <w:tcBorders>
              <w:top w:val="single" w:color="000000" w:sz="4" w:space="0"/>
              <w:left w:val="nil"/>
              <w:bottom w:val="single" w:color="000000" w:sz="4" w:space="0"/>
              <w:right w:val="single" w:color="000000" w:sz="4" w:space="0"/>
            </w:tcBorders>
            <w:noWrap w:val="0"/>
            <w:vAlign w:val="center"/>
          </w:tcPr>
          <w:p w14:paraId="425568A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095" w:type="dxa"/>
            <w:tcBorders>
              <w:top w:val="single" w:color="000000" w:sz="4" w:space="0"/>
              <w:left w:val="nil"/>
              <w:bottom w:val="single" w:color="000000" w:sz="4" w:space="0"/>
              <w:right w:val="single" w:color="000000" w:sz="4" w:space="0"/>
            </w:tcBorders>
            <w:noWrap w:val="0"/>
            <w:vAlign w:val="center"/>
          </w:tcPr>
          <w:p w14:paraId="0E7E014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61E8BC84">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19FE9C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4E205A3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BF8BC1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西固新兴煤业</w:t>
            </w:r>
          </w:p>
          <w:p w14:paraId="587C1FF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264851B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白水县政府</w:t>
            </w:r>
          </w:p>
        </w:tc>
      </w:tr>
      <w:tr w14:paraId="0AD5CD8F">
        <w:tblPrEx>
          <w:tblCellMar>
            <w:top w:w="0" w:type="dxa"/>
            <w:left w:w="108" w:type="dxa"/>
            <w:bottom w:w="0" w:type="dxa"/>
            <w:right w:w="108" w:type="dxa"/>
          </w:tblCellMar>
        </w:tblPrEx>
        <w:trPr>
          <w:trHeight w:val="2663"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5A58D48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w:t>
            </w:r>
          </w:p>
        </w:tc>
        <w:tc>
          <w:tcPr>
            <w:tcW w:w="2110" w:type="dxa"/>
            <w:gridSpan w:val="3"/>
            <w:tcBorders>
              <w:top w:val="single" w:color="000000" w:sz="4" w:space="0"/>
              <w:left w:val="nil"/>
              <w:bottom w:val="single" w:color="000000" w:sz="4" w:space="0"/>
              <w:right w:val="single" w:color="000000" w:sz="4" w:space="0"/>
            </w:tcBorders>
            <w:noWrap w:val="0"/>
            <w:vAlign w:val="center"/>
          </w:tcPr>
          <w:p w14:paraId="34EFB9F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渭南市临渭区荣发智慧物流园区</w:t>
            </w:r>
          </w:p>
        </w:tc>
        <w:tc>
          <w:tcPr>
            <w:tcW w:w="3462" w:type="dxa"/>
            <w:gridSpan w:val="3"/>
            <w:tcBorders>
              <w:top w:val="single" w:color="000000" w:sz="4" w:space="0"/>
              <w:left w:val="nil"/>
              <w:bottom w:val="single" w:color="000000" w:sz="4" w:space="0"/>
              <w:right w:val="single" w:color="000000" w:sz="4" w:space="0"/>
            </w:tcBorders>
            <w:noWrap w:val="0"/>
            <w:vAlign w:val="center"/>
          </w:tcPr>
          <w:p w14:paraId="7E8028E0">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项目主要包括</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层办公楼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建筑面积</w:t>
            </w:r>
            <w:r>
              <w:rPr>
                <w:rFonts w:hint="eastAsia" w:ascii="仿宋_GB2312" w:hAnsi="Times New Roman" w:eastAsia="仿宋_GB2312"/>
                <w:color w:val="000000"/>
                <w:kern w:val="0"/>
                <w:sz w:val="18"/>
                <w:szCs w:val="18"/>
              </w:rPr>
              <w:t>7200</w:t>
            </w:r>
            <w:r>
              <w:rPr>
                <w:rFonts w:hint="eastAsia" w:ascii="仿宋_GB2312" w:hAnsi="宋体" w:eastAsia="仿宋_GB2312"/>
                <w:color w:val="000000"/>
                <w:kern w:val="0"/>
                <w:sz w:val="18"/>
                <w:szCs w:val="18"/>
              </w:rPr>
              <w:t>平方米</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层综合配套</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栋</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建筑面积</w:t>
            </w:r>
            <w:r>
              <w:rPr>
                <w:rFonts w:hint="eastAsia" w:ascii="仿宋_GB2312" w:hAnsi="Times New Roman" w:eastAsia="仿宋_GB2312"/>
                <w:color w:val="000000"/>
                <w:kern w:val="0"/>
                <w:sz w:val="18"/>
                <w:szCs w:val="18"/>
              </w:rPr>
              <w:t>10770</w:t>
            </w:r>
            <w:r>
              <w:rPr>
                <w:rFonts w:hint="eastAsia" w:ascii="仿宋_GB2312" w:hAnsi="宋体" w:eastAsia="仿宋_GB2312"/>
                <w:color w:val="000000"/>
                <w:kern w:val="0"/>
                <w:sz w:val="18"/>
                <w:szCs w:val="18"/>
              </w:rPr>
              <w:t>平方米</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层职工公寓</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栋，建筑面积</w:t>
            </w:r>
            <w:r>
              <w:rPr>
                <w:rFonts w:hint="eastAsia" w:ascii="仿宋_GB2312" w:hAnsi="Times New Roman" w:eastAsia="仿宋_GB2312"/>
                <w:color w:val="000000"/>
                <w:kern w:val="0"/>
                <w:sz w:val="18"/>
                <w:szCs w:val="18"/>
              </w:rPr>
              <w:t>3600</w:t>
            </w:r>
            <w:r>
              <w:rPr>
                <w:rFonts w:hint="eastAsia" w:ascii="仿宋_GB2312" w:hAnsi="宋体" w:eastAsia="仿宋_GB2312"/>
                <w:color w:val="000000"/>
                <w:kern w:val="0"/>
                <w:sz w:val="18"/>
                <w:szCs w:val="18"/>
              </w:rPr>
              <w:t>平方米</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单层冷库</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栋，建筑面积</w:t>
            </w:r>
            <w:r>
              <w:rPr>
                <w:rFonts w:hint="eastAsia" w:ascii="仿宋_GB2312" w:hAnsi="Times New Roman" w:eastAsia="仿宋_GB2312"/>
                <w:color w:val="000000"/>
                <w:kern w:val="0"/>
                <w:sz w:val="18"/>
                <w:szCs w:val="18"/>
              </w:rPr>
              <w:t>4200</w:t>
            </w:r>
            <w:r>
              <w:rPr>
                <w:rFonts w:hint="eastAsia" w:ascii="仿宋_GB2312" w:hAnsi="宋体" w:eastAsia="仿宋_GB2312"/>
                <w:color w:val="000000"/>
                <w:kern w:val="0"/>
                <w:sz w:val="18"/>
                <w:szCs w:val="18"/>
              </w:rPr>
              <w:t>平方米</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单层加工车间</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栋，建筑面积</w:t>
            </w:r>
            <w:r>
              <w:rPr>
                <w:rFonts w:hint="eastAsia" w:ascii="仿宋_GB2312" w:hAnsi="Times New Roman" w:eastAsia="仿宋_GB2312"/>
                <w:color w:val="000000"/>
                <w:kern w:val="0"/>
                <w:sz w:val="18"/>
                <w:szCs w:val="18"/>
              </w:rPr>
              <w:t>4200</w:t>
            </w:r>
            <w:r>
              <w:rPr>
                <w:rFonts w:hint="eastAsia" w:ascii="仿宋_GB2312" w:hAnsi="宋体" w:eastAsia="仿宋_GB2312"/>
                <w:color w:val="000000"/>
                <w:kern w:val="0"/>
                <w:sz w:val="18"/>
                <w:szCs w:val="18"/>
              </w:rPr>
              <w:t>平方米</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单层标准仓库</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月台</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栋，建筑面积</w:t>
            </w:r>
            <w:r>
              <w:rPr>
                <w:rFonts w:hint="eastAsia" w:ascii="仿宋_GB2312" w:hAnsi="Times New Roman" w:eastAsia="仿宋_GB2312"/>
                <w:color w:val="000000"/>
                <w:kern w:val="0"/>
                <w:sz w:val="18"/>
                <w:szCs w:val="18"/>
              </w:rPr>
              <w:t>52139</w:t>
            </w:r>
            <w:r>
              <w:rPr>
                <w:rFonts w:hint="eastAsia" w:ascii="仿宋_GB2312" w:hAnsi="宋体" w:eastAsia="仿宋_GB2312"/>
                <w:color w:val="000000"/>
                <w:kern w:val="0"/>
                <w:sz w:val="18"/>
                <w:szCs w:val="18"/>
              </w:rPr>
              <w:t>平方米。配套建设停车场</w:t>
            </w:r>
            <w:r>
              <w:rPr>
                <w:rFonts w:hint="eastAsia" w:ascii="仿宋_GB2312" w:hAnsi="Times New Roman" w:eastAsia="仿宋_GB2312"/>
                <w:color w:val="000000"/>
                <w:kern w:val="0"/>
                <w:sz w:val="18"/>
                <w:szCs w:val="18"/>
              </w:rPr>
              <w:t>7500</w:t>
            </w:r>
            <w:r>
              <w:rPr>
                <w:rFonts w:hint="eastAsia" w:ascii="仿宋_GB2312" w:hAnsi="宋体" w:eastAsia="仿宋_GB2312"/>
                <w:color w:val="000000"/>
                <w:kern w:val="0"/>
                <w:sz w:val="18"/>
                <w:szCs w:val="18"/>
              </w:rPr>
              <w:t>平方米、球场</w:t>
            </w:r>
            <w:r>
              <w:rPr>
                <w:rFonts w:hint="eastAsia" w:ascii="仿宋_GB2312" w:hAnsi="Times New Roman" w:eastAsia="仿宋_GB2312"/>
                <w:color w:val="000000"/>
                <w:kern w:val="0"/>
                <w:sz w:val="18"/>
                <w:szCs w:val="18"/>
              </w:rPr>
              <w:t>1600</w:t>
            </w:r>
            <w:r>
              <w:rPr>
                <w:rFonts w:hint="eastAsia" w:ascii="仿宋_GB2312" w:hAnsi="宋体" w:eastAsia="仿宋_GB2312"/>
                <w:color w:val="000000"/>
                <w:kern w:val="0"/>
                <w:sz w:val="18"/>
                <w:szCs w:val="18"/>
              </w:rPr>
              <w:t>平方米、充换电站及屋顶光伏等设施。</w:t>
            </w:r>
          </w:p>
        </w:tc>
        <w:tc>
          <w:tcPr>
            <w:tcW w:w="700" w:type="dxa"/>
            <w:tcBorders>
              <w:top w:val="single" w:color="000000" w:sz="4" w:space="0"/>
              <w:left w:val="nil"/>
              <w:bottom w:val="single" w:color="000000" w:sz="4" w:space="0"/>
              <w:right w:val="single" w:color="000000" w:sz="4" w:space="0"/>
            </w:tcBorders>
            <w:noWrap w:val="0"/>
            <w:vAlign w:val="center"/>
          </w:tcPr>
          <w:p w14:paraId="653CC19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7E99588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140" w:type="dxa"/>
            <w:tcBorders>
              <w:top w:val="single" w:color="000000" w:sz="4" w:space="0"/>
              <w:left w:val="nil"/>
              <w:bottom w:val="single" w:color="000000" w:sz="4" w:space="0"/>
              <w:right w:val="single" w:color="000000" w:sz="4" w:space="0"/>
            </w:tcBorders>
            <w:noWrap w:val="0"/>
            <w:vAlign w:val="center"/>
          </w:tcPr>
          <w:p w14:paraId="66325D7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w:t>
            </w:r>
          </w:p>
        </w:tc>
        <w:tc>
          <w:tcPr>
            <w:tcW w:w="1095" w:type="dxa"/>
            <w:tcBorders>
              <w:top w:val="single" w:color="000000" w:sz="4" w:space="0"/>
              <w:left w:val="nil"/>
              <w:bottom w:val="single" w:color="000000" w:sz="4" w:space="0"/>
              <w:right w:val="single" w:color="000000" w:sz="4" w:space="0"/>
            </w:tcBorders>
            <w:noWrap w:val="0"/>
            <w:vAlign w:val="center"/>
          </w:tcPr>
          <w:p w14:paraId="55709CC7">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050094B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682AC172">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57EBED2E">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F5CC0B8">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246155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陕西荣发物流仓储有限公司</w:t>
            </w:r>
          </w:p>
        </w:tc>
        <w:tc>
          <w:tcPr>
            <w:tcW w:w="1437" w:type="dxa"/>
            <w:tcBorders>
              <w:top w:val="single" w:color="000000" w:sz="4" w:space="0"/>
              <w:left w:val="nil"/>
              <w:bottom w:val="single" w:color="000000" w:sz="4" w:space="0"/>
              <w:right w:val="single" w:color="000000" w:sz="4" w:space="0"/>
            </w:tcBorders>
            <w:noWrap w:val="0"/>
            <w:vAlign w:val="center"/>
          </w:tcPr>
          <w:p w14:paraId="351B27C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6B982874">
        <w:tblPrEx>
          <w:tblCellMar>
            <w:top w:w="0" w:type="dxa"/>
            <w:left w:w="108" w:type="dxa"/>
            <w:bottom w:w="0" w:type="dxa"/>
            <w:right w:w="108" w:type="dxa"/>
          </w:tblCellMar>
        </w:tblPrEx>
        <w:trPr>
          <w:trHeight w:val="144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7FB86BE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w:t>
            </w:r>
          </w:p>
        </w:tc>
        <w:tc>
          <w:tcPr>
            <w:tcW w:w="2110" w:type="dxa"/>
            <w:gridSpan w:val="3"/>
            <w:tcBorders>
              <w:top w:val="single" w:color="000000" w:sz="4" w:space="0"/>
              <w:left w:val="nil"/>
              <w:bottom w:val="single" w:color="000000" w:sz="4" w:space="0"/>
              <w:right w:val="single" w:color="000000" w:sz="4" w:space="0"/>
            </w:tcBorders>
            <w:noWrap w:val="0"/>
            <w:vAlign w:val="center"/>
          </w:tcPr>
          <w:p w14:paraId="58C0CC1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华阴市铭赛源文化主题酒店项目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2BD9840">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拟建项目占地</w:t>
            </w:r>
            <w:r>
              <w:rPr>
                <w:rFonts w:hint="eastAsia" w:ascii="仿宋_GB2312" w:hAnsi="Times New Roman" w:eastAsia="仿宋_GB2312"/>
                <w:color w:val="000000"/>
                <w:kern w:val="0"/>
                <w:sz w:val="18"/>
                <w:szCs w:val="18"/>
              </w:rPr>
              <w:t>19.51</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40060</w:t>
            </w:r>
            <w:r>
              <w:rPr>
                <w:rFonts w:hint="eastAsia" w:ascii="仿宋_GB2312" w:hAnsi="宋体" w:eastAsia="仿宋_GB2312"/>
                <w:color w:val="000000"/>
                <w:kern w:val="0"/>
                <w:sz w:val="18"/>
                <w:szCs w:val="18"/>
              </w:rPr>
              <w:t>平方米，主要建设</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栋楼，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为酒店；</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为综合办公楼；</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为办公楼。同时配套绿化、道路等相应配建设施。</w:t>
            </w:r>
          </w:p>
        </w:tc>
        <w:tc>
          <w:tcPr>
            <w:tcW w:w="700" w:type="dxa"/>
            <w:tcBorders>
              <w:top w:val="single" w:color="000000" w:sz="4" w:space="0"/>
              <w:left w:val="nil"/>
              <w:bottom w:val="single" w:color="000000" w:sz="4" w:space="0"/>
              <w:right w:val="single" w:color="000000" w:sz="4" w:space="0"/>
            </w:tcBorders>
            <w:noWrap w:val="0"/>
            <w:vAlign w:val="center"/>
          </w:tcPr>
          <w:p w14:paraId="47FD2BD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709DCD5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18000</w:t>
            </w:r>
          </w:p>
        </w:tc>
        <w:tc>
          <w:tcPr>
            <w:tcW w:w="1140" w:type="dxa"/>
            <w:tcBorders>
              <w:top w:val="single" w:color="000000" w:sz="4" w:space="0"/>
              <w:left w:val="nil"/>
              <w:bottom w:val="single" w:color="000000" w:sz="4" w:space="0"/>
              <w:right w:val="single" w:color="000000" w:sz="4" w:space="0"/>
            </w:tcBorders>
            <w:noWrap w:val="0"/>
            <w:vAlign w:val="center"/>
          </w:tcPr>
          <w:p w14:paraId="71A661B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095" w:type="dxa"/>
            <w:tcBorders>
              <w:top w:val="single" w:color="000000" w:sz="4" w:space="0"/>
              <w:left w:val="nil"/>
              <w:bottom w:val="single" w:color="000000" w:sz="4" w:space="0"/>
              <w:right w:val="single" w:color="000000" w:sz="4" w:space="0"/>
            </w:tcBorders>
            <w:noWrap w:val="0"/>
            <w:vAlign w:val="center"/>
          </w:tcPr>
          <w:p w14:paraId="7F50BE8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7A5091F8">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D970117">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324AA7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A544D7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陕西铭赛源文化旅游发展有限</w:t>
            </w:r>
          </w:p>
          <w:p w14:paraId="29BC2FA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50CF288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48804C9B">
        <w:tblPrEx>
          <w:tblCellMar>
            <w:top w:w="0" w:type="dxa"/>
            <w:left w:w="108" w:type="dxa"/>
            <w:bottom w:w="0" w:type="dxa"/>
            <w:right w:w="108" w:type="dxa"/>
          </w:tblCellMar>
        </w:tblPrEx>
        <w:trPr>
          <w:trHeight w:val="126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1C60A67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w:t>
            </w:r>
          </w:p>
        </w:tc>
        <w:tc>
          <w:tcPr>
            <w:tcW w:w="2110" w:type="dxa"/>
            <w:gridSpan w:val="3"/>
            <w:tcBorders>
              <w:top w:val="single" w:color="000000" w:sz="4" w:space="0"/>
              <w:left w:val="nil"/>
              <w:bottom w:val="single" w:color="000000" w:sz="4" w:space="0"/>
              <w:right w:val="single" w:color="000000" w:sz="4" w:space="0"/>
            </w:tcBorders>
            <w:noWrap w:val="0"/>
            <w:vAlign w:val="center"/>
          </w:tcPr>
          <w:p w14:paraId="65BFB4D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s="Times New Roman"/>
                <w:color w:val="000000"/>
                <w:spacing w:val="-6"/>
                <w:kern w:val="0"/>
                <w:sz w:val="18"/>
                <w:szCs w:val="18"/>
              </w:rPr>
              <w:t>渭南高新区康复中心项目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756C915">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建设三甲医院专家线上诊疗服务中心、康养中心、营养膳食中心、中医药研发中心。</w:t>
            </w:r>
          </w:p>
        </w:tc>
        <w:tc>
          <w:tcPr>
            <w:tcW w:w="700" w:type="dxa"/>
            <w:tcBorders>
              <w:top w:val="single" w:color="000000" w:sz="4" w:space="0"/>
              <w:left w:val="nil"/>
              <w:bottom w:val="single" w:color="000000" w:sz="4" w:space="0"/>
              <w:right w:val="single" w:color="000000" w:sz="4" w:space="0"/>
            </w:tcBorders>
            <w:noWrap w:val="0"/>
            <w:vAlign w:val="center"/>
          </w:tcPr>
          <w:p w14:paraId="2D80DD1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030383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16000</w:t>
            </w:r>
          </w:p>
        </w:tc>
        <w:tc>
          <w:tcPr>
            <w:tcW w:w="1140" w:type="dxa"/>
            <w:tcBorders>
              <w:top w:val="single" w:color="000000" w:sz="4" w:space="0"/>
              <w:left w:val="nil"/>
              <w:bottom w:val="single" w:color="000000" w:sz="4" w:space="0"/>
              <w:right w:val="single" w:color="000000" w:sz="4" w:space="0"/>
            </w:tcBorders>
            <w:noWrap w:val="0"/>
            <w:vAlign w:val="center"/>
          </w:tcPr>
          <w:p w14:paraId="36F211D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w:t>
            </w:r>
          </w:p>
        </w:tc>
        <w:tc>
          <w:tcPr>
            <w:tcW w:w="1095" w:type="dxa"/>
            <w:tcBorders>
              <w:top w:val="single" w:color="000000" w:sz="4" w:space="0"/>
              <w:left w:val="nil"/>
              <w:bottom w:val="single" w:color="000000" w:sz="4" w:space="0"/>
              <w:right w:val="single" w:color="000000" w:sz="4" w:space="0"/>
            </w:tcBorders>
            <w:noWrap w:val="0"/>
            <w:vAlign w:val="center"/>
          </w:tcPr>
          <w:p w14:paraId="25DA1FE2">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6A99C57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28898D18">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6785E63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C975D5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1452D7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鼎吉（海南）控股集团有限公司</w:t>
            </w:r>
          </w:p>
        </w:tc>
        <w:tc>
          <w:tcPr>
            <w:tcW w:w="1437" w:type="dxa"/>
            <w:tcBorders>
              <w:top w:val="single" w:color="000000" w:sz="4" w:space="0"/>
              <w:left w:val="nil"/>
              <w:bottom w:val="single" w:color="000000" w:sz="4" w:space="0"/>
              <w:right w:val="single" w:color="000000" w:sz="4" w:space="0"/>
            </w:tcBorders>
            <w:noWrap w:val="0"/>
            <w:vAlign w:val="center"/>
          </w:tcPr>
          <w:p w14:paraId="0033659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p>
          <w:p w14:paraId="554946A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1A174404">
        <w:tblPrEx>
          <w:tblCellMar>
            <w:top w:w="0" w:type="dxa"/>
            <w:left w:w="108" w:type="dxa"/>
            <w:bottom w:w="0" w:type="dxa"/>
            <w:right w:w="108" w:type="dxa"/>
          </w:tblCellMar>
        </w:tblPrEx>
        <w:trPr>
          <w:trHeight w:val="137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5B8B63B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w:t>
            </w:r>
          </w:p>
        </w:tc>
        <w:tc>
          <w:tcPr>
            <w:tcW w:w="2110" w:type="dxa"/>
            <w:gridSpan w:val="3"/>
            <w:tcBorders>
              <w:top w:val="single" w:color="000000" w:sz="4" w:space="0"/>
              <w:left w:val="nil"/>
              <w:bottom w:val="single" w:color="000000" w:sz="4" w:space="0"/>
              <w:right w:val="single" w:color="000000" w:sz="4" w:space="0"/>
            </w:tcBorders>
            <w:noWrap w:val="0"/>
            <w:vAlign w:val="center"/>
          </w:tcPr>
          <w:p w14:paraId="242D59D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富平县荆叶红现代农业科技产业园项目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61F4210">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占地面积约</w:t>
            </w:r>
            <w:r>
              <w:rPr>
                <w:rFonts w:hint="eastAsia" w:ascii="仿宋_GB2312" w:hAnsi="Times New Roman" w:eastAsia="仿宋_GB2312"/>
                <w:color w:val="000000"/>
                <w:kern w:val="0"/>
                <w:sz w:val="18"/>
                <w:szCs w:val="18"/>
              </w:rPr>
              <w:t>14</w:t>
            </w:r>
            <w:r>
              <w:rPr>
                <w:rFonts w:hint="eastAsia" w:ascii="仿宋_GB2312" w:hAnsi="宋体" w:eastAsia="仿宋_GB2312"/>
                <w:color w:val="000000"/>
                <w:kern w:val="0"/>
                <w:sz w:val="18"/>
                <w:szCs w:val="18"/>
              </w:rPr>
              <w:t>亩，主要建设生产车间</w:t>
            </w:r>
            <w:r>
              <w:rPr>
                <w:rFonts w:hint="eastAsia" w:ascii="仿宋_GB2312" w:hAnsi="Times New Roman" w:eastAsia="仿宋_GB2312"/>
                <w:color w:val="000000"/>
                <w:kern w:val="0"/>
                <w:sz w:val="18"/>
                <w:szCs w:val="18"/>
              </w:rPr>
              <w:t>10000</w:t>
            </w:r>
            <w:r>
              <w:rPr>
                <w:rFonts w:hint="eastAsia" w:ascii="仿宋_GB2312" w:hAnsi="宋体" w:eastAsia="仿宋_GB2312"/>
                <w:color w:val="000000"/>
                <w:kern w:val="0"/>
                <w:sz w:val="18"/>
                <w:szCs w:val="18"/>
              </w:rPr>
              <w:t>平方米，冷藏库</w:t>
            </w:r>
            <w:r>
              <w:rPr>
                <w:rFonts w:hint="eastAsia" w:ascii="仿宋_GB2312" w:hAnsi="Times New Roman" w:eastAsia="仿宋_GB2312"/>
                <w:color w:val="000000"/>
                <w:kern w:val="0"/>
                <w:sz w:val="18"/>
                <w:szCs w:val="18"/>
              </w:rPr>
              <w:t>1000</w:t>
            </w:r>
            <w:r>
              <w:rPr>
                <w:rFonts w:hint="eastAsia" w:ascii="仿宋_GB2312" w:hAnsi="宋体" w:eastAsia="仿宋_GB2312"/>
                <w:color w:val="000000"/>
                <w:kern w:val="0"/>
                <w:sz w:val="18"/>
                <w:szCs w:val="18"/>
              </w:rPr>
              <w:t>吨储量、柿子产业文化展示区、办公综合楼生活配套等基础设施。</w:t>
            </w:r>
          </w:p>
        </w:tc>
        <w:tc>
          <w:tcPr>
            <w:tcW w:w="700" w:type="dxa"/>
            <w:tcBorders>
              <w:top w:val="single" w:color="000000" w:sz="4" w:space="0"/>
              <w:left w:val="nil"/>
              <w:bottom w:val="single" w:color="000000" w:sz="4" w:space="0"/>
              <w:right w:val="single" w:color="000000" w:sz="4" w:space="0"/>
            </w:tcBorders>
            <w:noWrap w:val="0"/>
            <w:vAlign w:val="center"/>
          </w:tcPr>
          <w:p w14:paraId="53FE2D1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37859EF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140" w:type="dxa"/>
            <w:tcBorders>
              <w:top w:val="single" w:color="000000" w:sz="4" w:space="0"/>
              <w:left w:val="nil"/>
              <w:bottom w:val="single" w:color="000000" w:sz="4" w:space="0"/>
              <w:right w:val="single" w:color="000000" w:sz="4" w:space="0"/>
            </w:tcBorders>
            <w:noWrap w:val="0"/>
            <w:vAlign w:val="center"/>
          </w:tcPr>
          <w:p w14:paraId="0A0F284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095" w:type="dxa"/>
            <w:tcBorders>
              <w:top w:val="single" w:color="000000" w:sz="4" w:space="0"/>
              <w:left w:val="nil"/>
              <w:bottom w:val="single" w:color="000000" w:sz="4" w:space="0"/>
              <w:right w:val="single" w:color="000000" w:sz="4" w:space="0"/>
            </w:tcBorders>
            <w:noWrap w:val="0"/>
            <w:vAlign w:val="center"/>
          </w:tcPr>
          <w:p w14:paraId="461C4A14">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524D4D9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B42AF33">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78265B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4FB5B99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8F0911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君旺文化发展（上海）有限公司</w:t>
            </w:r>
          </w:p>
        </w:tc>
        <w:tc>
          <w:tcPr>
            <w:tcW w:w="1437" w:type="dxa"/>
            <w:tcBorders>
              <w:top w:val="single" w:color="000000" w:sz="4" w:space="0"/>
              <w:left w:val="nil"/>
              <w:bottom w:val="single" w:color="000000" w:sz="4" w:space="0"/>
              <w:right w:val="single" w:color="000000" w:sz="4" w:space="0"/>
            </w:tcBorders>
            <w:noWrap w:val="0"/>
            <w:vAlign w:val="center"/>
          </w:tcPr>
          <w:p w14:paraId="56881C5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3FC8CF44">
        <w:tblPrEx>
          <w:tblCellMar>
            <w:top w:w="0" w:type="dxa"/>
            <w:left w:w="108" w:type="dxa"/>
            <w:bottom w:w="0" w:type="dxa"/>
            <w:right w:w="108" w:type="dxa"/>
          </w:tblCellMar>
        </w:tblPrEx>
        <w:trPr>
          <w:trHeight w:val="106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1AD0743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w:t>
            </w:r>
          </w:p>
        </w:tc>
        <w:tc>
          <w:tcPr>
            <w:tcW w:w="2110" w:type="dxa"/>
            <w:gridSpan w:val="3"/>
            <w:tcBorders>
              <w:top w:val="single" w:color="000000" w:sz="4" w:space="0"/>
              <w:left w:val="nil"/>
              <w:bottom w:val="single" w:color="000000" w:sz="4" w:space="0"/>
              <w:right w:val="single" w:color="000000" w:sz="4" w:space="0"/>
            </w:tcBorders>
            <w:noWrap w:val="0"/>
            <w:vAlign w:val="center"/>
          </w:tcPr>
          <w:p w14:paraId="67CED94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澄城县君诚酒店建设项目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4DEC872">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项目规划总占地</w:t>
            </w:r>
            <w:r>
              <w:rPr>
                <w:rFonts w:hint="eastAsia" w:ascii="仿宋_GB2312" w:hAnsi="Times New Roman" w:eastAsia="仿宋_GB2312"/>
                <w:color w:val="000000"/>
                <w:kern w:val="0"/>
                <w:sz w:val="18"/>
                <w:szCs w:val="18"/>
              </w:rPr>
              <w:t>1.18</w:t>
            </w:r>
            <w:r>
              <w:rPr>
                <w:rFonts w:hint="eastAsia" w:ascii="仿宋_GB2312" w:hAnsi="宋体" w:eastAsia="仿宋_GB2312"/>
                <w:color w:val="000000"/>
                <w:kern w:val="0"/>
                <w:sz w:val="18"/>
                <w:szCs w:val="18"/>
              </w:rPr>
              <w:t>万</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，总建筑面积</w:t>
            </w:r>
            <w:r>
              <w:rPr>
                <w:rFonts w:hint="eastAsia" w:ascii="仿宋_GB2312" w:hAnsi="Times New Roman" w:eastAsia="仿宋_GB2312"/>
                <w:color w:val="000000"/>
                <w:kern w:val="0"/>
                <w:sz w:val="18"/>
                <w:szCs w:val="18"/>
              </w:rPr>
              <w:t>1.38</w:t>
            </w:r>
            <w:r>
              <w:rPr>
                <w:rFonts w:hint="eastAsia" w:ascii="仿宋_GB2312" w:hAnsi="宋体" w:eastAsia="仿宋_GB2312"/>
                <w:color w:val="000000"/>
                <w:kern w:val="0"/>
                <w:sz w:val="18"/>
                <w:szCs w:val="18"/>
              </w:rPr>
              <w:t>万</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，其中地上建筑面积</w:t>
            </w:r>
            <w:r>
              <w:rPr>
                <w:rFonts w:hint="eastAsia" w:ascii="仿宋_GB2312" w:hAnsi="Times New Roman" w:eastAsia="仿宋_GB2312"/>
                <w:color w:val="000000"/>
                <w:kern w:val="0"/>
                <w:sz w:val="18"/>
                <w:szCs w:val="18"/>
              </w:rPr>
              <w:t>1.3</w:t>
            </w:r>
            <w:r>
              <w:rPr>
                <w:rFonts w:hint="eastAsia" w:ascii="仿宋_GB2312" w:hAnsi="宋体" w:eastAsia="仿宋_GB2312"/>
                <w:color w:val="000000"/>
                <w:kern w:val="0"/>
                <w:sz w:val="18"/>
                <w:szCs w:val="18"/>
              </w:rPr>
              <w:t>万</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，地下建筑面积</w:t>
            </w:r>
            <w:r>
              <w:rPr>
                <w:rFonts w:hint="eastAsia" w:ascii="仿宋_GB2312" w:hAnsi="Times New Roman" w:eastAsia="仿宋_GB2312"/>
                <w:color w:val="000000"/>
                <w:kern w:val="0"/>
                <w:sz w:val="18"/>
                <w:szCs w:val="18"/>
              </w:rPr>
              <w:t>0.08</w:t>
            </w:r>
            <w:r>
              <w:rPr>
                <w:rFonts w:hint="eastAsia" w:ascii="仿宋_GB2312" w:hAnsi="宋体" w:eastAsia="仿宋_GB2312"/>
                <w:color w:val="000000"/>
                <w:kern w:val="0"/>
                <w:sz w:val="18"/>
                <w:szCs w:val="18"/>
              </w:rPr>
              <w:t>万</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w:t>
            </w:r>
          </w:p>
        </w:tc>
        <w:tc>
          <w:tcPr>
            <w:tcW w:w="700" w:type="dxa"/>
            <w:tcBorders>
              <w:top w:val="single" w:color="000000" w:sz="4" w:space="0"/>
              <w:left w:val="nil"/>
              <w:bottom w:val="single" w:color="000000" w:sz="4" w:space="0"/>
              <w:right w:val="single" w:color="000000" w:sz="4" w:space="0"/>
            </w:tcBorders>
            <w:noWrap w:val="0"/>
            <w:vAlign w:val="center"/>
          </w:tcPr>
          <w:p w14:paraId="2016B71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622F118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w:t>
            </w:r>
          </w:p>
        </w:tc>
        <w:tc>
          <w:tcPr>
            <w:tcW w:w="1140" w:type="dxa"/>
            <w:tcBorders>
              <w:top w:val="single" w:color="000000" w:sz="4" w:space="0"/>
              <w:left w:val="nil"/>
              <w:bottom w:val="single" w:color="000000" w:sz="4" w:space="0"/>
              <w:right w:val="single" w:color="000000" w:sz="4" w:space="0"/>
            </w:tcBorders>
            <w:noWrap w:val="0"/>
            <w:vAlign w:val="center"/>
          </w:tcPr>
          <w:p w14:paraId="56B31F3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w:t>
            </w:r>
          </w:p>
        </w:tc>
        <w:tc>
          <w:tcPr>
            <w:tcW w:w="1095" w:type="dxa"/>
            <w:tcBorders>
              <w:top w:val="single" w:color="000000" w:sz="4" w:space="0"/>
              <w:left w:val="nil"/>
              <w:bottom w:val="single" w:color="000000" w:sz="4" w:space="0"/>
              <w:right w:val="single" w:color="000000" w:sz="4" w:space="0"/>
            </w:tcBorders>
            <w:noWrap w:val="0"/>
            <w:vAlign w:val="center"/>
          </w:tcPr>
          <w:p w14:paraId="27E71059">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60CE7E3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01C9D285">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6563483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449596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3FB00B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澄城县君诚酒店管理有限公司</w:t>
            </w:r>
          </w:p>
        </w:tc>
        <w:tc>
          <w:tcPr>
            <w:tcW w:w="1437" w:type="dxa"/>
            <w:tcBorders>
              <w:top w:val="single" w:color="000000" w:sz="4" w:space="0"/>
              <w:left w:val="nil"/>
              <w:bottom w:val="single" w:color="000000" w:sz="4" w:space="0"/>
              <w:right w:val="single" w:color="000000" w:sz="4" w:space="0"/>
            </w:tcBorders>
            <w:noWrap w:val="0"/>
            <w:vAlign w:val="center"/>
          </w:tcPr>
          <w:p w14:paraId="0A84F8D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澄城县政府</w:t>
            </w:r>
          </w:p>
        </w:tc>
      </w:tr>
      <w:tr w14:paraId="61DA4D6D">
        <w:tblPrEx>
          <w:tblCellMar>
            <w:top w:w="0" w:type="dxa"/>
            <w:left w:w="108" w:type="dxa"/>
            <w:bottom w:w="0" w:type="dxa"/>
            <w:right w:w="108" w:type="dxa"/>
          </w:tblCellMar>
        </w:tblPrEx>
        <w:trPr>
          <w:trHeight w:val="2031"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6C37336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w:t>
            </w:r>
          </w:p>
        </w:tc>
        <w:tc>
          <w:tcPr>
            <w:tcW w:w="2110" w:type="dxa"/>
            <w:gridSpan w:val="3"/>
            <w:tcBorders>
              <w:top w:val="single" w:color="000000" w:sz="4" w:space="0"/>
              <w:left w:val="nil"/>
              <w:bottom w:val="single" w:color="000000" w:sz="4" w:space="0"/>
              <w:right w:val="single" w:color="000000" w:sz="4" w:space="0"/>
            </w:tcBorders>
            <w:noWrap w:val="0"/>
            <w:vAlign w:val="center"/>
          </w:tcPr>
          <w:p w14:paraId="4E63B28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华阴市观北村特色乡村建设项目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CFB50E6">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观北村范围内全</w:t>
            </w:r>
            <w:r>
              <w:rPr>
                <w:rFonts w:hint="eastAsia" w:ascii="仿宋_GB2312" w:hAnsi="Times New Roman" w:eastAsia="仿宋_GB2312"/>
                <w:color w:val="000000"/>
                <w:kern w:val="0"/>
                <w:sz w:val="18"/>
                <w:szCs w:val="18"/>
              </w:rPr>
              <w:t>1100</w:t>
            </w:r>
            <w:r>
              <w:rPr>
                <w:rFonts w:hint="eastAsia" w:ascii="仿宋_GB2312" w:hAnsi="宋体" w:eastAsia="仿宋_GB2312"/>
                <w:color w:val="000000"/>
                <w:kern w:val="0"/>
                <w:sz w:val="18"/>
                <w:szCs w:val="18"/>
              </w:rPr>
              <w:t>米，串联两侧农居，配套及田野农场，打造以凤引泉为核心的古韵文化村民公共活动空间，围绕凤引泉串联古城门、林涧绿地，特色民宿，道教玉皇殿、村民活动中心，打造宜居农巷。</w:t>
            </w:r>
          </w:p>
        </w:tc>
        <w:tc>
          <w:tcPr>
            <w:tcW w:w="700" w:type="dxa"/>
            <w:tcBorders>
              <w:top w:val="single" w:color="000000" w:sz="4" w:space="0"/>
              <w:left w:val="nil"/>
              <w:bottom w:val="single" w:color="000000" w:sz="4" w:space="0"/>
              <w:right w:val="single" w:color="000000" w:sz="4" w:space="0"/>
            </w:tcBorders>
            <w:noWrap w:val="0"/>
            <w:vAlign w:val="center"/>
          </w:tcPr>
          <w:p w14:paraId="5A046DB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11B0E82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140" w:type="dxa"/>
            <w:tcBorders>
              <w:top w:val="single" w:color="000000" w:sz="4" w:space="0"/>
              <w:left w:val="nil"/>
              <w:bottom w:val="single" w:color="000000" w:sz="4" w:space="0"/>
              <w:right w:val="single" w:color="000000" w:sz="4" w:space="0"/>
            </w:tcBorders>
            <w:noWrap w:val="0"/>
            <w:vAlign w:val="center"/>
          </w:tcPr>
          <w:p w14:paraId="172B669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w:t>
            </w:r>
          </w:p>
        </w:tc>
        <w:tc>
          <w:tcPr>
            <w:tcW w:w="1095" w:type="dxa"/>
            <w:tcBorders>
              <w:top w:val="single" w:color="000000" w:sz="4" w:space="0"/>
              <w:left w:val="nil"/>
              <w:bottom w:val="single" w:color="000000" w:sz="4" w:space="0"/>
              <w:right w:val="single" w:color="000000" w:sz="4" w:space="0"/>
            </w:tcBorders>
            <w:noWrap w:val="0"/>
            <w:vAlign w:val="center"/>
          </w:tcPr>
          <w:p w14:paraId="2F173D69">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644A161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1BE8174A">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5E5CCD9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06CA7FA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C38EA3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陕西西岳华山城市建设投资开发有限公司</w:t>
            </w:r>
          </w:p>
        </w:tc>
        <w:tc>
          <w:tcPr>
            <w:tcW w:w="1437" w:type="dxa"/>
            <w:tcBorders>
              <w:top w:val="single" w:color="000000" w:sz="4" w:space="0"/>
              <w:left w:val="nil"/>
              <w:bottom w:val="single" w:color="000000" w:sz="4" w:space="0"/>
              <w:right w:val="single" w:color="000000" w:sz="4" w:space="0"/>
            </w:tcBorders>
            <w:noWrap w:val="0"/>
            <w:vAlign w:val="center"/>
          </w:tcPr>
          <w:p w14:paraId="3C698FA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1EC4D97B">
        <w:tblPrEx>
          <w:tblCellMar>
            <w:top w:w="0" w:type="dxa"/>
            <w:left w:w="108" w:type="dxa"/>
            <w:bottom w:w="0" w:type="dxa"/>
            <w:right w:w="108" w:type="dxa"/>
          </w:tblCellMar>
        </w:tblPrEx>
        <w:trPr>
          <w:trHeight w:val="2023"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5FE41B7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w:t>
            </w:r>
          </w:p>
        </w:tc>
        <w:tc>
          <w:tcPr>
            <w:tcW w:w="2110" w:type="dxa"/>
            <w:gridSpan w:val="3"/>
            <w:tcBorders>
              <w:top w:val="single" w:color="000000" w:sz="4" w:space="0"/>
              <w:left w:val="nil"/>
              <w:bottom w:val="single" w:color="000000" w:sz="4" w:space="0"/>
              <w:right w:val="single" w:color="000000" w:sz="4" w:space="0"/>
            </w:tcBorders>
            <w:noWrap w:val="0"/>
            <w:vAlign w:val="center"/>
          </w:tcPr>
          <w:p w14:paraId="15C57E7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渭南市新洲·新悦天地</w:t>
            </w:r>
          </w:p>
        </w:tc>
        <w:tc>
          <w:tcPr>
            <w:tcW w:w="3462" w:type="dxa"/>
            <w:gridSpan w:val="3"/>
            <w:tcBorders>
              <w:top w:val="single" w:color="000000" w:sz="4" w:space="0"/>
              <w:left w:val="nil"/>
              <w:bottom w:val="single" w:color="000000" w:sz="4" w:space="0"/>
              <w:right w:val="single" w:color="000000" w:sz="4" w:space="0"/>
            </w:tcBorders>
            <w:noWrap w:val="0"/>
            <w:vAlign w:val="center"/>
          </w:tcPr>
          <w:p w14:paraId="1D7A3D61">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项目位于渭南城区仓程路中段，南起东风大街，北至胜利大街，全长</w:t>
            </w:r>
            <w:r>
              <w:rPr>
                <w:rFonts w:hint="eastAsia" w:ascii="仿宋_GB2312" w:hAnsi="Times New Roman" w:eastAsia="仿宋_GB2312"/>
                <w:color w:val="000000"/>
                <w:kern w:val="0"/>
                <w:sz w:val="18"/>
                <w:szCs w:val="18"/>
              </w:rPr>
              <w:t xml:space="preserve"> 1.1 </w:t>
            </w:r>
            <w:r>
              <w:rPr>
                <w:rFonts w:hint="eastAsia" w:ascii="仿宋_GB2312" w:hAnsi="宋体" w:eastAsia="仿宋_GB2312"/>
                <w:color w:val="000000"/>
                <w:kern w:val="0"/>
                <w:sz w:val="18"/>
                <w:szCs w:val="18"/>
              </w:rPr>
              <w:t>公里，由渭南新洲集团全新打造，涵盖新洲 时代广场、新洲国际商业、新洲·华盛城商业、新洲·怡惠园商业、吾悦广场五大板块。</w:t>
            </w:r>
          </w:p>
        </w:tc>
        <w:tc>
          <w:tcPr>
            <w:tcW w:w="700" w:type="dxa"/>
            <w:tcBorders>
              <w:top w:val="single" w:color="000000" w:sz="4" w:space="0"/>
              <w:left w:val="nil"/>
              <w:bottom w:val="single" w:color="000000" w:sz="4" w:space="0"/>
              <w:right w:val="single" w:color="000000" w:sz="4" w:space="0"/>
            </w:tcBorders>
            <w:noWrap w:val="0"/>
            <w:vAlign w:val="center"/>
          </w:tcPr>
          <w:p w14:paraId="1F16BE3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0BD2E64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140" w:type="dxa"/>
            <w:tcBorders>
              <w:top w:val="single" w:color="000000" w:sz="4" w:space="0"/>
              <w:left w:val="nil"/>
              <w:bottom w:val="single" w:color="000000" w:sz="4" w:space="0"/>
              <w:right w:val="single" w:color="000000" w:sz="4" w:space="0"/>
            </w:tcBorders>
            <w:noWrap w:val="0"/>
            <w:vAlign w:val="center"/>
          </w:tcPr>
          <w:p w14:paraId="1C8A415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095" w:type="dxa"/>
            <w:tcBorders>
              <w:top w:val="single" w:color="000000" w:sz="4" w:space="0"/>
              <w:left w:val="nil"/>
              <w:bottom w:val="single" w:color="000000" w:sz="4" w:space="0"/>
              <w:right w:val="single" w:color="000000" w:sz="4" w:space="0"/>
            </w:tcBorders>
            <w:noWrap w:val="0"/>
            <w:vAlign w:val="center"/>
          </w:tcPr>
          <w:p w14:paraId="39E11BF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37EE7F04">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B6BE30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55F2FE5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8ABE03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渭南新洲房地产开发有限责任</w:t>
            </w:r>
          </w:p>
          <w:p w14:paraId="46980FC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2C3A126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300E3F26">
        <w:tblPrEx>
          <w:tblCellMar>
            <w:top w:w="0" w:type="dxa"/>
            <w:left w:w="108" w:type="dxa"/>
            <w:bottom w:w="0" w:type="dxa"/>
            <w:right w:w="108" w:type="dxa"/>
          </w:tblCellMar>
        </w:tblPrEx>
        <w:trPr>
          <w:trHeight w:val="2883"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1C3B173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w:t>
            </w:r>
          </w:p>
        </w:tc>
        <w:tc>
          <w:tcPr>
            <w:tcW w:w="2110" w:type="dxa"/>
            <w:gridSpan w:val="3"/>
            <w:tcBorders>
              <w:top w:val="single" w:color="000000" w:sz="4" w:space="0"/>
              <w:left w:val="nil"/>
              <w:bottom w:val="single" w:color="000000" w:sz="4" w:space="0"/>
              <w:right w:val="single" w:color="000000" w:sz="4" w:space="0"/>
            </w:tcBorders>
            <w:noWrap w:val="0"/>
            <w:vAlign w:val="center"/>
          </w:tcPr>
          <w:p w14:paraId="4608796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华阴市华山景区安防系统提升改造与数字孪生系统建设项目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40C076D">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建设数字孪生系统</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套，将景区的景观、建筑、步道、设施、网络链路等元素进行数字化建模制作出景区三维数字化地图；对华山景区安防系统进行提升改造，包含改造机房和监控中心</w:t>
            </w:r>
            <w:r>
              <w:rPr>
                <w:rFonts w:hint="eastAsia" w:ascii="仿宋_GB2312" w:hAnsi="Times New Roman" w:eastAsia="仿宋_GB2312"/>
                <w:color w:val="000000"/>
                <w:kern w:val="0"/>
                <w:sz w:val="18"/>
                <w:szCs w:val="18"/>
              </w:rPr>
              <w:t>200</w:t>
            </w:r>
            <w:r>
              <w:rPr>
                <w:rFonts w:hint="eastAsia" w:ascii="仿宋_GB2312" w:hAnsi="宋体" w:eastAsia="仿宋_GB2312"/>
                <w:color w:val="000000"/>
                <w:kern w:val="0"/>
                <w:sz w:val="18"/>
                <w:szCs w:val="18"/>
              </w:rPr>
              <w:t>平方米，完成网络建设，提升改造视频监控系统、客流统计系统、人脸识别系统、全景一体化监控系统、森林防火系统、防雷接地系统等</w:t>
            </w:r>
            <w:r>
              <w:rPr>
                <w:rFonts w:hint="eastAsia" w:ascii="仿宋_GB2312" w:hAnsi="Times New Roman" w:eastAsia="仿宋_GB2312"/>
                <w:color w:val="000000"/>
                <w:kern w:val="0"/>
                <w:sz w:val="18"/>
                <w:szCs w:val="18"/>
              </w:rPr>
              <w:t>16</w:t>
            </w:r>
            <w:r>
              <w:rPr>
                <w:rFonts w:hint="eastAsia" w:ascii="仿宋_GB2312" w:hAnsi="宋体" w:eastAsia="仿宋_GB2312"/>
                <w:color w:val="000000"/>
                <w:kern w:val="0"/>
                <w:sz w:val="18"/>
                <w:szCs w:val="18"/>
              </w:rPr>
              <w:t>套系统，购置摄像头</w:t>
            </w:r>
            <w:r>
              <w:rPr>
                <w:rFonts w:hint="eastAsia" w:ascii="仿宋_GB2312" w:hAnsi="Times New Roman" w:eastAsia="仿宋_GB2312"/>
                <w:color w:val="000000"/>
                <w:kern w:val="0"/>
                <w:sz w:val="18"/>
                <w:szCs w:val="18"/>
              </w:rPr>
              <w:t>321</w:t>
            </w:r>
            <w:r>
              <w:rPr>
                <w:rFonts w:hint="eastAsia" w:ascii="仿宋_GB2312" w:hAnsi="宋体" w:eastAsia="仿宋_GB2312"/>
                <w:color w:val="000000"/>
                <w:kern w:val="0"/>
                <w:sz w:val="18"/>
                <w:szCs w:val="18"/>
              </w:rPr>
              <w:t>套。</w:t>
            </w:r>
          </w:p>
        </w:tc>
        <w:tc>
          <w:tcPr>
            <w:tcW w:w="700" w:type="dxa"/>
            <w:tcBorders>
              <w:top w:val="single" w:color="000000" w:sz="4" w:space="0"/>
              <w:left w:val="nil"/>
              <w:bottom w:val="single" w:color="000000" w:sz="4" w:space="0"/>
              <w:right w:val="single" w:color="000000" w:sz="4" w:space="0"/>
            </w:tcBorders>
            <w:noWrap w:val="0"/>
            <w:vAlign w:val="center"/>
          </w:tcPr>
          <w:p w14:paraId="6E080BC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154A734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4178</w:t>
            </w:r>
          </w:p>
        </w:tc>
        <w:tc>
          <w:tcPr>
            <w:tcW w:w="1140" w:type="dxa"/>
            <w:tcBorders>
              <w:top w:val="single" w:color="000000" w:sz="4" w:space="0"/>
              <w:left w:val="nil"/>
              <w:bottom w:val="single" w:color="000000" w:sz="4" w:space="0"/>
              <w:right w:val="single" w:color="000000" w:sz="4" w:space="0"/>
            </w:tcBorders>
            <w:noWrap w:val="0"/>
            <w:vAlign w:val="center"/>
          </w:tcPr>
          <w:p w14:paraId="7AA7646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4178</w:t>
            </w:r>
          </w:p>
        </w:tc>
        <w:tc>
          <w:tcPr>
            <w:tcW w:w="1095" w:type="dxa"/>
            <w:tcBorders>
              <w:top w:val="single" w:color="000000" w:sz="4" w:space="0"/>
              <w:left w:val="nil"/>
              <w:bottom w:val="single" w:color="000000" w:sz="4" w:space="0"/>
              <w:right w:val="single" w:color="000000" w:sz="4" w:space="0"/>
            </w:tcBorders>
            <w:noWrap w:val="0"/>
            <w:vAlign w:val="center"/>
          </w:tcPr>
          <w:p w14:paraId="7CAC6AF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2CD36853">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455F0E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016C033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CE1B82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陕西华山旅游集团有限公司</w:t>
            </w:r>
          </w:p>
        </w:tc>
        <w:tc>
          <w:tcPr>
            <w:tcW w:w="1437" w:type="dxa"/>
            <w:tcBorders>
              <w:top w:val="single" w:color="000000" w:sz="4" w:space="0"/>
              <w:left w:val="nil"/>
              <w:bottom w:val="single" w:color="000000" w:sz="4" w:space="0"/>
              <w:right w:val="single" w:color="000000" w:sz="4" w:space="0"/>
            </w:tcBorders>
            <w:noWrap w:val="0"/>
            <w:vAlign w:val="center"/>
          </w:tcPr>
          <w:p w14:paraId="2BF41F8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1C88C87F">
        <w:tblPrEx>
          <w:tblCellMar>
            <w:top w:w="0" w:type="dxa"/>
            <w:left w:w="108" w:type="dxa"/>
            <w:bottom w:w="0" w:type="dxa"/>
            <w:right w:w="108" w:type="dxa"/>
          </w:tblCellMar>
        </w:tblPrEx>
        <w:trPr>
          <w:trHeight w:val="400" w:hRule="atLeast"/>
        </w:trPr>
        <w:tc>
          <w:tcPr>
            <w:tcW w:w="6037" w:type="dxa"/>
            <w:gridSpan w:val="7"/>
            <w:tcBorders>
              <w:top w:val="single" w:color="000000" w:sz="4" w:space="0"/>
              <w:left w:val="single" w:color="000000" w:sz="4" w:space="0"/>
              <w:bottom w:val="single" w:color="000000" w:sz="4" w:space="0"/>
              <w:right w:val="single" w:color="000000" w:sz="4" w:space="0"/>
            </w:tcBorders>
            <w:noWrap w:val="0"/>
            <w:vAlign w:val="center"/>
          </w:tcPr>
          <w:p w14:paraId="546F6972">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七、社会民生项目</w:t>
            </w:r>
          </w:p>
        </w:tc>
        <w:tc>
          <w:tcPr>
            <w:tcW w:w="700" w:type="dxa"/>
            <w:tcBorders>
              <w:top w:val="single" w:color="000000" w:sz="4" w:space="0"/>
              <w:left w:val="nil"/>
              <w:bottom w:val="single" w:color="000000" w:sz="4" w:space="0"/>
              <w:right w:val="single" w:color="000000" w:sz="4" w:space="0"/>
            </w:tcBorders>
            <w:noWrap w:val="0"/>
            <w:vAlign w:val="center"/>
          </w:tcPr>
          <w:p w14:paraId="46AC83B8">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914" w:type="dxa"/>
            <w:tcBorders>
              <w:top w:val="single" w:color="000000" w:sz="4" w:space="0"/>
              <w:left w:val="nil"/>
              <w:bottom w:val="single" w:color="000000" w:sz="4" w:space="0"/>
              <w:right w:val="single" w:color="000000" w:sz="4" w:space="0"/>
            </w:tcBorders>
            <w:noWrap w:val="0"/>
            <w:vAlign w:val="center"/>
          </w:tcPr>
          <w:p w14:paraId="4FD842FC">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140" w:type="dxa"/>
            <w:tcBorders>
              <w:top w:val="single" w:color="000000" w:sz="4" w:space="0"/>
              <w:left w:val="nil"/>
              <w:bottom w:val="single" w:color="000000" w:sz="4" w:space="0"/>
              <w:right w:val="single" w:color="000000" w:sz="4" w:space="0"/>
            </w:tcBorders>
            <w:noWrap w:val="0"/>
            <w:vAlign w:val="center"/>
          </w:tcPr>
          <w:p w14:paraId="3050DA67">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095" w:type="dxa"/>
            <w:tcBorders>
              <w:top w:val="single" w:color="000000" w:sz="4" w:space="0"/>
              <w:left w:val="nil"/>
              <w:bottom w:val="single" w:color="000000" w:sz="4" w:space="0"/>
              <w:right w:val="single" w:color="000000" w:sz="4" w:space="0"/>
            </w:tcBorders>
            <w:noWrap w:val="0"/>
            <w:vAlign w:val="center"/>
          </w:tcPr>
          <w:p w14:paraId="098C7182">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0D126959">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4D286B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0BA4BF1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F4C51A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437" w:type="dxa"/>
            <w:tcBorders>
              <w:top w:val="single" w:color="000000" w:sz="4" w:space="0"/>
              <w:left w:val="nil"/>
              <w:bottom w:val="single" w:color="000000" w:sz="4" w:space="0"/>
              <w:right w:val="single" w:color="000000" w:sz="4" w:space="0"/>
            </w:tcBorders>
            <w:noWrap w:val="0"/>
            <w:vAlign w:val="center"/>
          </w:tcPr>
          <w:p w14:paraId="6D9AFF27">
            <w:pPr>
              <w:widowControl/>
              <w:autoSpaceDE w:val="0"/>
              <w:spacing w:line="240" w:lineRule="exact"/>
              <w:jc w:val="center"/>
              <w:textAlignment w:val="center"/>
              <w:rPr>
                <w:rFonts w:hint="eastAsia" w:ascii="仿宋_GB2312" w:hAnsi="Times New Roman" w:eastAsia="仿宋_GB2312"/>
                <w:color w:val="000000"/>
                <w:kern w:val="0"/>
                <w:sz w:val="18"/>
                <w:szCs w:val="18"/>
              </w:rPr>
            </w:pPr>
          </w:p>
        </w:tc>
      </w:tr>
      <w:tr w14:paraId="38154CD0">
        <w:tblPrEx>
          <w:tblCellMar>
            <w:top w:w="0" w:type="dxa"/>
            <w:left w:w="108" w:type="dxa"/>
            <w:bottom w:w="0" w:type="dxa"/>
            <w:right w:w="108" w:type="dxa"/>
          </w:tblCellMar>
        </w:tblPrEx>
        <w:trPr>
          <w:trHeight w:val="2449"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05C3F8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2110" w:type="dxa"/>
            <w:gridSpan w:val="3"/>
            <w:tcBorders>
              <w:top w:val="single" w:color="000000" w:sz="4" w:space="0"/>
              <w:left w:val="nil"/>
              <w:bottom w:val="single" w:color="000000" w:sz="4" w:space="0"/>
              <w:right w:val="single" w:color="000000" w:sz="4" w:space="0"/>
            </w:tcBorders>
            <w:noWrap w:val="0"/>
            <w:vAlign w:val="center"/>
          </w:tcPr>
          <w:p w14:paraId="4B06F0D5">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大荔县妇幼保健院整体迁建项目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E19F7E7">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总建筑面积</w:t>
            </w:r>
            <w:r>
              <w:rPr>
                <w:rFonts w:hint="eastAsia" w:ascii="仿宋_GB2312" w:hAnsi="Times New Roman" w:eastAsia="仿宋_GB2312"/>
                <w:color w:val="000000"/>
                <w:kern w:val="0"/>
                <w:sz w:val="18"/>
                <w:szCs w:val="18"/>
              </w:rPr>
              <w:t>11.6</w:t>
            </w:r>
            <w:r>
              <w:rPr>
                <w:rFonts w:hint="eastAsia" w:ascii="仿宋_GB2312" w:hAnsi="宋体" w:eastAsia="仿宋_GB2312"/>
                <w:color w:val="000000"/>
                <w:kern w:val="0"/>
                <w:sz w:val="18"/>
                <w:szCs w:val="18"/>
              </w:rPr>
              <w:t>万平方米。主要建设内容：新建门诊大楼（含儿童发热门诊）、急诊大楼、住院楼、医技大楼、月子中心、职工周转宿舍、培训中心及职工餐厅楼；建设医学隔离、医疗废水及废弃物处理设施等专项辅助设施，配套建设给排水、道路、绿化、暖通、消防等辅助及公用工程。</w:t>
            </w:r>
          </w:p>
        </w:tc>
        <w:tc>
          <w:tcPr>
            <w:tcW w:w="700" w:type="dxa"/>
            <w:tcBorders>
              <w:top w:val="single" w:color="000000" w:sz="4" w:space="0"/>
              <w:left w:val="nil"/>
              <w:bottom w:val="single" w:color="000000" w:sz="4" w:space="0"/>
              <w:right w:val="single" w:color="000000" w:sz="4" w:space="0"/>
            </w:tcBorders>
            <w:noWrap w:val="0"/>
            <w:vAlign w:val="center"/>
          </w:tcPr>
          <w:p w14:paraId="17B3139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4496A95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63000</w:t>
            </w:r>
          </w:p>
        </w:tc>
        <w:tc>
          <w:tcPr>
            <w:tcW w:w="1140" w:type="dxa"/>
            <w:tcBorders>
              <w:top w:val="single" w:color="000000" w:sz="4" w:space="0"/>
              <w:left w:val="nil"/>
              <w:bottom w:val="single" w:color="000000" w:sz="4" w:space="0"/>
              <w:right w:val="single" w:color="000000" w:sz="4" w:space="0"/>
            </w:tcBorders>
            <w:noWrap w:val="0"/>
            <w:vAlign w:val="center"/>
          </w:tcPr>
          <w:p w14:paraId="18BDEB3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095" w:type="dxa"/>
            <w:tcBorders>
              <w:top w:val="single" w:color="000000" w:sz="4" w:space="0"/>
              <w:left w:val="nil"/>
              <w:bottom w:val="single" w:color="000000" w:sz="4" w:space="0"/>
              <w:right w:val="single" w:color="000000" w:sz="4" w:space="0"/>
            </w:tcBorders>
            <w:noWrap w:val="0"/>
            <w:vAlign w:val="center"/>
          </w:tcPr>
          <w:p w14:paraId="516288A6">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281A22D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49945B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A3D84C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1E8E6A5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28EF3C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大荔县妇幼</w:t>
            </w:r>
          </w:p>
          <w:p w14:paraId="03B5BAD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保健院</w:t>
            </w:r>
          </w:p>
        </w:tc>
        <w:tc>
          <w:tcPr>
            <w:tcW w:w="1437" w:type="dxa"/>
            <w:tcBorders>
              <w:top w:val="single" w:color="000000" w:sz="4" w:space="0"/>
              <w:left w:val="nil"/>
              <w:bottom w:val="single" w:color="000000" w:sz="4" w:space="0"/>
              <w:right w:val="single" w:color="000000" w:sz="4" w:space="0"/>
            </w:tcBorders>
            <w:noWrap w:val="0"/>
            <w:vAlign w:val="center"/>
          </w:tcPr>
          <w:p w14:paraId="5ECFB0B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06DA02A1">
        <w:tblPrEx>
          <w:tblCellMar>
            <w:top w:w="0" w:type="dxa"/>
            <w:left w:w="108" w:type="dxa"/>
            <w:bottom w:w="0" w:type="dxa"/>
            <w:right w:w="108" w:type="dxa"/>
          </w:tblCellMar>
        </w:tblPrEx>
        <w:trPr>
          <w:trHeight w:val="1734"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9A35D1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2110" w:type="dxa"/>
            <w:gridSpan w:val="3"/>
            <w:tcBorders>
              <w:top w:val="single" w:color="000000" w:sz="4" w:space="0"/>
              <w:left w:val="nil"/>
              <w:bottom w:val="single" w:color="000000" w:sz="4" w:space="0"/>
              <w:right w:val="single" w:color="000000" w:sz="4" w:space="0"/>
            </w:tcBorders>
            <w:noWrap w:val="0"/>
            <w:vAlign w:val="center"/>
          </w:tcPr>
          <w:p w14:paraId="13880E4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蒲城县第三医院（精神病医院、传染病医院）建设项目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E0BEC25">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新建用地</w:t>
            </w:r>
            <w:r>
              <w:rPr>
                <w:rFonts w:hint="eastAsia" w:ascii="仿宋_GB2312" w:hAnsi="Times New Roman" w:eastAsia="仿宋_GB2312"/>
                <w:color w:val="000000"/>
                <w:spacing w:val="-6"/>
                <w:kern w:val="0"/>
                <w:sz w:val="18"/>
                <w:szCs w:val="18"/>
              </w:rPr>
              <w:t>130.35</w:t>
            </w:r>
            <w:r>
              <w:rPr>
                <w:rFonts w:hint="eastAsia" w:ascii="仿宋_GB2312" w:hAnsi="宋体" w:eastAsia="仿宋_GB2312"/>
                <w:color w:val="000000"/>
                <w:spacing w:val="-6"/>
                <w:kern w:val="0"/>
                <w:sz w:val="18"/>
                <w:szCs w:val="18"/>
              </w:rPr>
              <w:t>亩，新建总建筑面积</w:t>
            </w:r>
            <w:r>
              <w:rPr>
                <w:rFonts w:hint="eastAsia" w:ascii="仿宋_GB2312" w:hAnsi="Times New Roman" w:eastAsia="仿宋_GB2312"/>
                <w:color w:val="000000"/>
                <w:spacing w:val="-6"/>
                <w:kern w:val="0"/>
                <w:sz w:val="18"/>
                <w:szCs w:val="18"/>
              </w:rPr>
              <w:t>4.42</w:t>
            </w:r>
            <w:r>
              <w:rPr>
                <w:rFonts w:hint="eastAsia" w:ascii="仿宋_GB2312" w:hAnsi="宋体" w:eastAsia="仿宋_GB2312"/>
                <w:color w:val="000000"/>
                <w:spacing w:val="-6"/>
                <w:kern w:val="0"/>
                <w:sz w:val="18"/>
                <w:szCs w:val="18"/>
              </w:rPr>
              <w:t>万平方米，总床位</w:t>
            </w:r>
            <w:r>
              <w:rPr>
                <w:rFonts w:hint="eastAsia" w:ascii="仿宋_GB2312" w:hAnsi="Times New Roman" w:eastAsia="仿宋_GB2312"/>
                <w:color w:val="000000"/>
                <w:spacing w:val="-6"/>
                <w:kern w:val="0"/>
                <w:sz w:val="18"/>
                <w:szCs w:val="18"/>
              </w:rPr>
              <w:t>496</w:t>
            </w:r>
            <w:r>
              <w:rPr>
                <w:rFonts w:hint="eastAsia" w:ascii="仿宋_GB2312" w:hAnsi="宋体" w:eastAsia="仿宋_GB2312"/>
                <w:color w:val="000000"/>
                <w:spacing w:val="-6"/>
                <w:kern w:val="0"/>
                <w:sz w:val="18"/>
                <w:szCs w:val="18"/>
              </w:rPr>
              <w:t>床，包括公共卫生中心、精神卫生中心和综合门诊三大功能区及配套建设、绿化、场地硬化等附属设施。</w:t>
            </w:r>
          </w:p>
        </w:tc>
        <w:tc>
          <w:tcPr>
            <w:tcW w:w="700" w:type="dxa"/>
            <w:tcBorders>
              <w:top w:val="single" w:color="000000" w:sz="4" w:space="0"/>
              <w:left w:val="nil"/>
              <w:bottom w:val="single" w:color="000000" w:sz="4" w:space="0"/>
              <w:right w:val="single" w:color="000000" w:sz="4" w:space="0"/>
            </w:tcBorders>
            <w:noWrap w:val="0"/>
            <w:vAlign w:val="center"/>
          </w:tcPr>
          <w:p w14:paraId="59DEE04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2D3C479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43000</w:t>
            </w:r>
          </w:p>
        </w:tc>
        <w:tc>
          <w:tcPr>
            <w:tcW w:w="1140" w:type="dxa"/>
            <w:tcBorders>
              <w:top w:val="single" w:color="000000" w:sz="4" w:space="0"/>
              <w:left w:val="nil"/>
              <w:bottom w:val="single" w:color="000000" w:sz="4" w:space="0"/>
              <w:right w:val="single" w:color="000000" w:sz="4" w:space="0"/>
            </w:tcBorders>
            <w:noWrap w:val="0"/>
            <w:vAlign w:val="center"/>
          </w:tcPr>
          <w:p w14:paraId="70D2499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w:t>
            </w:r>
          </w:p>
        </w:tc>
        <w:tc>
          <w:tcPr>
            <w:tcW w:w="1095" w:type="dxa"/>
            <w:tcBorders>
              <w:top w:val="single" w:color="000000" w:sz="4" w:space="0"/>
              <w:left w:val="nil"/>
              <w:bottom w:val="single" w:color="000000" w:sz="4" w:space="0"/>
              <w:right w:val="single" w:color="000000" w:sz="4" w:space="0"/>
            </w:tcBorders>
            <w:noWrap w:val="0"/>
            <w:vAlign w:val="center"/>
          </w:tcPr>
          <w:p w14:paraId="1FCF307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303961F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10DBC25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2989337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51E83E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蒲城县卫健局</w:t>
            </w:r>
          </w:p>
        </w:tc>
        <w:tc>
          <w:tcPr>
            <w:tcW w:w="1437" w:type="dxa"/>
            <w:tcBorders>
              <w:top w:val="single" w:color="000000" w:sz="4" w:space="0"/>
              <w:left w:val="nil"/>
              <w:bottom w:val="single" w:color="000000" w:sz="4" w:space="0"/>
              <w:right w:val="single" w:color="000000" w:sz="4" w:space="0"/>
            </w:tcBorders>
            <w:noWrap w:val="0"/>
            <w:vAlign w:val="center"/>
          </w:tcPr>
          <w:p w14:paraId="69CF838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6DE8EDC3">
        <w:tblPrEx>
          <w:tblCellMar>
            <w:top w:w="0" w:type="dxa"/>
            <w:left w:w="108" w:type="dxa"/>
            <w:bottom w:w="0" w:type="dxa"/>
            <w:right w:w="108" w:type="dxa"/>
          </w:tblCellMar>
        </w:tblPrEx>
        <w:trPr>
          <w:trHeight w:val="1723"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FFE23B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2110" w:type="dxa"/>
            <w:gridSpan w:val="3"/>
            <w:tcBorders>
              <w:top w:val="single" w:color="000000" w:sz="4" w:space="0"/>
              <w:left w:val="nil"/>
              <w:bottom w:val="single" w:color="000000" w:sz="4" w:space="0"/>
              <w:right w:val="single" w:color="000000" w:sz="4" w:space="0"/>
            </w:tcBorders>
            <w:noWrap w:val="0"/>
            <w:vAlign w:val="center"/>
          </w:tcPr>
          <w:p w14:paraId="72CD671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大荔县教育提升项目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493DFC7">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建设胜达实验高级中学，主要建设教学楼，办公楼，宿舍楼，大型餐厅，图书馆，实验室，风雨操场等配套设施；建设荔东小学教学楼，新建教学楼一栋，框架</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层，建筑总面积</w:t>
            </w:r>
            <w:r>
              <w:rPr>
                <w:rFonts w:hint="eastAsia" w:ascii="仿宋_GB2312" w:hAnsi="Times New Roman" w:eastAsia="仿宋_GB2312"/>
                <w:color w:val="000000"/>
                <w:kern w:val="0"/>
                <w:sz w:val="18"/>
                <w:szCs w:val="18"/>
              </w:rPr>
              <w:t>5152.61</w:t>
            </w:r>
            <w:r>
              <w:rPr>
                <w:rFonts w:hint="eastAsia" w:ascii="仿宋_GB2312" w:hAnsi="宋体" w:eastAsia="仿宋_GB2312"/>
                <w:color w:val="000000"/>
                <w:kern w:val="0"/>
                <w:sz w:val="18"/>
                <w:szCs w:val="18"/>
              </w:rPr>
              <w:t>平方米。</w:t>
            </w:r>
          </w:p>
        </w:tc>
        <w:tc>
          <w:tcPr>
            <w:tcW w:w="700" w:type="dxa"/>
            <w:tcBorders>
              <w:top w:val="single" w:color="000000" w:sz="4" w:space="0"/>
              <w:left w:val="nil"/>
              <w:bottom w:val="single" w:color="000000" w:sz="4" w:space="0"/>
              <w:right w:val="single" w:color="000000" w:sz="4" w:space="0"/>
            </w:tcBorders>
            <w:noWrap w:val="0"/>
            <w:vAlign w:val="center"/>
          </w:tcPr>
          <w:p w14:paraId="3CE6023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19AEC97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32996</w:t>
            </w:r>
          </w:p>
        </w:tc>
        <w:tc>
          <w:tcPr>
            <w:tcW w:w="1140" w:type="dxa"/>
            <w:tcBorders>
              <w:top w:val="single" w:color="000000" w:sz="4" w:space="0"/>
              <w:left w:val="nil"/>
              <w:bottom w:val="single" w:color="000000" w:sz="4" w:space="0"/>
              <w:right w:val="single" w:color="000000" w:sz="4" w:space="0"/>
            </w:tcBorders>
            <w:noWrap w:val="0"/>
            <w:vAlign w:val="center"/>
          </w:tcPr>
          <w:p w14:paraId="08B7C6F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22996</w:t>
            </w:r>
          </w:p>
        </w:tc>
        <w:tc>
          <w:tcPr>
            <w:tcW w:w="1095" w:type="dxa"/>
            <w:tcBorders>
              <w:top w:val="single" w:color="000000" w:sz="4" w:space="0"/>
              <w:left w:val="nil"/>
              <w:bottom w:val="single" w:color="000000" w:sz="4" w:space="0"/>
              <w:right w:val="single" w:color="000000" w:sz="4" w:space="0"/>
            </w:tcBorders>
            <w:noWrap w:val="0"/>
            <w:vAlign w:val="center"/>
          </w:tcPr>
          <w:p w14:paraId="2937712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建设胜达实验高级中学业务用房，建成荔东小学教学楼</w:t>
            </w:r>
          </w:p>
        </w:tc>
        <w:tc>
          <w:tcPr>
            <w:tcW w:w="420" w:type="dxa"/>
            <w:tcBorders>
              <w:top w:val="single" w:color="000000" w:sz="4" w:space="0"/>
              <w:left w:val="nil"/>
              <w:bottom w:val="single" w:color="000000" w:sz="4" w:space="0"/>
              <w:right w:val="single" w:color="000000" w:sz="4" w:space="0"/>
            </w:tcBorders>
            <w:noWrap w:val="0"/>
            <w:vAlign w:val="center"/>
          </w:tcPr>
          <w:p w14:paraId="7120823E">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F42ED8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7B6D66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A95EAC8">
            <w:pPr>
              <w:widowControl/>
              <w:autoSpaceDE w:val="0"/>
              <w:spacing w:line="240" w:lineRule="exac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大荔县教育体育局、大荔县鹏凯教育科技有限公司</w:t>
            </w:r>
          </w:p>
        </w:tc>
        <w:tc>
          <w:tcPr>
            <w:tcW w:w="1437" w:type="dxa"/>
            <w:tcBorders>
              <w:top w:val="single" w:color="000000" w:sz="4" w:space="0"/>
              <w:left w:val="nil"/>
              <w:bottom w:val="single" w:color="000000" w:sz="4" w:space="0"/>
              <w:right w:val="single" w:color="000000" w:sz="4" w:space="0"/>
            </w:tcBorders>
            <w:noWrap w:val="0"/>
            <w:vAlign w:val="center"/>
          </w:tcPr>
          <w:p w14:paraId="030D24A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6CD50DAF">
        <w:tblPrEx>
          <w:tblCellMar>
            <w:top w:w="0" w:type="dxa"/>
            <w:left w:w="108" w:type="dxa"/>
            <w:bottom w:w="0" w:type="dxa"/>
            <w:right w:w="108" w:type="dxa"/>
          </w:tblCellMar>
        </w:tblPrEx>
        <w:trPr>
          <w:trHeight w:val="201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63E2EDB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2110" w:type="dxa"/>
            <w:gridSpan w:val="3"/>
            <w:tcBorders>
              <w:top w:val="single" w:color="000000" w:sz="4" w:space="0"/>
              <w:left w:val="nil"/>
              <w:bottom w:val="single" w:color="000000" w:sz="4" w:space="0"/>
              <w:right w:val="single" w:color="000000" w:sz="4" w:space="0"/>
            </w:tcBorders>
            <w:noWrap w:val="0"/>
            <w:vAlign w:val="center"/>
          </w:tcPr>
          <w:p w14:paraId="0E4538B5">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澄城县北农村规模化供水工程项目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0E5C563">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工程以红石崖水库为水源，同时改造</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眼水源机井为应急备用水源，在赵庄镇武安村新建日处理规模</w:t>
            </w:r>
            <w:r>
              <w:rPr>
                <w:rFonts w:hint="eastAsia" w:ascii="仿宋_GB2312" w:hAnsi="Times New Roman" w:eastAsia="仿宋_GB2312"/>
                <w:color w:val="000000"/>
                <w:kern w:val="0"/>
                <w:sz w:val="18"/>
                <w:szCs w:val="18"/>
              </w:rPr>
              <w:t>3830m</w:t>
            </w:r>
            <w:r>
              <w:rPr>
                <w:rFonts w:hint="eastAsia" w:ascii="仿宋_GB2312" w:hAnsi="宋体"/>
                <w:color w:val="000000"/>
                <w:kern w:val="0"/>
                <w:sz w:val="18"/>
                <w:szCs w:val="18"/>
              </w:rPr>
              <w:t>³</w:t>
            </w:r>
            <w:r>
              <w:rPr>
                <w:rFonts w:hint="eastAsia" w:ascii="仿宋_GB2312" w:hAnsi="Times New Roman" w:eastAsia="仿宋_GB2312"/>
                <w:color w:val="000000"/>
                <w:kern w:val="0"/>
                <w:sz w:val="18"/>
                <w:szCs w:val="18"/>
              </w:rPr>
              <w:t>/d</w:t>
            </w:r>
            <w:r>
              <w:rPr>
                <w:rFonts w:hint="eastAsia" w:ascii="仿宋_GB2312" w:hAnsi="宋体" w:eastAsia="仿宋_GB2312"/>
                <w:color w:val="000000"/>
                <w:kern w:val="0"/>
                <w:sz w:val="18"/>
                <w:szCs w:val="18"/>
              </w:rPr>
              <w:t>净水厂</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座，规划新建村级以上输水干管道</w:t>
            </w:r>
            <w:r>
              <w:rPr>
                <w:rFonts w:hint="eastAsia" w:ascii="仿宋_GB2312" w:hAnsi="Times New Roman" w:eastAsia="仿宋_GB2312"/>
                <w:color w:val="000000"/>
                <w:kern w:val="0"/>
                <w:sz w:val="18"/>
                <w:szCs w:val="18"/>
              </w:rPr>
              <w:t>45.353km</w:t>
            </w:r>
            <w:r>
              <w:rPr>
                <w:rFonts w:hint="eastAsia" w:ascii="仿宋_GB2312" w:hAnsi="宋体" w:eastAsia="仿宋_GB2312"/>
                <w:color w:val="000000"/>
                <w:kern w:val="0"/>
                <w:sz w:val="18"/>
                <w:szCs w:val="18"/>
              </w:rPr>
              <w:t>，配水支管</w:t>
            </w:r>
            <w:r>
              <w:rPr>
                <w:rFonts w:hint="eastAsia" w:ascii="仿宋_GB2312" w:hAnsi="Times New Roman" w:eastAsia="仿宋_GB2312"/>
                <w:color w:val="000000"/>
                <w:kern w:val="0"/>
                <w:sz w:val="18"/>
                <w:szCs w:val="18"/>
              </w:rPr>
              <w:t>82.27km</w:t>
            </w:r>
            <w:r>
              <w:rPr>
                <w:rFonts w:hint="eastAsia" w:ascii="仿宋_GB2312" w:hAnsi="宋体" w:eastAsia="仿宋_GB2312"/>
                <w:color w:val="000000"/>
                <w:kern w:val="0"/>
                <w:sz w:val="18"/>
                <w:szCs w:val="18"/>
              </w:rPr>
              <w:t>，改造村级管网</w:t>
            </w:r>
            <w:r>
              <w:rPr>
                <w:rFonts w:hint="eastAsia" w:ascii="仿宋_GB2312" w:hAnsi="Times New Roman" w:eastAsia="仿宋_GB2312"/>
                <w:color w:val="000000"/>
                <w:kern w:val="0"/>
                <w:sz w:val="18"/>
                <w:szCs w:val="18"/>
              </w:rPr>
              <w:t>1475.235km</w:t>
            </w:r>
            <w:r>
              <w:rPr>
                <w:rFonts w:hint="eastAsia" w:ascii="仿宋_GB2312" w:hAnsi="宋体" w:eastAsia="仿宋_GB2312"/>
                <w:color w:val="000000"/>
                <w:kern w:val="0"/>
                <w:sz w:val="18"/>
                <w:szCs w:val="18"/>
              </w:rPr>
              <w:t>及管道附属设施。</w:t>
            </w:r>
          </w:p>
        </w:tc>
        <w:tc>
          <w:tcPr>
            <w:tcW w:w="700" w:type="dxa"/>
            <w:tcBorders>
              <w:top w:val="single" w:color="000000" w:sz="4" w:space="0"/>
              <w:left w:val="nil"/>
              <w:bottom w:val="single" w:color="000000" w:sz="4" w:space="0"/>
              <w:right w:val="single" w:color="000000" w:sz="4" w:space="0"/>
            </w:tcBorders>
            <w:noWrap w:val="0"/>
            <w:vAlign w:val="center"/>
          </w:tcPr>
          <w:p w14:paraId="6DA4648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1A1BA0E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17100</w:t>
            </w:r>
          </w:p>
        </w:tc>
        <w:tc>
          <w:tcPr>
            <w:tcW w:w="1140" w:type="dxa"/>
            <w:tcBorders>
              <w:top w:val="single" w:color="000000" w:sz="4" w:space="0"/>
              <w:left w:val="nil"/>
              <w:bottom w:val="single" w:color="000000" w:sz="4" w:space="0"/>
              <w:right w:val="single" w:color="000000" w:sz="4" w:space="0"/>
            </w:tcBorders>
            <w:noWrap w:val="0"/>
            <w:vAlign w:val="center"/>
          </w:tcPr>
          <w:p w14:paraId="423284E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w:t>
            </w:r>
          </w:p>
        </w:tc>
        <w:tc>
          <w:tcPr>
            <w:tcW w:w="1095" w:type="dxa"/>
            <w:tcBorders>
              <w:top w:val="single" w:color="000000" w:sz="4" w:space="0"/>
              <w:left w:val="nil"/>
              <w:bottom w:val="single" w:color="000000" w:sz="4" w:space="0"/>
              <w:right w:val="single" w:color="000000" w:sz="4" w:space="0"/>
            </w:tcBorders>
            <w:noWrap w:val="0"/>
            <w:vAlign w:val="center"/>
          </w:tcPr>
          <w:p w14:paraId="4F86D209">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6B7BEE9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615C994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103C8C2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207A1A5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7948FC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澄城县水务投资开发建设有限责任公司</w:t>
            </w:r>
          </w:p>
        </w:tc>
        <w:tc>
          <w:tcPr>
            <w:tcW w:w="1437" w:type="dxa"/>
            <w:tcBorders>
              <w:top w:val="single" w:color="000000" w:sz="4" w:space="0"/>
              <w:left w:val="nil"/>
              <w:bottom w:val="single" w:color="000000" w:sz="4" w:space="0"/>
              <w:right w:val="single" w:color="000000" w:sz="4" w:space="0"/>
            </w:tcBorders>
            <w:noWrap w:val="0"/>
            <w:vAlign w:val="center"/>
          </w:tcPr>
          <w:p w14:paraId="57A6137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澄城县政府</w:t>
            </w:r>
          </w:p>
        </w:tc>
      </w:tr>
      <w:tr w14:paraId="5399FC56">
        <w:tblPrEx>
          <w:tblCellMar>
            <w:top w:w="0" w:type="dxa"/>
            <w:left w:w="108" w:type="dxa"/>
            <w:bottom w:w="0" w:type="dxa"/>
            <w:right w:w="108" w:type="dxa"/>
          </w:tblCellMar>
        </w:tblPrEx>
        <w:trPr>
          <w:trHeight w:val="142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0366E21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2110" w:type="dxa"/>
            <w:gridSpan w:val="3"/>
            <w:tcBorders>
              <w:top w:val="single" w:color="000000" w:sz="4" w:space="0"/>
              <w:left w:val="nil"/>
              <w:bottom w:val="single" w:color="000000" w:sz="4" w:space="0"/>
              <w:right w:val="single" w:color="000000" w:sz="4" w:space="0"/>
            </w:tcBorders>
            <w:noWrap w:val="0"/>
            <w:vAlign w:val="center"/>
          </w:tcPr>
          <w:p w14:paraId="5407B39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华州区桥涧峪水库引水入城工程（二期）城乡供水一体化项目（莲花寺镇及柳枝镇片区）</w:t>
            </w:r>
          </w:p>
        </w:tc>
        <w:tc>
          <w:tcPr>
            <w:tcW w:w="3462" w:type="dxa"/>
            <w:gridSpan w:val="3"/>
            <w:tcBorders>
              <w:top w:val="single" w:color="000000" w:sz="4" w:space="0"/>
              <w:left w:val="nil"/>
              <w:bottom w:val="single" w:color="000000" w:sz="4" w:space="0"/>
              <w:right w:val="single" w:color="000000" w:sz="4" w:space="0"/>
            </w:tcBorders>
            <w:noWrap w:val="0"/>
            <w:vAlign w:val="center"/>
          </w:tcPr>
          <w:p w14:paraId="4DC6A6EF">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共敷设配水管网</w:t>
            </w:r>
            <w:r>
              <w:rPr>
                <w:rFonts w:hint="eastAsia" w:ascii="仿宋_GB2312" w:hAnsi="Times New Roman" w:eastAsia="仿宋_GB2312"/>
                <w:color w:val="000000"/>
                <w:kern w:val="0"/>
                <w:sz w:val="18"/>
                <w:szCs w:val="18"/>
              </w:rPr>
              <w:t>190.07km</w:t>
            </w:r>
            <w:r>
              <w:rPr>
                <w:rFonts w:hint="eastAsia" w:ascii="仿宋_GB2312" w:hAnsi="宋体" w:eastAsia="仿宋_GB2312"/>
                <w:color w:val="000000"/>
                <w:kern w:val="0"/>
                <w:sz w:val="18"/>
                <w:szCs w:val="18"/>
              </w:rPr>
              <w:t>，入户管共敷设</w:t>
            </w:r>
            <w:r>
              <w:rPr>
                <w:rFonts w:hint="eastAsia" w:ascii="仿宋_GB2312" w:hAnsi="Times New Roman" w:eastAsia="仿宋_GB2312"/>
                <w:color w:val="000000"/>
                <w:kern w:val="0"/>
                <w:sz w:val="18"/>
                <w:szCs w:val="18"/>
              </w:rPr>
              <w:t>dn25ppR</w:t>
            </w:r>
            <w:r>
              <w:rPr>
                <w:rFonts w:hint="eastAsia" w:ascii="仿宋_GB2312" w:hAnsi="宋体" w:eastAsia="仿宋_GB2312"/>
                <w:color w:val="000000"/>
                <w:kern w:val="0"/>
                <w:sz w:val="18"/>
                <w:szCs w:val="18"/>
              </w:rPr>
              <w:t>管道</w:t>
            </w:r>
            <w:r>
              <w:rPr>
                <w:rFonts w:hint="eastAsia" w:ascii="仿宋_GB2312" w:hAnsi="Times New Roman" w:eastAsia="仿宋_GB2312"/>
                <w:color w:val="000000"/>
                <w:kern w:val="0"/>
                <w:sz w:val="18"/>
                <w:szCs w:val="18"/>
              </w:rPr>
              <w:t>241.82km),</w:t>
            </w:r>
            <w:r>
              <w:rPr>
                <w:rFonts w:hint="eastAsia" w:ascii="仿宋_GB2312" w:hAnsi="宋体" w:eastAsia="仿宋_GB2312"/>
                <w:color w:val="000000"/>
                <w:kern w:val="0"/>
                <w:sz w:val="18"/>
                <w:szCs w:val="18"/>
              </w:rPr>
              <w:t>村镇配水支管共敷设</w:t>
            </w:r>
            <w:r>
              <w:rPr>
                <w:rFonts w:hint="eastAsia" w:ascii="仿宋_GB2312" w:hAnsi="Times New Roman" w:eastAsia="仿宋_GB2312"/>
                <w:color w:val="000000"/>
                <w:kern w:val="0"/>
                <w:sz w:val="18"/>
                <w:szCs w:val="18"/>
              </w:rPr>
              <w:t>PE100</w:t>
            </w:r>
            <w:r>
              <w:rPr>
                <w:rFonts w:hint="eastAsia" w:ascii="仿宋_GB2312" w:hAnsi="宋体" w:eastAsia="仿宋_GB2312"/>
                <w:color w:val="000000"/>
                <w:kern w:val="0"/>
                <w:sz w:val="18"/>
                <w:szCs w:val="18"/>
              </w:rPr>
              <w:t>管道</w:t>
            </w:r>
            <w:r>
              <w:rPr>
                <w:rFonts w:hint="eastAsia" w:ascii="仿宋_GB2312" w:hAnsi="Times New Roman" w:eastAsia="仿宋_GB2312"/>
                <w:color w:val="000000"/>
                <w:kern w:val="0"/>
                <w:sz w:val="18"/>
                <w:szCs w:val="18"/>
              </w:rPr>
              <w:t>150.34km,</w:t>
            </w:r>
            <w:r>
              <w:rPr>
                <w:rFonts w:hint="eastAsia" w:ascii="仿宋_GB2312" w:hAnsi="宋体" w:eastAsia="仿宋_GB2312"/>
                <w:color w:val="000000"/>
                <w:kern w:val="0"/>
                <w:sz w:val="18"/>
                <w:szCs w:val="18"/>
              </w:rPr>
              <w:t>安装村镇</w:t>
            </w:r>
            <w:r>
              <w:rPr>
                <w:rFonts w:hint="eastAsia" w:ascii="仿宋_GB2312" w:hAnsi="Times New Roman" w:eastAsia="仿宋_GB2312"/>
                <w:color w:val="000000"/>
                <w:kern w:val="0"/>
                <w:sz w:val="18"/>
                <w:szCs w:val="18"/>
              </w:rPr>
              <w:t>IC</w:t>
            </w:r>
            <w:r>
              <w:rPr>
                <w:rFonts w:hint="eastAsia" w:ascii="仿宋_GB2312" w:hAnsi="宋体" w:eastAsia="仿宋_GB2312"/>
                <w:color w:val="000000"/>
                <w:kern w:val="0"/>
                <w:sz w:val="18"/>
                <w:szCs w:val="18"/>
              </w:rPr>
              <w:t>卡水表</w:t>
            </w:r>
            <w:r>
              <w:rPr>
                <w:rFonts w:hint="eastAsia" w:ascii="仿宋_GB2312" w:hAnsi="Times New Roman" w:eastAsia="仿宋_GB2312"/>
                <w:color w:val="000000"/>
                <w:kern w:val="0"/>
                <w:sz w:val="18"/>
                <w:szCs w:val="18"/>
              </w:rPr>
              <w:t>16147</w:t>
            </w:r>
            <w:r>
              <w:rPr>
                <w:rFonts w:hint="eastAsia" w:ascii="仿宋_GB2312" w:hAnsi="宋体" w:eastAsia="仿宋_GB2312"/>
                <w:color w:val="000000"/>
                <w:kern w:val="0"/>
                <w:sz w:val="18"/>
                <w:szCs w:val="18"/>
              </w:rPr>
              <w:t>套，设置加压泵站</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座。</w:t>
            </w:r>
          </w:p>
        </w:tc>
        <w:tc>
          <w:tcPr>
            <w:tcW w:w="700" w:type="dxa"/>
            <w:tcBorders>
              <w:top w:val="single" w:color="000000" w:sz="4" w:space="0"/>
              <w:left w:val="nil"/>
              <w:bottom w:val="single" w:color="000000" w:sz="4" w:space="0"/>
              <w:right w:val="single" w:color="000000" w:sz="4" w:space="0"/>
            </w:tcBorders>
            <w:noWrap w:val="0"/>
            <w:vAlign w:val="center"/>
          </w:tcPr>
          <w:p w14:paraId="5732EDC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3E6472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12131</w:t>
            </w:r>
          </w:p>
        </w:tc>
        <w:tc>
          <w:tcPr>
            <w:tcW w:w="1140" w:type="dxa"/>
            <w:tcBorders>
              <w:top w:val="single" w:color="000000" w:sz="4" w:space="0"/>
              <w:left w:val="nil"/>
              <w:bottom w:val="single" w:color="000000" w:sz="4" w:space="0"/>
              <w:right w:val="single" w:color="000000" w:sz="4" w:space="0"/>
            </w:tcBorders>
            <w:noWrap w:val="0"/>
            <w:vAlign w:val="center"/>
          </w:tcPr>
          <w:p w14:paraId="420C64C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9000</w:t>
            </w:r>
          </w:p>
        </w:tc>
        <w:tc>
          <w:tcPr>
            <w:tcW w:w="1095" w:type="dxa"/>
            <w:tcBorders>
              <w:top w:val="single" w:color="000000" w:sz="4" w:space="0"/>
              <w:left w:val="nil"/>
              <w:bottom w:val="single" w:color="000000" w:sz="4" w:space="0"/>
              <w:right w:val="single" w:color="000000" w:sz="4" w:space="0"/>
            </w:tcBorders>
            <w:noWrap w:val="0"/>
            <w:vAlign w:val="center"/>
          </w:tcPr>
          <w:p w14:paraId="4E0F39BC">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030B5E0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725CBE2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73A5420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2323681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E0A6F2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华州区水务局</w:t>
            </w:r>
          </w:p>
        </w:tc>
        <w:tc>
          <w:tcPr>
            <w:tcW w:w="1437" w:type="dxa"/>
            <w:tcBorders>
              <w:top w:val="single" w:color="000000" w:sz="4" w:space="0"/>
              <w:left w:val="nil"/>
              <w:bottom w:val="single" w:color="000000" w:sz="4" w:space="0"/>
              <w:right w:val="single" w:color="000000" w:sz="4" w:space="0"/>
            </w:tcBorders>
            <w:noWrap w:val="0"/>
            <w:vAlign w:val="center"/>
          </w:tcPr>
          <w:p w14:paraId="62586FF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686A37C9">
        <w:tblPrEx>
          <w:tblCellMar>
            <w:top w:w="0" w:type="dxa"/>
            <w:left w:w="108" w:type="dxa"/>
            <w:bottom w:w="0" w:type="dxa"/>
            <w:right w:w="108" w:type="dxa"/>
          </w:tblCellMar>
        </w:tblPrEx>
        <w:trPr>
          <w:trHeight w:val="1442"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C9470E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w:t>
            </w:r>
          </w:p>
        </w:tc>
        <w:tc>
          <w:tcPr>
            <w:tcW w:w="2110" w:type="dxa"/>
            <w:gridSpan w:val="3"/>
            <w:tcBorders>
              <w:top w:val="single" w:color="000000" w:sz="4" w:space="0"/>
              <w:left w:val="nil"/>
              <w:bottom w:val="single" w:color="000000" w:sz="4" w:space="0"/>
              <w:right w:val="single" w:color="000000" w:sz="4" w:space="0"/>
            </w:tcBorders>
            <w:noWrap w:val="0"/>
            <w:vAlign w:val="center"/>
          </w:tcPr>
          <w:p w14:paraId="3D14752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白水县中医医院紧密型县域医共体建设项目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FCD3FF2">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建筑</w:t>
            </w:r>
            <w:r>
              <w:rPr>
                <w:rFonts w:hint="eastAsia" w:ascii="仿宋_GB2312" w:hAnsi="Times New Roman" w:eastAsia="仿宋_GB2312"/>
                <w:color w:val="000000"/>
                <w:kern w:val="0"/>
                <w:sz w:val="18"/>
                <w:szCs w:val="18"/>
              </w:rPr>
              <w:t>12500</w:t>
            </w:r>
            <w:r>
              <w:rPr>
                <w:rFonts w:hint="eastAsia" w:ascii="仿宋_GB2312" w:hAnsi="宋体" w:eastAsia="仿宋_GB2312"/>
                <w:color w:val="000000"/>
                <w:kern w:val="0"/>
                <w:sz w:val="18"/>
                <w:szCs w:val="18"/>
              </w:rPr>
              <w:t>平方米，改建县中医院病房、手术室、供应消毒中心及尧禾镇、雷牙镇、西固镇等卫生院分院的业务用房、消防优化信息平台及相关医疗设备。</w:t>
            </w:r>
          </w:p>
        </w:tc>
        <w:tc>
          <w:tcPr>
            <w:tcW w:w="700" w:type="dxa"/>
            <w:tcBorders>
              <w:top w:val="single" w:color="000000" w:sz="4" w:space="0"/>
              <w:left w:val="nil"/>
              <w:bottom w:val="single" w:color="000000" w:sz="4" w:space="0"/>
              <w:right w:val="single" w:color="000000" w:sz="4" w:space="0"/>
            </w:tcBorders>
            <w:noWrap w:val="0"/>
            <w:vAlign w:val="center"/>
          </w:tcPr>
          <w:p w14:paraId="4DBE444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38A1C85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6250</w:t>
            </w:r>
          </w:p>
        </w:tc>
        <w:tc>
          <w:tcPr>
            <w:tcW w:w="1140" w:type="dxa"/>
            <w:tcBorders>
              <w:top w:val="single" w:color="000000" w:sz="4" w:space="0"/>
              <w:left w:val="nil"/>
              <w:bottom w:val="single" w:color="000000" w:sz="4" w:space="0"/>
              <w:right w:val="single" w:color="000000" w:sz="4" w:space="0"/>
            </w:tcBorders>
            <w:noWrap w:val="0"/>
            <w:vAlign w:val="center"/>
          </w:tcPr>
          <w:p w14:paraId="299691E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095" w:type="dxa"/>
            <w:tcBorders>
              <w:top w:val="single" w:color="000000" w:sz="4" w:space="0"/>
              <w:left w:val="nil"/>
              <w:bottom w:val="single" w:color="000000" w:sz="4" w:space="0"/>
              <w:right w:val="single" w:color="000000" w:sz="4" w:space="0"/>
            </w:tcBorders>
            <w:noWrap w:val="0"/>
            <w:vAlign w:val="center"/>
          </w:tcPr>
          <w:p w14:paraId="77E6134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5DC718D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6926990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2249080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E7F51C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白水县卫健局</w:t>
            </w:r>
          </w:p>
        </w:tc>
        <w:tc>
          <w:tcPr>
            <w:tcW w:w="1437" w:type="dxa"/>
            <w:tcBorders>
              <w:top w:val="single" w:color="000000" w:sz="4" w:space="0"/>
              <w:left w:val="nil"/>
              <w:bottom w:val="single" w:color="000000" w:sz="4" w:space="0"/>
              <w:right w:val="single" w:color="000000" w:sz="4" w:space="0"/>
            </w:tcBorders>
            <w:noWrap w:val="0"/>
            <w:vAlign w:val="center"/>
          </w:tcPr>
          <w:p w14:paraId="534D689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白水县政府</w:t>
            </w:r>
          </w:p>
        </w:tc>
      </w:tr>
      <w:tr w14:paraId="644E1438">
        <w:tblPrEx>
          <w:tblCellMar>
            <w:top w:w="0" w:type="dxa"/>
            <w:left w:w="108" w:type="dxa"/>
            <w:bottom w:w="0" w:type="dxa"/>
            <w:right w:w="108" w:type="dxa"/>
          </w:tblCellMar>
        </w:tblPrEx>
        <w:trPr>
          <w:trHeight w:val="854"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2B6CBBB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w:t>
            </w:r>
          </w:p>
        </w:tc>
        <w:tc>
          <w:tcPr>
            <w:tcW w:w="2110" w:type="dxa"/>
            <w:gridSpan w:val="3"/>
            <w:tcBorders>
              <w:top w:val="single" w:color="000000" w:sz="4" w:space="0"/>
              <w:left w:val="nil"/>
              <w:bottom w:val="single" w:color="000000" w:sz="4" w:space="0"/>
              <w:right w:val="single" w:color="000000" w:sz="4" w:space="0"/>
            </w:tcBorders>
            <w:noWrap w:val="0"/>
            <w:vAlign w:val="center"/>
          </w:tcPr>
          <w:p w14:paraId="5E5EFDC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白水县县医院门诊楼建设项目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A5D04C3">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建设一栋地上</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层，地下</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层混凝结构门诊综合楼及相关配套设施。</w:t>
            </w:r>
          </w:p>
        </w:tc>
        <w:tc>
          <w:tcPr>
            <w:tcW w:w="700" w:type="dxa"/>
            <w:tcBorders>
              <w:top w:val="single" w:color="000000" w:sz="4" w:space="0"/>
              <w:left w:val="nil"/>
              <w:bottom w:val="single" w:color="000000" w:sz="4" w:space="0"/>
              <w:right w:val="single" w:color="000000" w:sz="4" w:space="0"/>
            </w:tcBorders>
            <w:noWrap w:val="0"/>
            <w:vAlign w:val="center"/>
          </w:tcPr>
          <w:p w14:paraId="1EEE5C9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ign w:val="center"/>
          </w:tcPr>
          <w:p w14:paraId="780F21F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w:t>
            </w:r>
          </w:p>
        </w:tc>
        <w:tc>
          <w:tcPr>
            <w:tcW w:w="1140" w:type="dxa"/>
            <w:tcBorders>
              <w:top w:val="single" w:color="000000" w:sz="4" w:space="0"/>
              <w:left w:val="nil"/>
              <w:bottom w:val="single" w:color="000000" w:sz="4" w:space="0"/>
              <w:right w:val="single" w:color="000000" w:sz="4" w:space="0"/>
            </w:tcBorders>
            <w:noWrap/>
            <w:vAlign w:val="center"/>
          </w:tcPr>
          <w:p w14:paraId="576B087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095" w:type="dxa"/>
            <w:tcBorders>
              <w:top w:val="single" w:color="000000" w:sz="4" w:space="0"/>
              <w:left w:val="nil"/>
              <w:bottom w:val="single" w:color="000000" w:sz="4" w:space="0"/>
              <w:right w:val="single" w:color="000000" w:sz="4" w:space="0"/>
            </w:tcBorders>
            <w:noWrap w:val="0"/>
            <w:vAlign w:val="center"/>
          </w:tcPr>
          <w:p w14:paraId="6CD96FB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4AA6A3F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50CB686C">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78C62F6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BC458E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白水县卫健局</w:t>
            </w:r>
          </w:p>
        </w:tc>
        <w:tc>
          <w:tcPr>
            <w:tcW w:w="1437" w:type="dxa"/>
            <w:tcBorders>
              <w:top w:val="single" w:color="000000" w:sz="4" w:space="0"/>
              <w:left w:val="nil"/>
              <w:bottom w:val="single" w:color="000000" w:sz="4" w:space="0"/>
              <w:right w:val="single" w:color="000000" w:sz="4" w:space="0"/>
            </w:tcBorders>
            <w:noWrap w:val="0"/>
            <w:vAlign w:val="center"/>
          </w:tcPr>
          <w:p w14:paraId="533D1B5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白水县政府</w:t>
            </w:r>
          </w:p>
        </w:tc>
      </w:tr>
      <w:tr w14:paraId="48E63EDF">
        <w:tblPrEx>
          <w:tblCellMar>
            <w:top w:w="0" w:type="dxa"/>
            <w:left w:w="108" w:type="dxa"/>
            <w:bottom w:w="0" w:type="dxa"/>
            <w:right w:w="108" w:type="dxa"/>
          </w:tblCellMar>
        </w:tblPrEx>
        <w:trPr>
          <w:trHeight w:val="132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655F98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w:t>
            </w:r>
          </w:p>
        </w:tc>
        <w:tc>
          <w:tcPr>
            <w:tcW w:w="2110" w:type="dxa"/>
            <w:gridSpan w:val="3"/>
            <w:tcBorders>
              <w:top w:val="single" w:color="000000" w:sz="4" w:space="0"/>
              <w:left w:val="nil"/>
              <w:bottom w:val="single" w:color="000000" w:sz="4" w:space="0"/>
              <w:right w:val="single" w:color="000000" w:sz="4" w:space="0"/>
            </w:tcBorders>
            <w:noWrap w:val="0"/>
            <w:vAlign w:val="center"/>
          </w:tcPr>
          <w:p w14:paraId="7F6D7A0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s="Times New Roman"/>
                <w:color w:val="000000"/>
                <w:spacing w:val="-6"/>
                <w:kern w:val="0"/>
                <w:sz w:val="18"/>
                <w:szCs w:val="18"/>
              </w:rPr>
              <w:t>车雷公园(二期)建设工程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6F418471">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该工程位于车雷大街南侧，东起前进路，西至金水路，全长约</w:t>
            </w:r>
            <w:r>
              <w:rPr>
                <w:rFonts w:hint="eastAsia" w:ascii="仿宋_GB2312" w:hAnsi="Times New Roman" w:eastAsia="仿宋_GB2312"/>
                <w:color w:val="000000"/>
                <w:kern w:val="0"/>
                <w:sz w:val="18"/>
                <w:szCs w:val="18"/>
              </w:rPr>
              <w:t>700</w:t>
            </w:r>
            <w:r>
              <w:rPr>
                <w:rFonts w:hint="eastAsia" w:ascii="仿宋_GB2312" w:hAnsi="宋体" w:eastAsia="仿宋_GB2312"/>
                <w:color w:val="000000"/>
                <w:kern w:val="0"/>
                <w:sz w:val="18"/>
                <w:szCs w:val="18"/>
              </w:rPr>
              <w:t>米，占地约</w:t>
            </w:r>
            <w:r>
              <w:rPr>
                <w:rFonts w:hint="eastAsia" w:ascii="仿宋_GB2312" w:hAnsi="Times New Roman" w:eastAsia="仿宋_GB2312"/>
                <w:color w:val="000000"/>
                <w:kern w:val="0"/>
                <w:sz w:val="18"/>
                <w:szCs w:val="18"/>
              </w:rPr>
              <w:t>84</w:t>
            </w:r>
            <w:r>
              <w:rPr>
                <w:rFonts w:hint="eastAsia" w:ascii="仿宋_GB2312" w:hAnsi="宋体" w:eastAsia="仿宋_GB2312"/>
                <w:color w:val="000000"/>
                <w:kern w:val="0"/>
                <w:sz w:val="18"/>
                <w:szCs w:val="18"/>
              </w:rPr>
              <w:t>亩。征迁、园路、景观绿化、园林小品、照明、给水等基础设施。</w:t>
            </w:r>
          </w:p>
        </w:tc>
        <w:tc>
          <w:tcPr>
            <w:tcW w:w="700" w:type="dxa"/>
            <w:tcBorders>
              <w:top w:val="single" w:color="000000" w:sz="4" w:space="0"/>
              <w:left w:val="nil"/>
              <w:bottom w:val="single" w:color="000000" w:sz="4" w:space="0"/>
              <w:right w:val="single" w:color="000000" w:sz="4" w:space="0"/>
            </w:tcBorders>
            <w:noWrap w:val="0"/>
            <w:vAlign w:val="center"/>
          </w:tcPr>
          <w:p w14:paraId="561C66B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48E46B6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9500</w:t>
            </w:r>
          </w:p>
        </w:tc>
        <w:tc>
          <w:tcPr>
            <w:tcW w:w="1140" w:type="dxa"/>
            <w:tcBorders>
              <w:top w:val="single" w:color="000000" w:sz="4" w:space="0"/>
              <w:left w:val="nil"/>
              <w:bottom w:val="single" w:color="000000" w:sz="4" w:space="0"/>
              <w:right w:val="single" w:color="000000" w:sz="4" w:space="0"/>
            </w:tcBorders>
            <w:noWrap w:val="0"/>
            <w:vAlign w:val="center"/>
          </w:tcPr>
          <w:p w14:paraId="169CE2E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9000</w:t>
            </w:r>
          </w:p>
        </w:tc>
        <w:tc>
          <w:tcPr>
            <w:tcW w:w="1095" w:type="dxa"/>
            <w:tcBorders>
              <w:top w:val="single" w:color="000000" w:sz="4" w:space="0"/>
              <w:left w:val="nil"/>
              <w:bottom w:val="single" w:color="000000" w:sz="4" w:space="0"/>
              <w:right w:val="single" w:color="000000" w:sz="4" w:space="0"/>
            </w:tcBorders>
            <w:noWrap w:val="0"/>
            <w:vAlign w:val="center"/>
          </w:tcPr>
          <w:p w14:paraId="5FC7919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14D0C3B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6B3F123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5D9298F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6125E7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渭南市人民政府</w:t>
            </w:r>
          </w:p>
        </w:tc>
        <w:tc>
          <w:tcPr>
            <w:tcW w:w="1437" w:type="dxa"/>
            <w:tcBorders>
              <w:top w:val="single" w:color="000000" w:sz="4" w:space="0"/>
              <w:left w:val="nil"/>
              <w:bottom w:val="single" w:color="000000" w:sz="4" w:space="0"/>
              <w:right w:val="single" w:color="000000" w:sz="4" w:space="0"/>
            </w:tcBorders>
            <w:noWrap w:val="0"/>
            <w:vAlign w:val="center"/>
          </w:tcPr>
          <w:p w14:paraId="222A3B7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渭南市住房和城乡建设局</w:t>
            </w:r>
          </w:p>
        </w:tc>
      </w:tr>
      <w:tr w14:paraId="2E706F5F">
        <w:tblPrEx>
          <w:tblCellMar>
            <w:top w:w="0" w:type="dxa"/>
            <w:left w:w="108" w:type="dxa"/>
            <w:bottom w:w="0" w:type="dxa"/>
            <w:right w:w="108" w:type="dxa"/>
          </w:tblCellMar>
        </w:tblPrEx>
        <w:trPr>
          <w:trHeight w:val="2114"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829038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w:t>
            </w:r>
          </w:p>
        </w:tc>
        <w:tc>
          <w:tcPr>
            <w:tcW w:w="2110" w:type="dxa"/>
            <w:gridSpan w:val="3"/>
            <w:tcBorders>
              <w:top w:val="single" w:color="000000" w:sz="4" w:space="0"/>
              <w:left w:val="nil"/>
              <w:bottom w:val="single" w:color="000000" w:sz="4" w:space="0"/>
              <w:right w:val="single" w:color="000000" w:sz="4" w:space="0"/>
            </w:tcBorders>
            <w:noWrap w:val="0"/>
            <w:vAlign w:val="center"/>
          </w:tcPr>
          <w:p w14:paraId="7686ED8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富平县频阳大道以及望湖路周边老旧小区配套设施更新改造项目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3C5B8F7">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工程包括药材公司小区、回民小区、房管所家属楼等</w:t>
            </w:r>
            <w:r>
              <w:rPr>
                <w:rFonts w:hint="eastAsia" w:ascii="仿宋_GB2312" w:hAnsi="Times New Roman" w:eastAsia="仿宋_GB2312"/>
                <w:color w:val="000000"/>
                <w:kern w:val="0"/>
                <w:sz w:val="18"/>
                <w:szCs w:val="18"/>
              </w:rPr>
              <w:t>27</w:t>
            </w:r>
            <w:r>
              <w:rPr>
                <w:rFonts w:hint="eastAsia" w:ascii="仿宋_GB2312" w:hAnsi="宋体" w:eastAsia="仿宋_GB2312"/>
                <w:color w:val="000000"/>
                <w:kern w:val="0"/>
                <w:sz w:val="18"/>
                <w:szCs w:val="18"/>
              </w:rPr>
              <w:t>个老旧小区，涉及居民</w:t>
            </w:r>
            <w:r>
              <w:rPr>
                <w:rFonts w:hint="eastAsia" w:ascii="仿宋_GB2312" w:hAnsi="Times New Roman" w:eastAsia="仿宋_GB2312"/>
                <w:color w:val="000000"/>
                <w:kern w:val="0"/>
                <w:sz w:val="18"/>
                <w:szCs w:val="18"/>
              </w:rPr>
              <w:t>1992</w:t>
            </w:r>
            <w:r>
              <w:rPr>
                <w:rFonts w:hint="eastAsia" w:ascii="仿宋_GB2312" w:hAnsi="宋体" w:eastAsia="仿宋_GB2312"/>
                <w:color w:val="000000"/>
                <w:kern w:val="0"/>
                <w:sz w:val="18"/>
                <w:szCs w:val="18"/>
              </w:rPr>
              <w:t>户，总建筑面积</w:t>
            </w:r>
            <w:r>
              <w:rPr>
                <w:rFonts w:hint="eastAsia" w:ascii="仿宋_GB2312" w:hAnsi="Times New Roman" w:eastAsia="仿宋_GB2312"/>
                <w:color w:val="000000"/>
                <w:kern w:val="0"/>
                <w:sz w:val="18"/>
                <w:szCs w:val="18"/>
              </w:rPr>
              <w:t>22.1</w:t>
            </w:r>
            <w:r>
              <w:rPr>
                <w:rFonts w:hint="eastAsia" w:ascii="仿宋_GB2312" w:hAnsi="宋体" w:eastAsia="仿宋_GB2312"/>
                <w:color w:val="000000"/>
                <w:kern w:val="0"/>
                <w:sz w:val="18"/>
                <w:szCs w:val="18"/>
              </w:rPr>
              <w:t>万平方米，建设内容包括围墙修复、屋顶防水保温工程、外墙保温工程、道路硬化工程、雨污管网改造工程以及绿化工程等其他公共区域提升改造工程。</w:t>
            </w:r>
          </w:p>
        </w:tc>
        <w:tc>
          <w:tcPr>
            <w:tcW w:w="700" w:type="dxa"/>
            <w:tcBorders>
              <w:top w:val="single" w:color="000000" w:sz="4" w:space="0"/>
              <w:left w:val="nil"/>
              <w:bottom w:val="single" w:color="000000" w:sz="4" w:space="0"/>
              <w:right w:val="single" w:color="000000" w:sz="4" w:space="0"/>
            </w:tcBorders>
            <w:noWrap w:val="0"/>
            <w:vAlign w:val="center"/>
          </w:tcPr>
          <w:p w14:paraId="00FFB4A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53977F8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9310</w:t>
            </w:r>
          </w:p>
        </w:tc>
        <w:tc>
          <w:tcPr>
            <w:tcW w:w="1140" w:type="dxa"/>
            <w:tcBorders>
              <w:top w:val="single" w:color="000000" w:sz="4" w:space="0"/>
              <w:left w:val="nil"/>
              <w:bottom w:val="single" w:color="000000" w:sz="4" w:space="0"/>
              <w:right w:val="single" w:color="000000" w:sz="4" w:space="0"/>
            </w:tcBorders>
            <w:noWrap w:val="0"/>
            <w:vAlign w:val="center"/>
          </w:tcPr>
          <w:p w14:paraId="1E5A568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2500</w:t>
            </w:r>
          </w:p>
        </w:tc>
        <w:tc>
          <w:tcPr>
            <w:tcW w:w="1095" w:type="dxa"/>
            <w:tcBorders>
              <w:top w:val="single" w:color="000000" w:sz="4" w:space="0"/>
              <w:left w:val="nil"/>
              <w:bottom w:val="single" w:color="000000" w:sz="4" w:space="0"/>
              <w:right w:val="single" w:color="000000" w:sz="4" w:space="0"/>
            </w:tcBorders>
            <w:noWrap w:val="0"/>
            <w:vAlign w:val="center"/>
          </w:tcPr>
          <w:p w14:paraId="3DD5AAEB">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1284FD7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0E01563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ign w:val="center"/>
          </w:tcPr>
          <w:p w14:paraId="493332D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ign w:val="center"/>
          </w:tcPr>
          <w:p w14:paraId="4478215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5701B8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富平县住建局</w:t>
            </w:r>
          </w:p>
        </w:tc>
        <w:tc>
          <w:tcPr>
            <w:tcW w:w="1437" w:type="dxa"/>
            <w:tcBorders>
              <w:top w:val="single" w:color="000000" w:sz="4" w:space="0"/>
              <w:left w:val="nil"/>
              <w:bottom w:val="single" w:color="000000" w:sz="4" w:space="0"/>
              <w:right w:val="single" w:color="000000" w:sz="4" w:space="0"/>
            </w:tcBorders>
            <w:noWrap w:val="0"/>
            <w:vAlign w:val="center"/>
          </w:tcPr>
          <w:p w14:paraId="7A81A77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52682764">
        <w:tblPrEx>
          <w:tblCellMar>
            <w:top w:w="0" w:type="dxa"/>
            <w:left w:w="108" w:type="dxa"/>
            <w:bottom w:w="0" w:type="dxa"/>
            <w:right w:w="108" w:type="dxa"/>
          </w:tblCellMar>
        </w:tblPrEx>
        <w:trPr>
          <w:trHeight w:val="1422"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14AFBC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w:t>
            </w:r>
          </w:p>
        </w:tc>
        <w:tc>
          <w:tcPr>
            <w:tcW w:w="2110" w:type="dxa"/>
            <w:gridSpan w:val="3"/>
            <w:tcBorders>
              <w:top w:val="single" w:color="000000" w:sz="4" w:space="0"/>
              <w:left w:val="nil"/>
              <w:bottom w:val="single" w:color="000000" w:sz="4" w:space="0"/>
              <w:right w:val="single" w:color="000000" w:sz="4" w:space="0"/>
            </w:tcBorders>
            <w:noWrap w:val="0"/>
            <w:vAlign w:val="center"/>
          </w:tcPr>
          <w:p w14:paraId="0E5B151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华阴市人民医院门诊楼能力提升项目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6FC7C7A">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计划购置医疗设备</w:t>
            </w:r>
            <w:r>
              <w:rPr>
                <w:rFonts w:hint="eastAsia" w:ascii="仿宋_GB2312" w:hAnsi="Times New Roman" w:eastAsia="仿宋_GB2312"/>
                <w:color w:val="000000"/>
                <w:kern w:val="0"/>
                <w:sz w:val="18"/>
                <w:szCs w:val="18"/>
              </w:rPr>
              <w:t>183</w:t>
            </w:r>
            <w:r>
              <w:rPr>
                <w:rFonts w:hint="eastAsia" w:ascii="仿宋_GB2312" w:hAnsi="宋体" w:eastAsia="仿宋_GB2312"/>
                <w:color w:val="000000"/>
                <w:kern w:val="0"/>
                <w:sz w:val="18"/>
                <w:szCs w:val="18"/>
              </w:rPr>
              <w:t>台</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 xml:space="preserve">件（批），包括大型医疗设备主要包括 </w:t>
            </w:r>
            <w:r>
              <w:rPr>
                <w:rFonts w:hint="eastAsia" w:ascii="仿宋_GB2312" w:hAnsi="Times New Roman" w:eastAsia="仿宋_GB2312"/>
                <w:color w:val="000000"/>
                <w:kern w:val="0"/>
                <w:sz w:val="18"/>
                <w:szCs w:val="18"/>
              </w:rPr>
              <w:t>CT</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M</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DR</w:t>
            </w:r>
            <w:r>
              <w:rPr>
                <w:rFonts w:hint="eastAsia" w:ascii="仿宋_GB2312" w:hAnsi="宋体" w:eastAsia="仿宋_GB2312"/>
                <w:color w:val="000000"/>
                <w:kern w:val="0"/>
                <w:sz w:val="18"/>
                <w:szCs w:val="18"/>
              </w:rPr>
              <w:t>、胃肠机、宫腔镜、咽喉镜、彩超机等大型医疗设备，同时配套相关辅助设备。</w:t>
            </w:r>
          </w:p>
        </w:tc>
        <w:tc>
          <w:tcPr>
            <w:tcW w:w="700" w:type="dxa"/>
            <w:tcBorders>
              <w:top w:val="single" w:color="000000" w:sz="4" w:space="0"/>
              <w:left w:val="nil"/>
              <w:bottom w:val="single" w:color="000000" w:sz="4" w:space="0"/>
              <w:right w:val="single" w:color="000000" w:sz="4" w:space="0"/>
            </w:tcBorders>
            <w:noWrap w:val="0"/>
            <w:vAlign w:val="center"/>
          </w:tcPr>
          <w:p w14:paraId="48A2C91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591E3B4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9030</w:t>
            </w:r>
          </w:p>
        </w:tc>
        <w:tc>
          <w:tcPr>
            <w:tcW w:w="1140" w:type="dxa"/>
            <w:tcBorders>
              <w:top w:val="single" w:color="000000" w:sz="4" w:space="0"/>
              <w:left w:val="nil"/>
              <w:bottom w:val="single" w:color="000000" w:sz="4" w:space="0"/>
              <w:right w:val="single" w:color="000000" w:sz="4" w:space="0"/>
            </w:tcBorders>
            <w:noWrap w:val="0"/>
            <w:vAlign w:val="center"/>
          </w:tcPr>
          <w:p w14:paraId="6ECFCAC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4300</w:t>
            </w:r>
          </w:p>
        </w:tc>
        <w:tc>
          <w:tcPr>
            <w:tcW w:w="1095" w:type="dxa"/>
            <w:tcBorders>
              <w:top w:val="single" w:color="000000" w:sz="4" w:space="0"/>
              <w:left w:val="nil"/>
              <w:bottom w:val="single" w:color="000000" w:sz="4" w:space="0"/>
              <w:right w:val="single" w:color="000000" w:sz="4" w:space="0"/>
            </w:tcBorders>
            <w:noWrap w:val="0"/>
            <w:vAlign w:val="center"/>
          </w:tcPr>
          <w:p w14:paraId="761876E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1FB8B88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7BC8E21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2D1EC1E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1605" w:type="dxa"/>
            <w:tcBorders>
              <w:top w:val="single" w:color="000000" w:sz="4" w:space="0"/>
              <w:left w:val="nil"/>
              <w:bottom w:val="single" w:color="000000" w:sz="4" w:space="0"/>
              <w:right w:val="single" w:color="000000" w:sz="4" w:space="0"/>
            </w:tcBorders>
            <w:noWrap w:val="0"/>
            <w:vAlign w:val="center"/>
          </w:tcPr>
          <w:p w14:paraId="4E374F6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华阴市人民医院</w:t>
            </w:r>
          </w:p>
        </w:tc>
        <w:tc>
          <w:tcPr>
            <w:tcW w:w="1437" w:type="dxa"/>
            <w:tcBorders>
              <w:top w:val="single" w:color="000000" w:sz="4" w:space="0"/>
              <w:left w:val="nil"/>
              <w:bottom w:val="single" w:color="000000" w:sz="4" w:space="0"/>
              <w:right w:val="single" w:color="000000" w:sz="4" w:space="0"/>
            </w:tcBorders>
            <w:noWrap w:val="0"/>
            <w:vAlign w:val="center"/>
          </w:tcPr>
          <w:p w14:paraId="594B551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208F1F3D">
        <w:tblPrEx>
          <w:tblCellMar>
            <w:top w:w="0" w:type="dxa"/>
            <w:left w:w="108" w:type="dxa"/>
            <w:bottom w:w="0" w:type="dxa"/>
            <w:right w:w="108" w:type="dxa"/>
          </w:tblCellMar>
        </w:tblPrEx>
        <w:trPr>
          <w:trHeight w:val="114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B10931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w:t>
            </w:r>
          </w:p>
        </w:tc>
        <w:tc>
          <w:tcPr>
            <w:tcW w:w="2110" w:type="dxa"/>
            <w:gridSpan w:val="3"/>
            <w:tcBorders>
              <w:top w:val="single" w:color="000000" w:sz="4" w:space="0"/>
              <w:left w:val="nil"/>
              <w:bottom w:val="single" w:color="000000" w:sz="4" w:space="0"/>
              <w:right w:val="single" w:color="000000" w:sz="4" w:space="0"/>
            </w:tcBorders>
            <w:noWrap w:val="0"/>
            <w:vAlign w:val="center"/>
          </w:tcPr>
          <w:p w14:paraId="4A2470B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渭南市杜桥中学科创楼建设项目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17A2816">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建设科创综合楼一栋，项目总建筑面积为</w:t>
            </w:r>
            <w:r>
              <w:rPr>
                <w:rFonts w:hint="eastAsia" w:ascii="仿宋_GB2312" w:hAnsi="Times New Roman" w:eastAsia="仿宋_GB2312"/>
                <w:color w:val="000000"/>
                <w:kern w:val="0"/>
                <w:sz w:val="18"/>
                <w:szCs w:val="18"/>
              </w:rPr>
              <w:t>19473.1</w:t>
            </w:r>
            <w:r>
              <w:rPr>
                <w:rFonts w:hint="eastAsia" w:ascii="仿宋_GB2312" w:hAnsi="宋体" w:eastAsia="仿宋_GB2312"/>
                <w:color w:val="000000"/>
                <w:kern w:val="0"/>
                <w:sz w:val="18"/>
                <w:szCs w:val="18"/>
              </w:rPr>
              <w:t>平方米，地上两层框架结构，建设教学活动室。</w:t>
            </w:r>
          </w:p>
        </w:tc>
        <w:tc>
          <w:tcPr>
            <w:tcW w:w="700" w:type="dxa"/>
            <w:tcBorders>
              <w:top w:val="single" w:color="000000" w:sz="4" w:space="0"/>
              <w:left w:val="nil"/>
              <w:bottom w:val="single" w:color="000000" w:sz="4" w:space="0"/>
              <w:right w:val="single" w:color="000000" w:sz="4" w:space="0"/>
            </w:tcBorders>
            <w:noWrap w:val="0"/>
            <w:vAlign w:val="center"/>
          </w:tcPr>
          <w:p w14:paraId="7B95D88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ign w:val="center"/>
          </w:tcPr>
          <w:p w14:paraId="31D6EFE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8500</w:t>
            </w:r>
          </w:p>
        </w:tc>
        <w:tc>
          <w:tcPr>
            <w:tcW w:w="1140" w:type="dxa"/>
            <w:tcBorders>
              <w:top w:val="single" w:color="000000" w:sz="4" w:space="0"/>
              <w:left w:val="nil"/>
              <w:bottom w:val="single" w:color="000000" w:sz="4" w:space="0"/>
              <w:right w:val="single" w:color="000000" w:sz="4" w:space="0"/>
            </w:tcBorders>
            <w:noWrap/>
            <w:vAlign w:val="center"/>
          </w:tcPr>
          <w:p w14:paraId="433CE0C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8500</w:t>
            </w:r>
          </w:p>
        </w:tc>
        <w:tc>
          <w:tcPr>
            <w:tcW w:w="1095" w:type="dxa"/>
            <w:tcBorders>
              <w:top w:val="single" w:color="000000" w:sz="4" w:space="0"/>
              <w:left w:val="nil"/>
              <w:bottom w:val="single" w:color="000000" w:sz="4" w:space="0"/>
              <w:right w:val="single" w:color="000000" w:sz="4" w:space="0"/>
            </w:tcBorders>
            <w:noWrap w:val="0"/>
            <w:vAlign w:val="center"/>
          </w:tcPr>
          <w:p w14:paraId="77B6018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3FC570E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605338D5">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2DA11EB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978EF7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临渭区教体局</w:t>
            </w:r>
          </w:p>
        </w:tc>
        <w:tc>
          <w:tcPr>
            <w:tcW w:w="1437" w:type="dxa"/>
            <w:tcBorders>
              <w:top w:val="single" w:color="000000" w:sz="4" w:space="0"/>
              <w:left w:val="nil"/>
              <w:bottom w:val="single" w:color="000000" w:sz="4" w:space="0"/>
              <w:right w:val="single" w:color="000000" w:sz="4" w:space="0"/>
            </w:tcBorders>
            <w:noWrap w:val="0"/>
            <w:vAlign w:val="center"/>
          </w:tcPr>
          <w:p w14:paraId="6ABF6BF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7D3562AD">
        <w:tblPrEx>
          <w:tblCellMar>
            <w:top w:w="0" w:type="dxa"/>
            <w:left w:w="108" w:type="dxa"/>
            <w:bottom w:w="0" w:type="dxa"/>
            <w:right w:w="108" w:type="dxa"/>
          </w:tblCellMar>
        </w:tblPrEx>
        <w:trPr>
          <w:trHeight w:val="2299"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2396DCE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w:t>
            </w:r>
          </w:p>
        </w:tc>
        <w:tc>
          <w:tcPr>
            <w:tcW w:w="2110" w:type="dxa"/>
            <w:gridSpan w:val="3"/>
            <w:tcBorders>
              <w:top w:val="single" w:color="000000" w:sz="4" w:space="0"/>
              <w:left w:val="nil"/>
              <w:bottom w:val="single" w:color="000000" w:sz="4" w:space="0"/>
              <w:right w:val="single" w:color="000000" w:sz="4" w:space="0"/>
            </w:tcBorders>
            <w:noWrap w:val="0"/>
            <w:vAlign w:val="center"/>
          </w:tcPr>
          <w:p w14:paraId="5394D1B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富平县窖水区供水工程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7B84BEC0">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含</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个子项目，其中，老庙窖水区供水工程：新建供水站</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座，加压泵站</w:t>
            </w:r>
            <w:r>
              <w:rPr>
                <w:rFonts w:hint="eastAsia" w:ascii="仿宋_GB2312" w:hAnsi="Times New Roman" w:eastAsia="仿宋_GB2312"/>
                <w:color w:val="000000"/>
                <w:kern w:val="0"/>
                <w:sz w:val="18"/>
                <w:szCs w:val="18"/>
              </w:rPr>
              <w:t>11</w:t>
            </w:r>
            <w:r>
              <w:rPr>
                <w:rFonts w:hint="eastAsia" w:ascii="仿宋_GB2312" w:hAnsi="宋体" w:eastAsia="仿宋_GB2312"/>
                <w:color w:val="000000"/>
                <w:kern w:val="0"/>
                <w:sz w:val="18"/>
                <w:szCs w:val="18"/>
              </w:rPr>
              <w:t>处；建蓄水池</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座；铺设</w:t>
            </w:r>
            <w:r>
              <w:rPr>
                <w:rFonts w:hint="eastAsia" w:ascii="仿宋_GB2312" w:hAnsi="Times New Roman" w:eastAsia="仿宋_GB2312"/>
                <w:color w:val="000000"/>
                <w:kern w:val="0"/>
                <w:sz w:val="18"/>
                <w:szCs w:val="18"/>
              </w:rPr>
              <w:t>De140</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De32</w:t>
            </w:r>
            <w:r>
              <w:rPr>
                <w:rFonts w:hint="eastAsia" w:ascii="仿宋_GB2312" w:hAnsi="宋体" w:eastAsia="仿宋_GB2312"/>
                <w:color w:val="000000"/>
                <w:kern w:val="0"/>
                <w:sz w:val="18"/>
                <w:szCs w:val="18"/>
              </w:rPr>
              <w:t>管道</w:t>
            </w:r>
            <w:r>
              <w:rPr>
                <w:rFonts w:hint="eastAsia" w:ascii="仿宋_GB2312" w:hAnsi="Times New Roman" w:eastAsia="仿宋_GB2312"/>
                <w:color w:val="000000"/>
                <w:kern w:val="0"/>
                <w:sz w:val="18"/>
                <w:szCs w:val="18"/>
              </w:rPr>
              <w:t>114.452</w:t>
            </w:r>
            <w:r>
              <w:rPr>
                <w:rFonts w:hint="eastAsia" w:ascii="仿宋_GB2312" w:hAnsi="宋体" w:eastAsia="仿宋_GB2312"/>
                <w:color w:val="000000"/>
                <w:kern w:val="0"/>
                <w:sz w:val="18"/>
                <w:szCs w:val="18"/>
              </w:rPr>
              <w:t>及管道附属建筑物等；曹村镇白庙山区窖水改自来水工程：新建加压泵站</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处、蓄水池</w:t>
            </w:r>
            <w:r>
              <w:rPr>
                <w:rFonts w:hint="eastAsia" w:ascii="仿宋_GB2312" w:hAnsi="Times New Roman" w:eastAsia="仿宋_GB2312"/>
                <w:color w:val="000000"/>
                <w:kern w:val="0"/>
                <w:sz w:val="18"/>
                <w:szCs w:val="18"/>
              </w:rPr>
              <w:t>13</w:t>
            </w:r>
            <w:r>
              <w:rPr>
                <w:rFonts w:hint="eastAsia" w:ascii="仿宋_GB2312" w:hAnsi="宋体" w:eastAsia="仿宋_GB2312"/>
                <w:color w:val="000000"/>
                <w:kern w:val="0"/>
                <w:sz w:val="18"/>
                <w:szCs w:val="18"/>
              </w:rPr>
              <w:t>座，铺设</w:t>
            </w:r>
            <w:r>
              <w:rPr>
                <w:rFonts w:hint="eastAsia" w:ascii="仿宋_GB2312" w:hAnsi="Times New Roman" w:eastAsia="仿宋_GB2312"/>
                <w:color w:val="000000"/>
                <w:kern w:val="0"/>
                <w:sz w:val="18"/>
                <w:szCs w:val="18"/>
              </w:rPr>
              <w:t>De200</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De20</w:t>
            </w:r>
            <w:r>
              <w:rPr>
                <w:rFonts w:hint="eastAsia" w:ascii="仿宋_GB2312" w:hAnsi="宋体" w:eastAsia="仿宋_GB2312"/>
                <w:color w:val="000000"/>
                <w:kern w:val="0"/>
                <w:sz w:val="18"/>
                <w:szCs w:val="18"/>
              </w:rPr>
              <w:t>管道</w:t>
            </w:r>
            <w:r>
              <w:rPr>
                <w:rFonts w:hint="eastAsia" w:ascii="仿宋_GB2312" w:hAnsi="Times New Roman" w:eastAsia="仿宋_GB2312"/>
                <w:color w:val="000000"/>
                <w:kern w:val="0"/>
                <w:sz w:val="18"/>
                <w:szCs w:val="18"/>
              </w:rPr>
              <w:t>149.9</w:t>
            </w:r>
            <w:r>
              <w:rPr>
                <w:rFonts w:hint="eastAsia" w:ascii="仿宋_GB2312" w:hAnsi="宋体" w:eastAsia="仿宋_GB2312"/>
                <w:color w:val="000000"/>
                <w:kern w:val="0"/>
                <w:sz w:val="18"/>
                <w:szCs w:val="18"/>
              </w:rPr>
              <w:t>公里及管道附属建筑物等。</w:t>
            </w:r>
          </w:p>
        </w:tc>
        <w:tc>
          <w:tcPr>
            <w:tcW w:w="700" w:type="dxa"/>
            <w:tcBorders>
              <w:top w:val="single" w:color="000000" w:sz="4" w:space="0"/>
              <w:left w:val="nil"/>
              <w:bottom w:val="single" w:color="000000" w:sz="4" w:space="0"/>
              <w:right w:val="single" w:color="000000" w:sz="4" w:space="0"/>
            </w:tcBorders>
            <w:noWrap w:val="0"/>
            <w:vAlign w:val="center"/>
          </w:tcPr>
          <w:p w14:paraId="2B1CD33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017A390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8019</w:t>
            </w:r>
          </w:p>
        </w:tc>
        <w:tc>
          <w:tcPr>
            <w:tcW w:w="1140" w:type="dxa"/>
            <w:tcBorders>
              <w:top w:val="single" w:color="000000" w:sz="4" w:space="0"/>
              <w:left w:val="nil"/>
              <w:bottom w:val="single" w:color="000000" w:sz="4" w:space="0"/>
              <w:right w:val="single" w:color="000000" w:sz="4" w:space="0"/>
            </w:tcBorders>
            <w:noWrap w:val="0"/>
            <w:vAlign w:val="center"/>
          </w:tcPr>
          <w:p w14:paraId="1463679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8019</w:t>
            </w:r>
          </w:p>
        </w:tc>
        <w:tc>
          <w:tcPr>
            <w:tcW w:w="1095" w:type="dxa"/>
            <w:tcBorders>
              <w:top w:val="single" w:color="000000" w:sz="4" w:space="0"/>
              <w:left w:val="nil"/>
              <w:bottom w:val="single" w:color="000000" w:sz="4" w:space="0"/>
              <w:right w:val="single" w:color="000000" w:sz="4" w:space="0"/>
            </w:tcBorders>
            <w:noWrap w:val="0"/>
            <w:vAlign w:val="center"/>
          </w:tcPr>
          <w:p w14:paraId="492CC83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7C0DF88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7ECDFCB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17519DF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2D5E43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富平县水务局</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水务集团富平供水公司</w:t>
            </w:r>
          </w:p>
        </w:tc>
        <w:tc>
          <w:tcPr>
            <w:tcW w:w="1437" w:type="dxa"/>
            <w:tcBorders>
              <w:top w:val="single" w:color="000000" w:sz="4" w:space="0"/>
              <w:left w:val="nil"/>
              <w:bottom w:val="single" w:color="000000" w:sz="4" w:space="0"/>
              <w:right w:val="single" w:color="000000" w:sz="4" w:space="0"/>
            </w:tcBorders>
            <w:noWrap w:val="0"/>
            <w:vAlign w:val="center"/>
          </w:tcPr>
          <w:p w14:paraId="5579EF0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075552D0">
        <w:tblPrEx>
          <w:tblCellMar>
            <w:top w:w="0" w:type="dxa"/>
            <w:left w:w="108" w:type="dxa"/>
            <w:bottom w:w="0" w:type="dxa"/>
            <w:right w:w="108" w:type="dxa"/>
          </w:tblCellMar>
        </w:tblPrEx>
        <w:trPr>
          <w:trHeight w:val="4036"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B4B0A2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w:t>
            </w:r>
          </w:p>
        </w:tc>
        <w:tc>
          <w:tcPr>
            <w:tcW w:w="2110" w:type="dxa"/>
            <w:gridSpan w:val="3"/>
            <w:tcBorders>
              <w:top w:val="single" w:color="000000" w:sz="4" w:space="0"/>
              <w:left w:val="nil"/>
              <w:bottom w:val="single" w:color="000000" w:sz="4" w:space="0"/>
              <w:right w:val="single" w:color="000000" w:sz="4" w:space="0"/>
            </w:tcBorders>
            <w:noWrap w:val="0"/>
            <w:vAlign w:val="center"/>
          </w:tcPr>
          <w:p w14:paraId="205048F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澄城县澄北水厂扩容提标改造项目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A697AC9">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新建构筑物：常规处理扩容规模</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万</w:t>
            </w:r>
            <w:r>
              <w:rPr>
                <w:rFonts w:hint="eastAsia" w:ascii="仿宋_GB2312" w:hAnsi="Times New Roman" w:eastAsia="仿宋_GB2312"/>
                <w:color w:val="000000"/>
                <w:kern w:val="0"/>
                <w:sz w:val="18"/>
                <w:szCs w:val="18"/>
              </w:rPr>
              <w:t>m3/d</w:t>
            </w:r>
            <w:r>
              <w:rPr>
                <w:rFonts w:hint="eastAsia" w:ascii="仿宋_GB2312" w:hAnsi="宋体" w:eastAsia="仿宋_GB2312"/>
                <w:color w:val="000000"/>
                <w:kern w:val="0"/>
                <w:sz w:val="18"/>
                <w:szCs w:val="18"/>
              </w:rPr>
              <w:t>，投药加氯间、污泥处理系统规模为</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万</w:t>
            </w:r>
            <w:r>
              <w:rPr>
                <w:rFonts w:hint="eastAsia" w:ascii="仿宋_GB2312" w:hAnsi="Times New Roman" w:eastAsia="仿宋_GB2312"/>
                <w:color w:val="000000"/>
                <w:kern w:val="0"/>
                <w:sz w:val="18"/>
                <w:szCs w:val="18"/>
              </w:rPr>
              <w:t>m3/d</w:t>
            </w:r>
            <w:r>
              <w:rPr>
                <w:rFonts w:hint="eastAsia" w:ascii="仿宋_GB2312" w:hAnsi="宋体" w:eastAsia="仿宋_GB2312"/>
                <w:color w:val="000000"/>
                <w:kern w:val="0"/>
                <w:sz w:val="18"/>
                <w:szCs w:val="18"/>
              </w:rPr>
              <w:t>。主要新建处理及附属生产构筑物：净水处理车间及投药加氯间占地面积</w:t>
            </w:r>
            <w:r>
              <w:rPr>
                <w:rFonts w:hint="eastAsia" w:ascii="仿宋_GB2312" w:hAnsi="Times New Roman" w:eastAsia="仿宋_GB2312"/>
                <w:color w:val="000000"/>
                <w:kern w:val="0"/>
                <w:sz w:val="18"/>
                <w:szCs w:val="18"/>
              </w:rPr>
              <w:t>1482.37m2</w:t>
            </w:r>
            <w:r>
              <w:rPr>
                <w:rFonts w:hint="eastAsia" w:ascii="仿宋_GB2312" w:hAnsi="宋体" w:eastAsia="仿宋_GB2312"/>
                <w:color w:val="000000"/>
                <w:kern w:val="0"/>
                <w:sz w:val="18"/>
                <w:szCs w:val="18"/>
              </w:rPr>
              <w:t>、清水池占地面积</w:t>
            </w:r>
            <w:r>
              <w:rPr>
                <w:rFonts w:hint="eastAsia" w:ascii="仿宋_GB2312" w:hAnsi="Times New Roman" w:eastAsia="仿宋_GB2312"/>
                <w:color w:val="000000"/>
                <w:kern w:val="0"/>
                <w:sz w:val="18"/>
                <w:szCs w:val="18"/>
              </w:rPr>
              <w:t>633.39m2</w:t>
            </w:r>
            <w:r>
              <w:rPr>
                <w:rFonts w:hint="eastAsia" w:ascii="仿宋_GB2312" w:hAnsi="宋体" w:eastAsia="仿宋_GB2312"/>
                <w:color w:val="000000"/>
                <w:kern w:val="0"/>
                <w:sz w:val="18"/>
                <w:szCs w:val="18"/>
              </w:rPr>
              <w:t>、污泥缓冲池占地面积</w:t>
            </w:r>
            <w:r>
              <w:rPr>
                <w:rFonts w:hint="eastAsia" w:ascii="仿宋_GB2312" w:hAnsi="Times New Roman" w:eastAsia="仿宋_GB2312"/>
                <w:color w:val="000000"/>
                <w:kern w:val="0"/>
                <w:sz w:val="18"/>
                <w:szCs w:val="18"/>
              </w:rPr>
              <w:t>90.69m2</w:t>
            </w:r>
            <w:r>
              <w:rPr>
                <w:rFonts w:hint="eastAsia" w:ascii="仿宋_GB2312" w:hAnsi="宋体" w:eastAsia="仿宋_GB2312"/>
                <w:color w:val="000000"/>
                <w:kern w:val="0"/>
                <w:sz w:val="18"/>
                <w:szCs w:val="18"/>
              </w:rPr>
              <w:t>、污泥处理车间占地面积</w:t>
            </w:r>
            <w:r>
              <w:rPr>
                <w:rFonts w:hint="eastAsia" w:ascii="仿宋_GB2312" w:hAnsi="Times New Roman" w:eastAsia="仿宋_GB2312"/>
                <w:color w:val="000000"/>
                <w:kern w:val="0"/>
                <w:sz w:val="18"/>
                <w:szCs w:val="18"/>
              </w:rPr>
              <w:t>771m2</w:t>
            </w:r>
            <w:r>
              <w:rPr>
                <w:rFonts w:hint="eastAsia" w:ascii="仿宋_GB2312" w:hAnsi="宋体" w:eastAsia="仿宋_GB2312"/>
                <w:color w:val="000000"/>
                <w:kern w:val="0"/>
                <w:sz w:val="18"/>
                <w:szCs w:val="18"/>
              </w:rPr>
              <w:t>。新建建筑物占地面积：</w:t>
            </w:r>
            <w:r>
              <w:rPr>
                <w:rFonts w:hint="eastAsia" w:ascii="仿宋_GB2312" w:hAnsi="Times New Roman" w:eastAsia="仿宋_GB2312"/>
                <w:color w:val="000000"/>
                <w:kern w:val="0"/>
                <w:sz w:val="18"/>
                <w:szCs w:val="18"/>
              </w:rPr>
              <w:t>2977.45m2</w:t>
            </w:r>
            <w:r>
              <w:rPr>
                <w:rFonts w:hint="eastAsia" w:ascii="仿宋_GB2312" w:hAnsi="宋体" w:eastAsia="仿宋_GB2312"/>
                <w:color w:val="000000"/>
                <w:kern w:val="0"/>
                <w:sz w:val="18"/>
                <w:szCs w:val="18"/>
              </w:rPr>
              <w:t>改造内容：预沉调蓄池更换现状潜水泵、屋顶修缮，反应沉淀池现状斜管整体更换，虹吸滤池更换滤料、滤板，加药间加药计量泵更换，增加</w:t>
            </w:r>
            <w:r>
              <w:rPr>
                <w:rFonts w:hint="eastAsia" w:ascii="仿宋_GB2312" w:hAnsi="Times New Roman" w:eastAsia="仿宋_GB2312"/>
                <w:color w:val="000000"/>
                <w:kern w:val="0"/>
                <w:sz w:val="18"/>
                <w:szCs w:val="18"/>
              </w:rPr>
              <w:t>PAM</w:t>
            </w:r>
            <w:r>
              <w:rPr>
                <w:rFonts w:hint="eastAsia" w:ascii="仿宋_GB2312" w:hAnsi="宋体" w:eastAsia="仿宋_GB2312"/>
                <w:color w:val="000000"/>
                <w:kern w:val="0"/>
                <w:sz w:val="18"/>
                <w:szCs w:val="18"/>
              </w:rPr>
              <w:t>投加系统，监控室厂区监控设备整体更换，改造构筑物占地面积</w:t>
            </w:r>
            <w:r>
              <w:rPr>
                <w:rFonts w:hint="eastAsia" w:ascii="仿宋_GB2312" w:hAnsi="Times New Roman" w:eastAsia="仿宋_GB2312"/>
                <w:color w:val="000000"/>
                <w:kern w:val="0"/>
                <w:sz w:val="18"/>
                <w:szCs w:val="18"/>
              </w:rPr>
              <w:t>2317.1m2</w:t>
            </w:r>
            <w:r>
              <w:rPr>
                <w:rFonts w:hint="eastAsia" w:ascii="仿宋_GB2312" w:hAnsi="宋体" w:eastAsia="仿宋_GB2312"/>
                <w:color w:val="000000"/>
                <w:kern w:val="0"/>
                <w:sz w:val="18"/>
                <w:szCs w:val="18"/>
              </w:rPr>
              <w:t>。新建、改造建筑物合计占地面积为</w:t>
            </w:r>
            <w:r>
              <w:rPr>
                <w:rFonts w:hint="eastAsia" w:ascii="仿宋_GB2312" w:hAnsi="Times New Roman" w:eastAsia="仿宋_GB2312"/>
                <w:color w:val="000000"/>
                <w:kern w:val="0"/>
                <w:sz w:val="18"/>
                <w:szCs w:val="18"/>
              </w:rPr>
              <w:t>5294.55m2</w:t>
            </w:r>
            <w:r>
              <w:rPr>
                <w:rFonts w:hint="eastAsia" w:ascii="仿宋_GB2312" w:hAnsi="宋体" w:eastAsia="仿宋_GB2312"/>
                <w:color w:val="000000"/>
                <w:kern w:val="0"/>
                <w:sz w:val="18"/>
                <w:szCs w:val="18"/>
              </w:rPr>
              <w:t>。</w:t>
            </w:r>
          </w:p>
        </w:tc>
        <w:tc>
          <w:tcPr>
            <w:tcW w:w="700" w:type="dxa"/>
            <w:tcBorders>
              <w:top w:val="single" w:color="000000" w:sz="4" w:space="0"/>
              <w:left w:val="nil"/>
              <w:bottom w:val="single" w:color="000000" w:sz="4" w:space="0"/>
              <w:right w:val="single" w:color="000000" w:sz="4" w:space="0"/>
            </w:tcBorders>
            <w:noWrap w:val="0"/>
            <w:vAlign w:val="center"/>
          </w:tcPr>
          <w:p w14:paraId="026EEC9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30258CC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7950</w:t>
            </w:r>
          </w:p>
        </w:tc>
        <w:tc>
          <w:tcPr>
            <w:tcW w:w="1140" w:type="dxa"/>
            <w:tcBorders>
              <w:top w:val="single" w:color="000000" w:sz="4" w:space="0"/>
              <w:left w:val="nil"/>
              <w:bottom w:val="single" w:color="000000" w:sz="4" w:space="0"/>
              <w:right w:val="single" w:color="000000" w:sz="4" w:space="0"/>
            </w:tcBorders>
            <w:noWrap w:val="0"/>
            <w:vAlign w:val="center"/>
          </w:tcPr>
          <w:p w14:paraId="5B7120C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095" w:type="dxa"/>
            <w:tcBorders>
              <w:top w:val="single" w:color="000000" w:sz="4" w:space="0"/>
              <w:left w:val="nil"/>
              <w:bottom w:val="single" w:color="000000" w:sz="4" w:space="0"/>
              <w:right w:val="single" w:color="000000" w:sz="4" w:space="0"/>
            </w:tcBorders>
            <w:noWrap w:val="0"/>
            <w:vAlign w:val="center"/>
          </w:tcPr>
          <w:p w14:paraId="6A60142B">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62EA8AE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4A26E0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6C67479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55A9B32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758A85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澄城县水务投资开发建设有限</w:t>
            </w:r>
          </w:p>
          <w:p w14:paraId="65E4839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责任公司</w:t>
            </w:r>
          </w:p>
        </w:tc>
        <w:tc>
          <w:tcPr>
            <w:tcW w:w="1437" w:type="dxa"/>
            <w:tcBorders>
              <w:top w:val="single" w:color="000000" w:sz="4" w:space="0"/>
              <w:left w:val="nil"/>
              <w:bottom w:val="single" w:color="000000" w:sz="4" w:space="0"/>
              <w:right w:val="single" w:color="000000" w:sz="4" w:space="0"/>
            </w:tcBorders>
            <w:noWrap w:val="0"/>
            <w:vAlign w:val="center"/>
          </w:tcPr>
          <w:p w14:paraId="3AA8C4B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澄城县政府</w:t>
            </w:r>
          </w:p>
        </w:tc>
      </w:tr>
      <w:tr w14:paraId="5C04DB76">
        <w:tblPrEx>
          <w:tblCellMar>
            <w:top w:w="0" w:type="dxa"/>
            <w:left w:w="108" w:type="dxa"/>
            <w:bottom w:w="0" w:type="dxa"/>
            <w:right w:w="108" w:type="dxa"/>
          </w:tblCellMar>
        </w:tblPrEx>
        <w:trPr>
          <w:trHeight w:val="1728"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AB5A04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w:t>
            </w:r>
          </w:p>
        </w:tc>
        <w:tc>
          <w:tcPr>
            <w:tcW w:w="2110" w:type="dxa"/>
            <w:gridSpan w:val="3"/>
            <w:tcBorders>
              <w:top w:val="single" w:color="000000" w:sz="4" w:space="0"/>
              <w:left w:val="nil"/>
              <w:bottom w:val="single" w:color="000000" w:sz="4" w:space="0"/>
              <w:right w:val="single" w:color="000000" w:sz="4" w:space="0"/>
            </w:tcBorders>
            <w:noWrap w:val="0"/>
            <w:vAlign w:val="center"/>
          </w:tcPr>
          <w:p w14:paraId="4C8B598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富平庄里老年公寓建设项目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6DB46A1">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24.78</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23708.9</w:t>
            </w:r>
            <w:r>
              <w:rPr>
                <w:rFonts w:hint="eastAsia" w:ascii="仿宋_GB2312" w:hAnsi="宋体" w:eastAsia="仿宋_GB2312"/>
                <w:color w:val="000000"/>
                <w:kern w:val="0"/>
                <w:sz w:val="18"/>
                <w:szCs w:val="18"/>
              </w:rPr>
              <w:t>平方米，设置养老服务床位</w:t>
            </w:r>
            <w:r>
              <w:rPr>
                <w:rFonts w:hint="eastAsia" w:ascii="仿宋_GB2312" w:hAnsi="Times New Roman" w:eastAsia="仿宋_GB2312"/>
                <w:color w:val="000000"/>
                <w:kern w:val="0"/>
                <w:sz w:val="18"/>
                <w:szCs w:val="18"/>
              </w:rPr>
              <w:t>548</w:t>
            </w:r>
            <w:r>
              <w:rPr>
                <w:rFonts w:hint="eastAsia" w:ascii="仿宋_GB2312" w:hAnsi="宋体" w:eastAsia="仿宋_GB2312"/>
                <w:color w:val="000000"/>
                <w:kern w:val="0"/>
                <w:sz w:val="18"/>
                <w:szCs w:val="18"/>
              </w:rPr>
              <w:t>张，主要建设老年公寓楼</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栋</w:t>
            </w:r>
            <w:r>
              <w:rPr>
                <w:rFonts w:hint="eastAsia" w:ascii="仿宋_GB2312" w:hAnsi="Times New Roman" w:eastAsia="仿宋_GB2312"/>
                <w:color w:val="000000"/>
                <w:kern w:val="0"/>
                <w:sz w:val="18"/>
                <w:szCs w:val="18"/>
              </w:rPr>
              <w:t>21370.08</w:t>
            </w:r>
            <w:r>
              <w:rPr>
                <w:rFonts w:hint="eastAsia" w:ascii="仿宋_GB2312" w:hAnsi="宋体" w:eastAsia="仿宋_GB2312"/>
                <w:color w:val="000000"/>
                <w:kern w:val="0"/>
                <w:sz w:val="18"/>
                <w:szCs w:val="18"/>
              </w:rPr>
              <w:t>平方米、综合服务楼</w:t>
            </w:r>
            <w:r>
              <w:rPr>
                <w:rFonts w:hint="eastAsia" w:ascii="仿宋_GB2312" w:hAnsi="Times New Roman" w:eastAsia="仿宋_GB2312"/>
                <w:color w:val="000000"/>
                <w:kern w:val="0"/>
                <w:sz w:val="18"/>
                <w:szCs w:val="18"/>
              </w:rPr>
              <w:t>2089.29</w:t>
            </w:r>
            <w:r>
              <w:rPr>
                <w:rFonts w:hint="eastAsia" w:ascii="仿宋_GB2312" w:hAnsi="宋体" w:eastAsia="仿宋_GB2312"/>
                <w:color w:val="000000"/>
                <w:kern w:val="0"/>
                <w:sz w:val="18"/>
                <w:szCs w:val="18"/>
              </w:rPr>
              <w:t>平方米、风雨长廊</w:t>
            </w:r>
            <w:r>
              <w:rPr>
                <w:rFonts w:hint="eastAsia" w:ascii="仿宋_GB2312" w:hAnsi="Times New Roman" w:eastAsia="仿宋_GB2312"/>
                <w:color w:val="000000"/>
                <w:kern w:val="0"/>
                <w:sz w:val="18"/>
                <w:szCs w:val="18"/>
              </w:rPr>
              <w:t>249.57</w:t>
            </w:r>
            <w:r>
              <w:rPr>
                <w:rFonts w:hint="eastAsia" w:ascii="仿宋_GB2312" w:hAnsi="宋体" w:eastAsia="仿宋_GB2312"/>
                <w:color w:val="000000"/>
                <w:kern w:val="0"/>
                <w:sz w:val="18"/>
                <w:szCs w:val="18"/>
              </w:rPr>
              <w:t>平方米等。</w:t>
            </w:r>
          </w:p>
        </w:tc>
        <w:tc>
          <w:tcPr>
            <w:tcW w:w="700" w:type="dxa"/>
            <w:tcBorders>
              <w:top w:val="single" w:color="000000" w:sz="4" w:space="0"/>
              <w:left w:val="nil"/>
              <w:bottom w:val="single" w:color="000000" w:sz="4" w:space="0"/>
              <w:right w:val="single" w:color="000000" w:sz="4" w:space="0"/>
            </w:tcBorders>
            <w:noWrap w:val="0"/>
            <w:vAlign w:val="center"/>
          </w:tcPr>
          <w:p w14:paraId="60DEEE3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2F9B453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6800</w:t>
            </w:r>
          </w:p>
        </w:tc>
        <w:tc>
          <w:tcPr>
            <w:tcW w:w="1140" w:type="dxa"/>
            <w:tcBorders>
              <w:top w:val="single" w:color="000000" w:sz="4" w:space="0"/>
              <w:left w:val="nil"/>
              <w:bottom w:val="single" w:color="000000" w:sz="4" w:space="0"/>
              <w:right w:val="single" w:color="000000" w:sz="4" w:space="0"/>
            </w:tcBorders>
            <w:noWrap w:val="0"/>
            <w:vAlign w:val="center"/>
          </w:tcPr>
          <w:p w14:paraId="6F27C5B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095" w:type="dxa"/>
            <w:tcBorders>
              <w:top w:val="single" w:color="000000" w:sz="4" w:space="0"/>
              <w:left w:val="nil"/>
              <w:bottom w:val="single" w:color="000000" w:sz="4" w:space="0"/>
              <w:right w:val="single" w:color="000000" w:sz="4" w:space="0"/>
            </w:tcBorders>
            <w:noWrap w:val="0"/>
            <w:vAlign w:val="center"/>
          </w:tcPr>
          <w:p w14:paraId="3B9D64D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5970D812">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6F2487F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5A1AD13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ED7C41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富平县恭和苑老年服务有限公司</w:t>
            </w:r>
          </w:p>
        </w:tc>
        <w:tc>
          <w:tcPr>
            <w:tcW w:w="1437" w:type="dxa"/>
            <w:tcBorders>
              <w:top w:val="single" w:color="000000" w:sz="4" w:space="0"/>
              <w:left w:val="nil"/>
              <w:bottom w:val="single" w:color="000000" w:sz="4" w:space="0"/>
              <w:right w:val="single" w:color="000000" w:sz="4" w:space="0"/>
            </w:tcBorders>
            <w:noWrap w:val="0"/>
            <w:vAlign w:val="center"/>
          </w:tcPr>
          <w:p w14:paraId="27EFA64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465D907D">
        <w:tblPrEx>
          <w:tblCellMar>
            <w:top w:w="0" w:type="dxa"/>
            <w:left w:w="108" w:type="dxa"/>
            <w:bottom w:w="0" w:type="dxa"/>
            <w:right w:w="108" w:type="dxa"/>
          </w:tblCellMar>
        </w:tblPrEx>
        <w:trPr>
          <w:trHeight w:val="2577"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4347057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w:t>
            </w:r>
          </w:p>
        </w:tc>
        <w:tc>
          <w:tcPr>
            <w:tcW w:w="2110" w:type="dxa"/>
            <w:gridSpan w:val="3"/>
            <w:tcBorders>
              <w:top w:val="single" w:color="000000" w:sz="4" w:space="0"/>
              <w:left w:val="nil"/>
              <w:bottom w:val="single" w:color="000000" w:sz="4" w:space="0"/>
              <w:right w:val="single" w:color="000000" w:sz="4" w:space="0"/>
            </w:tcBorders>
            <w:noWrap w:val="0"/>
            <w:vAlign w:val="center"/>
          </w:tcPr>
          <w:p w14:paraId="310DD7F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潼关县幼儿托育机构建设项目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8302A80">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该项目占地</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12000</w:t>
            </w:r>
            <w:r>
              <w:rPr>
                <w:rFonts w:hint="eastAsia" w:ascii="仿宋_GB2312" w:hAnsi="宋体" w:eastAsia="仿宋_GB2312"/>
                <w:color w:val="000000"/>
                <w:kern w:val="0"/>
                <w:sz w:val="18"/>
                <w:szCs w:val="18"/>
              </w:rPr>
              <w:t>平米。其中：新建托育综合服务中心</w:t>
            </w:r>
            <w:r>
              <w:rPr>
                <w:rFonts w:hint="eastAsia" w:ascii="仿宋_GB2312" w:hAnsi="Times New Roman" w:eastAsia="仿宋_GB2312"/>
                <w:color w:val="000000"/>
                <w:kern w:val="0"/>
                <w:sz w:val="18"/>
                <w:szCs w:val="18"/>
              </w:rPr>
              <w:t>9000</w:t>
            </w:r>
            <w:r>
              <w:rPr>
                <w:rFonts w:hint="eastAsia" w:ascii="仿宋_GB2312" w:hAnsi="宋体" w:eastAsia="仿宋_GB2312"/>
                <w:color w:val="000000"/>
                <w:kern w:val="0"/>
                <w:sz w:val="18"/>
                <w:szCs w:val="18"/>
              </w:rPr>
              <w:t>平方米，设置托育学位</w:t>
            </w:r>
            <w:r>
              <w:rPr>
                <w:rFonts w:hint="eastAsia" w:ascii="仿宋_GB2312" w:hAnsi="Times New Roman" w:eastAsia="仿宋_GB2312"/>
                <w:color w:val="000000"/>
                <w:kern w:val="0"/>
                <w:sz w:val="18"/>
                <w:szCs w:val="18"/>
              </w:rPr>
              <w:t>450</w:t>
            </w:r>
            <w:r>
              <w:rPr>
                <w:rFonts w:hint="eastAsia" w:ascii="仿宋_GB2312" w:hAnsi="宋体" w:eastAsia="仿宋_GB2312"/>
                <w:color w:val="000000"/>
                <w:kern w:val="0"/>
                <w:sz w:val="18"/>
                <w:szCs w:val="18"/>
              </w:rPr>
              <w:t>个；新建托育培训中心</w:t>
            </w:r>
            <w:r>
              <w:rPr>
                <w:rFonts w:hint="eastAsia" w:ascii="仿宋_GB2312" w:hAnsi="Times New Roman" w:eastAsia="仿宋_GB2312"/>
                <w:color w:val="000000"/>
                <w:kern w:val="0"/>
                <w:sz w:val="18"/>
                <w:szCs w:val="18"/>
              </w:rPr>
              <w:t>2000</w:t>
            </w:r>
            <w:r>
              <w:rPr>
                <w:rFonts w:hint="eastAsia" w:ascii="仿宋_GB2312" w:hAnsi="宋体" w:eastAsia="仿宋_GB2312"/>
                <w:color w:val="000000"/>
                <w:kern w:val="0"/>
                <w:sz w:val="18"/>
                <w:szCs w:val="18"/>
              </w:rPr>
              <w:t>平方米，包括实训室、培训室、讨论室等；新建托育研发中心</w:t>
            </w:r>
            <w:r>
              <w:rPr>
                <w:rFonts w:hint="eastAsia" w:ascii="仿宋_GB2312" w:hAnsi="Times New Roman" w:eastAsia="仿宋_GB2312"/>
                <w:color w:val="000000"/>
                <w:kern w:val="0"/>
                <w:sz w:val="18"/>
                <w:szCs w:val="18"/>
              </w:rPr>
              <w:t>700</w:t>
            </w:r>
            <w:r>
              <w:rPr>
                <w:rFonts w:hint="eastAsia" w:ascii="仿宋_GB2312" w:hAnsi="宋体" w:eastAsia="仿宋_GB2312"/>
                <w:color w:val="000000"/>
                <w:kern w:val="0"/>
                <w:sz w:val="18"/>
                <w:szCs w:val="18"/>
              </w:rPr>
              <w:t>平方米，包括教材编写室、创作室、教具制作室等；新建配电房、消防控制室、机房等附属设施用房</w:t>
            </w:r>
            <w:r>
              <w:rPr>
                <w:rFonts w:hint="eastAsia" w:ascii="仿宋_GB2312" w:hAnsi="Times New Roman" w:eastAsia="仿宋_GB2312"/>
                <w:color w:val="000000"/>
                <w:kern w:val="0"/>
                <w:sz w:val="18"/>
                <w:szCs w:val="18"/>
              </w:rPr>
              <w:t>300</w:t>
            </w:r>
            <w:r>
              <w:rPr>
                <w:rFonts w:hint="eastAsia" w:ascii="仿宋_GB2312" w:hAnsi="宋体" w:eastAsia="仿宋_GB2312"/>
                <w:color w:val="000000"/>
                <w:kern w:val="0"/>
                <w:sz w:val="18"/>
                <w:szCs w:val="18"/>
              </w:rPr>
              <w:t>平方米；配套建设室外活动场地等设施。</w:t>
            </w:r>
          </w:p>
        </w:tc>
        <w:tc>
          <w:tcPr>
            <w:tcW w:w="700" w:type="dxa"/>
            <w:tcBorders>
              <w:top w:val="single" w:color="000000" w:sz="4" w:space="0"/>
              <w:left w:val="nil"/>
              <w:bottom w:val="single" w:color="000000" w:sz="4" w:space="0"/>
              <w:right w:val="single" w:color="000000" w:sz="4" w:space="0"/>
            </w:tcBorders>
            <w:noWrap w:val="0"/>
            <w:vAlign w:val="center"/>
          </w:tcPr>
          <w:p w14:paraId="7C0DF1E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ign w:val="center"/>
          </w:tcPr>
          <w:p w14:paraId="7CAF0E6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140" w:type="dxa"/>
            <w:tcBorders>
              <w:top w:val="single" w:color="000000" w:sz="4" w:space="0"/>
              <w:left w:val="nil"/>
              <w:bottom w:val="single" w:color="000000" w:sz="4" w:space="0"/>
              <w:right w:val="single" w:color="000000" w:sz="4" w:space="0"/>
            </w:tcBorders>
            <w:noWrap/>
            <w:vAlign w:val="center"/>
          </w:tcPr>
          <w:p w14:paraId="098CFD4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4800</w:t>
            </w:r>
          </w:p>
        </w:tc>
        <w:tc>
          <w:tcPr>
            <w:tcW w:w="1095" w:type="dxa"/>
            <w:tcBorders>
              <w:top w:val="single" w:color="000000" w:sz="4" w:space="0"/>
              <w:left w:val="nil"/>
              <w:bottom w:val="single" w:color="000000" w:sz="4" w:space="0"/>
              <w:right w:val="single" w:color="000000" w:sz="4" w:space="0"/>
            </w:tcBorders>
            <w:noWrap w:val="0"/>
            <w:vAlign w:val="center"/>
          </w:tcPr>
          <w:p w14:paraId="29AC830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1FF9A88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7F67FA88">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02F96E5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3A4DFF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潼关县卫健局</w:t>
            </w:r>
          </w:p>
        </w:tc>
        <w:tc>
          <w:tcPr>
            <w:tcW w:w="1437" w:type="dxa"/>
            <w:tcBorders>
              <w:top w:val="single" w:color="000000" w:sz="4" w:space="0"/>
              <w:left w:val="nil"/>
              <w:bottom w:val="single" w:color="000000" w:sz="4" w:space="0"/>
              <w:right w:val="single" w:color="000000" w:sz="4" w:space="0"/>
            </w:tcBorders>
            <w:noWrap w:val="0"/>
            <w:vAlign w:val="center"/>
          </w:tcPr>
          <w:p w14:paraId="1989793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潼关县政府</w:t>
            </w:r>
          </w:p>
        </w:tc>
      </w:tr>
      <w:tr w14:paraId="3DF1631B">
        <w:tblPrEx>
          <w:tblCellMar>
            <w:top w:w="0" w:type="dxa"/>
            <w:left w:w="108" w:type="dxa"/>
            <w:bottom w:w="0" w:type="dxa"/>
            <w:right w:w="108" w:type="dxa"/>
          </w:tblCellMar>
        </w:tblPrEx>
        <w:trPr>
          <w:trHeight w:val="133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3EC904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w:t>
            </w:r>
          </w:p>
        </w:tc>
        <w:tc>
          <w:tcPr>
            <w:tcW w:w="2110" w:type="dxa"/>
            <w:gridSpan w:val="3"/>
            <w:tcBorders>
              <w:top w:val="single" w:color="000000" w:sz="4" w:space="0"/>
              <w:left w:val="nil"/>
              <w:bottom w:val="single" w:color="000000" w:sz="4" w:space="0"/>
              <w:right w:val="single" w:color="000000" w:sz="4" w:space="0"/>
            </w:tcBorders>
            <w:noWrap w:val="0"/>
            <w:vAlign w:val="center"/>
          </w:tcPr>
          <w:p w14:paraId="08C6BBE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s="Times New Roman"/>
                <w:color w:val="000000"/>
                <w:spacing w:val="-6"/>
                <w:kern w:val="0"/>
                <w:sz w:val="18"/>
                <w:szCs w:val="18"/>
              </w:rPr>
              <w:t>蒲城县2025年度中小学幼儿园提升改造建设项目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3B74045">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维修改造中小学幼儿园</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所，维修改造校舍</w:t>
            </w:r>
            <w:r>
              <w:rPr>
                <w:rFonts w:hint="eastAsia" w:ascii="仿宋_GB2312" w:hAnsi="Times New Roman" w:eastAsia="仿宋_GB2312"/>
                <w:color w:val="000000"/>
                <w:kern w:val="0"/>
                <w:sz w:val="18"/>
                <w:szCs w:val="18"/>
              </w:rPr>
              <w:t>1.9</w:t>
            </w:r>
            <w:r>
              <w:rPr>
                <w:rFonts w:hint="eastAsia" w:ascii="仿宋_GB2312" w:hAnsi="宋体" w:eastAsia="仿宋_GB2312"/>
                <w:color w:val="000000"/>
                <w:kern w:val="0"/>
                <w:sz w:val="18"/>
                <w:szCs w:val="18"/>
              </w:rPr>
              <w:t>万平方米，安装空调和线路改造，并完善相关附属设施建设。</w:t>
            </w:r>
          </w:p>
        </w:tc>
        <w:tc>
          <w:tcPr>
            <w:tcW w:w="700" w:type="dxa"/>
            <w:tcBorders>
              <w:top w:val="single" w:color="000000" w:sz="4" w:space="0"/>
              <w:left w:val="nil"/>
              <w:bottom w:val="single" w:color="000000" w:sz="4" w:space="0"/>
              <w:right w:val="single" w:color="000000" w:sz="4" w:space="0"/>
            </w:tcBorders>
            <w:noWrap w:val="0"/>
            <w:vAlign w:val="center"/>
          </w:tcPr>
          <w:p w14:paraId="1E76A27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0DB426D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4800</w:t>
            </w:r>
          </w:p>
        </w:tc>
        <w:tc>
          <w:tcPr>
            <w:tcW w:w="1140" w:type="dxa"/>
            <w:tcBorders>
              <w:top w:val="single" w:color="000000" w:sz="4" w:space="0"/>
              <w:left w:val="nil"/>
              <w:bottom w:val="single" w:color="000000" w:sz="4" w:space="0"/>
              <w:right w:val="single" w:color="000000" w:sz="4" w:space="0"/>
            </w:tcBorders>
            <w:noWrap w:val="0"/>
            <w:vAlign w:val="center"/>
          </w:tcPr>
          <w:p w14:paraId="387C040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4800</w:t>
            </w:r>
          </w:p>
        </w:tc>
        <w:tc>
          <w:tcPr>
            <w:tcW w:w="1095" w:type="dxa"/>
            <w:tcBorders>
              <w:top w:val="single" w:color="000000" w:sz="4" w:space="0"/>
              <w:left w:val="nil"/>
              <w:bottom w:val="single" w:color="000000" w:sz="4" w:space="0"/>
              <w:right w:val="single" w:color="000000" w:sz="4" w:space="0"/>
            </w:tcBorders>
            <w:noWrap w:val="0"/>
            <w:vAlign w:val="center"/>
          </w:tcPr>
          <w:p w14:paraId="420C846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020A1C5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7FE1474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36B2231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87F921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蒲城县教体局</w:t>
            </w:r>
          </w:p>
        </w:tc>
        <w:tc>
          <w:tcPr>
            <w:tcW w:w="1437" w:type="dxa"/>
            <w:tcBorders>
              <w:top w:val="single" w:color="000000" w:sz="4" w:space="0"/>
              <w:left w:val="nil"/>
              <w:bottom w:val="single" w:color="000000" w:sz="4" w:space="0"/>
              <w:right w:val="single" w:color="000000" w:sz="4" w:space="0"/>
            </w:tcBorders>
            <w:noWrap w:val="0"/>
            <w:vAlign w:val="center"/>
          </w:tcPr>
          <w:p w14:paraId="4DA4AF4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549B2D96">
        <w:tblPrEx>
          <w:tblCellMar>
            <w:top w:w="0" w:type="dxa"/>
            <w:left w:w="108" w:type="dxa"/>
            <w:bottom w:w="0" w:type="dxa"/>
            <w:right w:w="108" w:type="dxa"/>
          </w:tblCellMar>
        </w:tblPrEx>
        <w:trPr>
          <w:trHeight w:val="124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03F4E3A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w:t>
            </w:r>
          </w:p>
        </w:tc>
        <w:tc>
          <w:tcPr>
            <w:tcW w:w="2110" w:type="dxa"/>
            <w:gridSpan w:val="3"/>
            <w:tcBorders>
              <w:top w:val="single" w:color="000000" w:sz="4" w:space="0"/>
              <w:left w:val="nil"/>
              <w:bottom w:val="single" w:color="000000" w:sz="4" w:space="0"/>
              <w:right w:val="single" w:color="000000" w:sz="4" w:space="0"/>
            </w:tcBorders>
            <w:noWrap w:val="0"/>
            <w:vAlign w:val="center"/>
          </w:tcPr>
          <w:p w14:paraId="4660829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蒲城县第十幼儿园建设项目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37EC928">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10.9</w:t>
            </w:r>
            <w:r>
              <w:rPr>
                <w:rFonts w:hint="eastAsia" w:ascii="仿宋_GB2312" w:hAnsi="宋体" w:eastAsia="仿宋_GB2312"/>
                <w:color w:val="000000"/>
                <w:kern w:val="0"/>
                <w:sz w:val="18"/>
                <w:szCs w:val="18"/>
              </w:rPr>
              <w:t xml:space="preserve">亩，新建园舍 </w:t>
            </w:r>
            <w:r>
              <w:rPr>
                <w:rFonts w:hint="eastAsia" w:ascii="仿宋_GB2312" w:hAnsi="Times New Roman" w:eastAsia="仿宋_GB2312"/>
                <w:color w:val="000000"/>
                <w:kern w:val="0"/>
                <w:sz w:val="18"/>
                <w:szCs w:val="18"/>
              </w:rPr>
              <w:t>5223</w:t>
            </w:r>
            <w:r>
              <w:rPr>
                <w:rFonts w:hint="eastAsia" w:ascii="仿宋_GB2312" w:hAnsi="宋体" w:eastAsia="仿宋_GB2312"/>
                <w:color w:val="000000"/>
                <w:kern w:val="0"/>
                <w:sz w:val="18"/>
                <w:szCs w:val="18"/>
              </w:rPr>
              <w:t>平方米，并建设相关附属设施。设</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个教学班，容纳幼儿</w:t>
            </w:r>
            <w:r>
              <w:rPr>
                <w:rFonts w:hint="eastAsia" w:ascii="仿宋_GB2312" w:hAnsi="Times New Roman" w:eastAsia="仿宋_GB2312"/>
                <w:color w:val="000000"/>
                <w:kern w:val="0"/>
                <w:sz w:val="18"/>
                <w:szCs w:val="18"/>
              </w:rPr>
              <w:t>360</w:t>
            </w:r>
            <w:r>
              <w:rPr>
                <w:rFonts w:hint="eastAsia" w:ascii="仿宋_GB2312" w:hAnsi="宋体" w:eastAsia="仿宋_GB2312"/>
                <w:color w:val="000000"/>
                <w:kern w:val="0"/>
                <w:sz w:val="18"/>
                <w:szCs w:val="18"/>
              </w:rPr>
              <w:t>人。</w:t>
            </w:r>
          </w:p>
        </w:tc>
        <w:tc>
          <w:tcPr>
            <w:tcW w:w="700" w:type="dxa"/>
            <w:tcBorders>
              <w:top w:val="single" w:color="000000" w:sz="4" w:space="0"/>
              <w:left w:val="nil"/>
              <w:bottom w:val="single" w:color="000000" w:sz="4" w:space="0"/>
              <w:right w:val="single" w:color="000000" w:sz="4" w:space="0"/>
            </w:tcBorders>
            <w:noWrap w:val="0"/>
            <w:vAlign w:val="center"/>
          </w:tcPr>
          <w:p w14:paraId="674A9F3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69D1C6A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w:t>
            </w:r>
          </w:p>
        </w:tc>
        <w:tc>
          <w:tcPr>
            <w:tcW w:w="1140" w:type="dxa"/>
            <w:tcBorders>
              <w:top w:val="single" w:color="000000" w:sz="4" w:space="0"/>
              <w:left w:val="nil"/>
              <w:bottom w:val="single" w:color="000000" w:sz="4" w:space="0"/>
              <w:right w:val="single" w:color="000000" w:sz="4" w:space="0"/>
            </w:tcBorders>
            <w:noWrap w:val="0"/>
            <w:vAlign w:val="center"/>
          </w:tcPr>
          <w:p w14:paraId="13B3EC8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w:t>
            </w:r>
          </w:p>
        </w:tc>
        <w:tc>
          <w:tcPr>
            <w:tcW w:w="1095" w:type="dxa"/>
            <w:tcBorders>
              <w:top w:val="single" w:color="000000" w:sz="4" w:space="0"/>
              <w:left w:val="nil"/>
              <w:bottom w:val="single" w:color="000000" w:sz="4" w:space="0"/>
              <w:right w:val="single" w:color="000000" w:sz="4" w:space="0"/>
            </w:tcBorders>
            <w:noWrap w:val="0"/>
            <w:vAlign w:val="center"/>
          </w:tcPr>
          <w:p w14:paraId="01FE55B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627E219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254D42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65EBA33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AF99B9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蒲城县教体局</w:t>
            </w:r>
          </w:p>
        </w:tc>
        <w:tc>
          <w:tcPr>
            <w:tcW w:w="1437" w:type="dxa"/>
            <w:tcBorders>
              <w:top w:val="single" w:color="000000" w:sz="4" w:space="0"/>
              <w:left w:val="nil"/>
              <w:bottom w:val="single" w:color="000000" w:sz="4" w:space="0"/>
              <w:right w:val="single" w:color="000000" w:sz="4" w:space="0"/>
            </w:tcBorders>
            <w:noWrap w:val="0"/>
            <w:vAlign w:val="center"/>
          </w:tcPr>
          <w:p w14:paraId="7B6BBE4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5B86E177">
        <w:tblPrEx>
          <w:tblCellMar>
            <w:top w:w="0" w:type="dxa"/>
            <w:left w:w="108" w:type="dxa"/>
            <w:bottom w:w="0" w:type="dxa"/>
            <w:right w:w="108" w:type="dxa"/>
          </w:tblCellMar>
        </w:tblPrEx>
        <w:trPr>
          <w:trHeight w:val="119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5C8BA0F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w:t>
            </w:r>
          </w:p>
        </w:tc>
        <w:tc>
          <w:tcPr>
            <w:tcW w:w="2110" w:type="dxa"/>
            <w:gridSpan w:val="3"/>
            <w:tcBorders>
              <w:top w:val="single" w:color="000000" w:sz="4" w:space="0"/>
              <w:left w:val="nil"/>
              <w:bottom w:val="single" w:color="000000" w:sz="4" w:space="0"/>
              <w:right w:val="single" w:color="000000" w:sz="4" w:space="0"/>
            </w:tcBorders>
            <w:noWrap w:val="0"/>
            <w:vAlign w:val="center"/>
          </w:tcPr>
          <w:p w14:paraId="77E9AE86">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蒲城县城东运动广场建设项目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304C79D">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在城东区范围内建设广场一座，包括绿化、亮化、硬化等配套基础设施。</w:t>
            </w:r>
          </w:p>
        </w:tc>
        <w:tc>
          <w:tcPr>
            <w:tcW w:w="700" w:type="dxa"/>
            <w:tcBorders>
              <w:top w:val="single" w:color="000000" w:sz="4" w:space="0"/>
              <w:left w:val="nil"/>
              <w:bottom w:val="single" w:color="000000" w:sz="4" w:space="0"/>
              <w:right w:val="single" w:color="000000" w:sz="4" w:space="0"/>
            </w:tcBorders>
            <w:noWrap w:val="0"/>
            <w:vAlign w:val="center"/>
          </w:tcPr>
          <w:p w14:paraId="7D508C5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24CCC65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3600</w:t>
            </w:r>
          </w:p>
        </w:tc>
        <w:tc>
          <w:tcPr>
            <w:tcW w:w="1140" w:type="dxa"/>
            <w:tcBorders>
              <w:top w:val="single" w:color="000000" w:sz="4" w:space="0"/>
              <w:left w:val="nil"/>
              <w:bottom w:val="single" w:color="000000" w:sz="4" w:space="0"/>
              <w:right w:val="single" w:color="000000" w:sz="4" w:space="0"/>
            </w:tcBorders>
            <w:noWrap w:val="0"/>
            <w:vAlign w:val="center"/>
          </w:tcPr>
          <w:p w14:paraId="49AF106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3600</w:t>
            </w:r>
          </w:p>
        </w:tc>
        <w:tc>
          <w:tcPr>
            <w:tcW w:w="1095" w:type="dxa"/>
            <w:tcBorders>
              <w:top w:val="single" w:color="000000" w:sz="4" w:space="0"/>
              <w:left w:val="nil"/>
              <w:bottom w:val="single" w:color="000000" w:sz="4" w:space="0"/>
              <w:right w:val="single" w:color="000000" w:sz="4" w:space="0"/>
            </w:tcBorders>
            <w:noWrap w:val="0"/>
            <w:vAlign w:val="center"/>
          </w:tcPr>
          <w:p w14:paraId="07FC3BF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1A83449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12D13B0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733A40B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205E6C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蒲城县城市管理执法局</w:t>
            </w:r>
          </w:p>
        </w:tc>
        <w:tc>
          <w:tcPr>
            <w:tcW w:w="1437" w:type="dxa"/>
            <w:tcBorders>
              <w:top w:val="single" w:color="000000" w:sz="4" w:space="0"/>
              <w:left w:val="nil"/>
              <w:bottom w:val="single" w:color="000000" w:sz="4" w:space="0"/>
              <w:right w:val="single" w:color="000000" w:sz="4" w:space="0"/>
            </w:tcBorders>
            <w:noWrap w:val="0"/>
            <w:vAlign w:val="center"/>
          </w:tcPr>
          <w:p w14:paraId="1A80B2E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0A39E8C7">
        <w:tblPrEx>
          <w:tblCellMar>
            <w:top w:w="0" w:type="dxa"/>
            <w:left w:w="108" w:type="dxa"/>
            <w:bottom w:w="0" w:type="dxa"/>
            <w:right w:w="108" w:type="dxa"/>
          </w:tblCellMar>
        </w:tblPrEx>
        <w:trPr>
          <w:trHeight w:val="2883"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170C5C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19</w:t>
            </w:r>
          </w:p>
        </w:tc>
        <w:tc>
          <w:tcPr>
            <w:tcW w:w="2110" w:type="dxa"/>
            <w:gridSpan w:val="3"/>
            <w:tcBorders>
              <w:top w:val="single" w:color="000000" w:sz="4" w:space="0"/>
              <w:left w:val="nil"/>
              <w:bottom w:val="single" w:color="000000" w:sz="4" w:space="0"/>
              <w:right w:val="single" w:color="000000" w:sz="4" w:space="0"/>
            </w:tcBorders>
            <w:noWrap w:val="0"/>
            <w:vAlign w:val="center"/>
          </w:tcPr>
          <w:p w14:paraId="2AAF17E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w:t>
            </w:r>
            <w:r>
              <w:rPr>
                <w:rFonts w:hint="eastAsia" w:ascii="仿宋_GB2312" w:hAnsi="宋体" w:eastAsia="仿宋_GB2312" w:cs="Times New Roman"/>
                <w:color w:val="000000"/>
                <w:spacing w:val="-6"/>
                <w:kern w:val="0"/>
                <w:sz w:val="18"/>
                <w:szCs w:val="18"/>
              </w:rPr>
              <w:t>荔县人民体育公园项目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6CE2F2C">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新建健身步道</w:t>
            </w:r>
            <w:r>
              <w:rPr>
                <w:rFonts w:hint="eastAsia" w:ascii="仿宋_GB2312" w:hAnsi="Times New Roman" w:eastAsia="仿宋_GB2312"/>
                <w:color w:val="000000"/>
                <w:kern w:val="0"/>
                <w:sz w:val="18"/>
                <w:szCs w:val="18"/>
              </w:rPr>
              <w:t>8801</w:t>
            </w:r>
            <w:r>
              <w:rPr>
                <w:rFonts w:hint="eastAsia" w:ascii="仿宋_GB2312" w:hAnsi="宋体" w:eastAsia="仿宋_GB2312"/>
                <w:color w:val="000000"/>
                <w:kern w:val="0"/>
                <w:sz w:val="18"/>
                <w:szCs w:val="18"/>
              </w:rPr>
              <w:t>平方米；新建厕所</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间及管理中心</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间的一般土建工程；新建七人制足球场</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个，面积</w:t>
            </w:r>
            <w:r>
              <w:rPr>
                <w:rFonts w:hint="eastAsia" w:ascii="仿宋_GB2312" w:hAnsi="Times New Roman" w:eastAsia="仿宋_GB2312"/>
                <w:color w:val="000000"/>
                <w:kern w:val="0"/>
                <w:sz w:val="18"/>
                <w:szCs w:val="18"/>
              </w:rPr>
              <w:t>3243</w:t>
            </w:r>
            <w:r>
              <w:rPr>
                <w:rFonts w:hint="eastAsia" w:ascii="仿宋_GB2312" w:hAnsi="宋体" w:eastAsia="仿宋_GB2312"/>
                <w:color w:val="000000"/>
                <w:kern w:val="0"/>
                <w:sz w:val="18"/>
                <w:szCs w:val="18"/>
              </w:rPr>
              <w:t>平方米；新建羽毛球场</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个，面积</w:t>
            </w:r>
            <w:r>
              <w:rPr>
                <w:rFonts w:hint="eastAsia" w:ascii="仿宋_GB2312" w:hAnsi="Times New Roman" w:eastAsia="仿宋_GB2312"/>
                <w:color w:val="000000"/>
                <w:kern w:val="0"/>
                <w:sz w:val="18"/>
                <w:szCs w:val="18"/>
              </w:rPr>
              <w:t>327</w:t>
            </w:r>
            <w:r>
              <w:rPr>
                <w:rFonts w:hint="eastAsia" w:ascii="仿宋_GB2312" w:hAnsi="宋体" w:eastAsia="仿宋_GB2312"/>
                <w:color w:val="000000"/>
                <w:kern w:val="0"/>
                <w:sz w:val="18"/>
                <w:szCs w:val="18"/>
              </w:rPr>
              <w:t>平方米；新建标准篮球场</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个，面积</w:t>
            </w:r>
            <w:r>
              <w:rPr>
                <w:rFonts w:hint="eastAsia" w:ascii="仿宋_GB2312" w:hAnsi="Times New Roman" w:eastAsia="仿宋_GB2312"/>
                <w:color w:val="000000"/>
                <w:kern w:val="0"/>
                <w:sz w:val="18"/>
                <w:szCs w:val="18"/>
              </w:rPr>
              <w:t>1260</w:t>
            </w:r>
            <w:r>
              <w:rPr>
                <w:rFonts w:hint="eastAsia" w:ascii="仿宋_GB2312" w:hAnsi="宋体" w:eastAsia="仿宋_GB2312"/>
                <w:color w:val="000000"/>
                <w:kern w:val="0"/>
                <w:sz w:val="18"/>
                <w:szCs w:val="18"/>
              </w:rPr>
              <w:t>平方米；新建三人制篮球场</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个，面积</w:t>
            </w:r>
            <w:r>
              <w:rPr>
                <w:rFonts w:hint="eastAsia" w:ascii="仿宋_GB2312" w:hAnsi="Times New Roman" w:eastAsia="仿宋_GB2312"/>
                <w:color w:val="000000"/>
                <w:kern w:val="0"/>
                <w:sz w:val="18"/>
                <w:szCs w:val="18"/>
              </w:rPr>
              <w:t>330</w:t>
            </w:r>
            <w:r>
              <w:rPr>
                <w:rFonts w:hint="eastAsia" w:ascii="仿宋_GB2312" w:hAnsi="宋体" w:eastAsia="仿宋_GB2312"/>
                <w:color w:val="000000"/>
                <w:kern w:val="0"/>
                <w:sz w:val="18"/>
                <w:szCs w:val="18"/>
              </w:rPr>
              <w:t>平方米；新建乒乓球场</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个，面积</w:t>
            </w:r>
            <w:r>
              <w:rPr>
                <w:rFonts w:hint="eastAsia" w:ascii="仿宋_GB2312" w:hAnsi="Times New Roman" w:eastAsia="仿宋_GB2312"/>
                <w:color w:val="000000"/>
                <w:kern w:val="0"/>
                <w:sz w:val="18"/>
                <w:szCs w:val="18"/>
              </w:rPr>
              <w:t>392</w:t>
            </w:r>
            <w:r>
              <w:rPr>
                <w:rFonts w:hint="eastAsia" w:ascii="仿宋_GB2312" w:hAnsi="宋体" w:eastAsia="仿宋_GB2312"/>
                <w:color w:val="000000"/>
                <w:kern w:val="0"/>
                <w:sz w:val="18"/>
                <w:szCs w:val="18"/>
              </w:rPr>
              <w:t>平方米；新建极限运动场地</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个，</w:t>
            </w:r>
            <w:r>
              <w:rPr>
                <w:rFonts w:hint="eastAsia" w:ascii="仿宋_GB2312" w:hAnsi="Times New Roman" w:eastAsia="仿宋_GB2312"/>
                <w:color w:val="000000"/>
                <w:kern w:val="0"/>
                <w:sz w:val="18"/>
                <w:szCs w:val="18"/>
              </w:rPr>
              <w:t>1000</w:t>
            </w:r>
            <w:r>
              <w:rPr>
                <w:rFonts w:hint="eastAsia" w:ascii="仿宋_GB2312" w:hAnsi="宋体" w:eastAsia="仿宋_GB2312"/>
                <w:color w:val="000000"/>
                <w:kern w:val="0"/>
                <w:sz w:val="18"/>
                <w:szCs w:val="18"/>
              </w:rPr>
              <w:t>平方米；新建室外健身器械场地、健身广场、休憩节点等多处共计</w:t>
            </w:r>
            <w:r>
              <w:rPr>
                <w:rFonts w:hint="eastAsia" w:ascii="仿宋_GB2312" w:hAnsi="Times New Roman" w:eastAsia="仿宋_GB2312"/>
                <w:color w:val="000000"/>
                <w:kern w:val="0"/>
                <w:sz w:val="18"/>
                <w:szCs w:val="18"/>
              </w:rPr>
              <w:t>4500</w:t>
            </w:r>
            <w:r>
              <w:rPr>
                <w:rFonts w:hint="eastAsia" w:ascii="仿宋_GB2312" w:hAnsi="宋体" w:eastAsia="仿宋_GB2312"/>
                <w:color w:val="000000"/>
                <w:kern w:val="0"/>
                <w:sz w:val="18"/>
                <w:szCs w:val="18"/>
              </w:rPr>
              <w:t>平方米。</w:t>
            </w:r>
          </w:p>
        </w:tc>
        <w:tc>
          <w:tcPr>
            <w:tcW w:w="700" w:type="dxa"/>
            <w:tcBorders>
              <w:top w:val="single" w:color="000000" w:sz="4" w:space="0"/>
              <w:left w:val="nil"/>
              <w:bottom w:val="single" w:color="000000" w:sz="4" w:space="0"/>
              <w:right w:val="single" w:color="000000" w:sz="4" w:space="0"/>
            </w:tcBorders>
            <w:noWrap w:val="0"/>
            <w:vAlign w:val="center"/>
          </w:tcPr>
          <w:p w14:paraId="26D3997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1B985D5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3115</w:t>
            </w:r>
          </w:p>
        </w:tc>
        <w:tc>
          <w:tcPr>
            <w:tcW w:w="1140" w:type="dxa"/>
            <w:tcBorders>
              <w:top w:val="single" w:color="000000" w:sz="4" w:space="0"/>
              <w:left w:val="nil"/>
              <w:bottom w:val="single" w:color="000000" w:sz="4" w:space="0"/>
              <w:right w:val="single" w:color="000000" w:sz="4" w:space="0"/>
            </w:tcBorders>
            <w:noWrap w:val="0"/>
            <w:vAlign w:val="center"/>
          </w:tcPr>
          <w:p w14:paraId="581B563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3115</w:t>
            </w:r>
          </w:p>
        </w:tc>
        <w:tc>
          <w:tcPr>
            <w:tcW w:w="1095" w:type="dxa"/>
            <w:tcBorders>
              <w:top w:val="single" w:color="000000" w:sz="4" w:space="0"/>
              <w:left w:val="nil"/>
              <w:bottom w:val="single" w:color="000000" w:sz="4" w:space="0"/>
              <w:right w:val="single" w:color="000000" w:sz="4" w:space="0"/>
            </w:tcBorders>
            <w:noWrap w:val="0"/>
            <w:vAlign w:val="center"/>
          </w:tcPr>
          <w:p w14:paraId="4F3E6B0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78A0B29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4D8C9AE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2F7E2F3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3127BF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大荔县体育运动中心</w:t>
            </w:r>
          </w:p>
        </w:tc>
        <w:tc>
          <w:tcPr>
            <w:tcW w:w="1437" w:type="dxa"/>
            <w:tcBorders>
              <w:top w:val="single" w:color="000000" w:sz="4" w:space="0"/>
              <w:left w:val="nil"/>
              <w:bottom w:val="single" w:color="000000" w:sz="4" w:space="0"/>
              <w:right w:val="single" w:color="000000" w:sz="4" w:space="0"/>
            </w:tcBorders>
            <w:noWrap w:val="0"/>
            <w:vAlign w:val="center"/>
          </w:tcPr>
          <w:p w14:paraId="5303699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19D4B1AB">
        <w:tblPrEx>
          <w:tblCellMar>
            <w:top w:w="0" w:type="dxa"/>
            <w:left w:w="108" w:type="dxa"/>
            <w:bottom w:w="0" w:type="dxa"/>
            <w:right w:w="108" w:type="dxa"/>
          </w:tblCellMar>
        </w:tblPrEx>
        <w:trPr>
          <w:trHeight w:val="1421"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F07F79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w:t>
            </w:r>
          </w:p>
        </w:tc>
        <w:tc>
          <w:tcPr>
            <w:tcW w:w="2110" w:type="dxa"/>
            <w:gridSpan w:val="3"/>
            <w:tcBorders>
              <w:top w:val="single" w:color="000000" w:sz="4" w:space="0"/>
              <w:left w:val="nil"/>
              <w:bottom w:val="single" w:color="000000" w:sz="4" w:space="0"/>
              <w:right w:val="single" w:color="000000" w:sz="4" w:space="0"/>
            </w:tcBorders>
            <w:noWrap w:val="0"/>
            <w:vAlign w:val="center"/>
          </w:tcPr>
          <w:p w14:paraId="27F8E8F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华州区全民健身中心建设项目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C0EB5AC">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对原有露天篮球场进行提升改造，改造后将包含篮球场、乒乓球场、羽毛球场、排球场、有氧健身场等健身场地，同时室外配套建设室外道路、硬化、绿化及综合管网等配套设施。</w:t>
            </w:r>
          </w:p>
        </w:tc>
        <w:tc>
          <w:tcPr>
            <w:tcW w:w="700" w:type="dxa"/>
            <w:tcBorders>
              <w:top w:val="single" w:color="000000" w:sz="4" w:space="0"/>
              <w:left w:val="nil"/>
              <w:bottom w:val="single" w:color="000000" w:sz="4" w:space="0"/>
              <w:right w:val="single" w:color="000000" w:sz="4" w:space="0"/>
            </w:tcBorders>
            <w:noWrap w:val="0"/>
            <w:vAlign w:val="center"/>
          </w:tcPr>
          <w:p w14:paraId="29AF45C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3A0FD51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3027</w:t>
            </w:r>
          </w:p>
        </w:tc>
        <w:tc>
          <w:tcPr>
            <w:tcW w:w="1140" w:type="dxa"/>
            <w:tcBorders>
              <w:top w:val="single" w:color="000000" w:sz="4" w:space="0"/>
              <w:left w:val="nil"/>
              <w:bottom w:val="single" w:color="000000" w:sz="4" w:space="0"/>
              <w:right w:val="single" w:color="000000" w:sz="4" w:space="0"/>
            </w:tcBorders>
            <w:noWrap w:val="0"/>
            <w:vAlign w:val="center"/>
          </w:tcPr>
          <w:p w14:paraId="674203D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3070</w:t>
            </w:r>
          </w:p>
        </w:tc>
        <w:tc>
          <w:tcPr>
            <w:tcW w:w="1095" w:type="dxa"/>
            <w:tcBorders>
              <w:top w:val="single" w:color="000000" w:sz="4" w:space="0"/>
              <w:left w:val="nil"/>
              <w:bottom w:val="single" w:color="000000" w:sz="4" w:space="0"/>
              <w:right w:val="single" w:color="000000" w:sz="4" w:space="0"/>
            </w:tcBorders>
            <w:noWrap w:val="0"/>
            <w:vAlign w:val="center"/>
          </w:tcPr>
          <w:p w14:paraId="3AC8C15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5F09F25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5E67DB2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5C4A7E3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3A69BF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华州区教体局</w:t>
            </w:r>
          </w:p>
        </w:tc>
        <w:tc>
          <w:tcPr>
            <w:tcW w:w="1437" w:type="dxa"/>
            <w:tcBorders>
              <w:top w:val="single" w:color="000000" w:sz="4" w:space="0"/>
              <w:left w:val="nil"/>
              <w:bottom w:val="single" w:color="000000" w:sz="4" w:space="0"/>
              <w:right w:val="single" w:color="000000" w:sz="4" w:space="0"/>
            </w:tcBorders>
            <w:noWrap w:val="0"/>
            <w:vAlign w:val="center"/>
          </w:tcPr>
          <w:p w14:paraId="0E428A4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7A988FDB">
        <w:tblPrEx>
          <w:tblCellMar>
            <w:top w:w="0" w:type="dxa"/>
            <w:left w:w="108" w:type="dxa"/>
            <w:bottom w:w="0" w:type="dxa"/>
            <w:right w:w="108" w:type="dxa"/>
          </w:tblCellMar>
        </w:tblPrEx>
        <w:trPr>
          <w:trHeight w:val="158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55991A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w:t>
            </w:r>
          </w:p>
        </w:tc>
        <w:tc>
          <w:tcPr>
            <w:tcW w:w="2110" w:type="dxa"/>
            <w:gridSpan w:val="3"/>
            <w:tcBorders>
              <w:top w:val="single" w:color="000000" w:sz="4" w:space="0"/>
              <w:left w:val="nil"/>
              <w:bottom w:val="single" w:color="000000" w:sz="4" w:space="0"/>
              <w:right w:val="single" w:color="000000" w:sz="4" w:space="0"/>
            </w:tcBorders>
            <w:noWrap w:val="0"/>
            <w:vAlign w:val="center"/>
          </w:tcPr>
          <w:p w14:paraId="78EE020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渭南市临渭区公益性公墓一期建设项目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36EC997">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项目占地</w:t>
            </w:r>
            <w:r>
              <w:rPr>
                <w:rFonts w:hint="eastAsia" w:ascii="仿宋_GB2312" w:hAnsi="Times New Roman" w:eastAsia="仿宋_GB2312"/>
                <w:color w:val="000000"/>
                <w:kern w:val="0"/>
                <w:sz w:val="18"/>
                <w:szCs w:val="18"/>
              </w:rPr>
              <w:t>43.7</w:t>
            </w:r>
            <w:r>
              <w:rPr>
                <w:rFonts w:hint="eastAsia" w:ascii="仿宋_GB2312" w:hAnsi="宋体" w:eastAsia="仿宋_GB2312"/>
                <w:color w:val="000000"/>
                <w:kern w:val="0"/>
                <w:sz w:val="18"/>
                <w:szCs w:val="18"/>
              </w:rPr>
              <w:t>亩，拟建设墓穴</w:t>
            </w:r>
            <w:r>
              <w:rPr>
                <w:rFonts w:hint="eastAsia" w:ascii="仿宋_GB2312" w:hAnsi="Times New Roman" w:eastAsia="仿宋_GB2312"/>
                <w:color w:val="000000"/>
                <w:kern w:val="0"/>
                <w:sz w:val="18"/>
                <w:szCs w:val="18"/>
              </w:rPr>
              <w:t>14683</w:t>
            </w:r>
            <w:r>
              <w:rPr>
                <w:rFonts w:hint="eastAsia" w:ascii="仿宋_GB2312" w:hAnsi="宋体" w:eastAsia="仿宋_GB2312"/>
                <w:color w:val="000000"/>
                <w:kern w:val="0"/>
                <w:sz w:val="18"/>
                <w:szCs w:val="18"/>
              </w:rPr>
              <w:t>座；主要建设内容包括：墓穴、墓园服务中心以及墓区道路、区域绿化等工程。</w:t>
            </w:r>
          </w:p>
        </w:tc>
        <w:tc>
          <w:tcPr>
            <w:tcW w:w="700" w:type="dxa"/>
            <w:tcBorders>
              <w:top w:val="single" w:color="000000" w:sz="4" w:space="0"/>
              <w:left w:val="nil"/>
              <w:bottom w:val="single" w:color="000000" w:sz="4" w:space="0"/>
              <w:right w:val="single" w:color="000000" w:sz="4" w:space="0"/>
            </w:tcBorders>
            <w:noWrap w:val="0"/>
            <w:vAlign w:val="center"/>
          </w:tcPr>
          <w:p w14:paraId="5821236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ign w:val="center"/>
          </w:tcPr>
          <w:p w14:paraId="5BBD927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140" w:type="dxa"/>
            <w:tcBorders>
              <w:top w:val="single" w:color="000000" w:sz="4" w:space="0"/>
              <w:left w:val="nil"/>
              <w:bottom w:val="single" w:color="000000" w:sz="4" w:space="0"/>
              <w:right w:val="single" w:color="000000" w:sz="4" w:space="0"/>
            </w:tcBorders>
            <w:noWrap/>
            <w:vAlign w:val="center"/>
          </w:tcPr>
          <w:p w14:paraId="5945EB8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w:t>
            </w:r>
          </w:p>
        </w:tc>
        <w:tc>
          <w:tcPr>
            <w:tcW w:w="1095" w:type="dxa"/>
            <w:tcBorders>
              <w:top w:val="single" w:color="000000" w:sz="4" w:space="0"/>
              <w:left w:val="nil"/>
              <w:bottom w:val="single" w:color="000000" w:sz="4" w:space="0"/>
              <w:right w:val="single" w:color="000000" w:sz="4" w:space="0"/>
            </w:tcBorders>
            <w:noWrap w:val="0"/>
            <w:vAlign w:val="center"/>
          </w:tcPr>
          <w:p w14:paraId="4F80E947">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7E8652A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2AD0B7C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663D8D75">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5E683F5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FD7CB7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临渭区民政局</w:t>
            </w:r>
          </w:p>
        </w:tc>
        <w:tc>
          <w:tcPr>
            <w:tcW w:w="1437" w:type="dxa"/>
            <w:tcBorders>
              <w:top w:val="single" w:color="000000" w:sz="4" w:space="0"/>
              <w:left w:val="nil"/>
              <w:bottom w:val="single" w:color="000000" w:sz="4" w:space="0"/>
              <w:right w:val="single" w:color="000000" w:sz="4" w:space="0"/>
            </w:tcBorders>
            <w:noWrap w:val="0"/>
            <w:vAlign w:val="center"/>
          </w:tcPr>
          <w:p w14:paraId="1958230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71F3F86C">
        <w:tblPrEx>
          <w:tblCellMar>
            <w:top w:w="0" w:type="dxa"/>
            <w:left w:w="108" w:type="dxa"/>
            <w:bottom w:w="0" w:type="dxa"/>
            <w:right w:w="108" w:type="dxa"/>
          </w:tblCellMar>
        </w:tblPrEx>
        <w:trPr>
          <w:trHeight w:val="400" w:hRule="atLeast"/>
        </w:trPr>
        <w:tc>
          <w:tcPr>
            <w:tcW w:w="6037" w:type="dxa"/>
            <w:gridSpan w:val="7"/>
            <w:tcBorders>
              <w:top w:val="single" w:color="000000" w:sz="4" w:space="0"/>
              <w:left w:val="single" w:color="000000" w:sz="4" w:space="0"/>
              <w:bottom w:val="single" w:color="000000" w:sz="4" w:space="0"/>
              <w:right w:val="single" w:color="000000" w:sz="4" w:space="0"/>
            </w:tcBorders>
            <w:noWrap w:val="0"/>
            <w:vAlign w:val="center"/>
          </w:tcPr>
          <w:p w14:paraId="559A7650">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八、新型城镇化项目</w:t>
            </w:r>
          </w:p>
        </w:tc>
        <w:tc>
          <w:tcPr>
            <w:tcW w:w="700" w:type="dxa"/>
            <w:tcBorders>
              <w:top w:val="single" w:color="000000" w:sz="4" w:space="0"/>
              <w:left w:val="nil"/>
              <w:bottom w:val="single" w:color="000000" w:sz="4" w:space="0"/>
              <w:right w:val="single" w:color="000000" w:sz="4" w:space="0"/>
            </w:tcBorders>
            <w:noWrap w:val="0"/>
            <w:vAlign w:val="center"/>
          </w:tcPr>
          <w:p w14:paraId="6351CE42">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914" w:type="dxa"/>
            <w:tcBorders>
              <w:top w:val="single" w:color="000000" w:sz="4" w:space="0"/>
              <w:left w:val="nil"/>
              <w:bottom w:val="single" w:color="000000" w:sz="4" w:space="0"/>
              <w:right w:val="single" w:color="000000" w:sz="4" w:space="0"/>
            </w:tcBorders>
            <w:noWrap/>
            <w:vAlign w:val="center"/>
          </w:tcPr>
          <w:p w14:paraId="09A9D473">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140" w:type="dxa"/>
            <w:tcBorders>
              <w:top w:val="single" w:color="000000" w:sz="4" w:space="0"/>
              <w:left w:val="nil"/>
              <w:bottom w:val="single" w:color="000000" w:sz="4" w:space="0"/>
              <w:right w:val="single" w:color="000000" w:sz="4" w:space="0"/>
            </w:tcBorders>
            <w:noWrap/>
            <w:vAlign w:val="center"/>
          </w:tcPr>
          <w:p w14:paraId="0D5246E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095" w:type="dxa"/>
            <w:tcBorders>
              <w:top w:val="single" w:color="000000" w:sz="4" w:space="0"/>
              <w:left w:val="nil"/>
              <w:bottom w:val="single" w:color="000000" w:sz="4" w:space="0"/>
              <w:right w:val="single" w:color="000000" w:sz="4" w:space="0"/>
            </w:tcBorders>
            <w:noWrap w:val="0"/>
            <w:vAlign w:val="center"/>
          </w:tcPr>
          <w:p w14:paraId="07CA9567">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60E48AD5">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F58B73C">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4E03AF7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C475C3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437" w:type="dxa"/>
            <w:tcBorders>
              <w:top w:val="single" w:color="000000" w:sz="4" w:space="0"/>
              <w:left w:val="nil"/>
              <w:bottom w:val="single" w:color="000000" w:sz="4" w:space="0"/>
              <w:right w:val="single" w:color="000000" w:sz="4" w:space="0"/>
            </w:tcBorders>
            <w:noWrap w:val="0"/>
            <w:vAlign w:val="center"/>
          </w:tcPr>
          <w:p w14:paraId="64878084">
            <w:pPr>
              <w:widowControl/>
              <w:autoSpaceDE w:val="0"/>
              <w:spacing w:line="240" w:lineRule="exact"/>
              <w:jc w:val="left"/>
              <w:textAlignment w:val="center"/>
              <w:rPr>
                <w:rFonts w:hint="eastAsia" w:ascii="仿宋_GB2312" w:hAnsi="Times New Roman" w:eastAsia="仿宋_GB2312"/>
                <w:color w:val="000000"/>
                <w:kern w:val="0"/>
                <w:sz w:val="18"/>
                <w:szCs w:val="18"/>
              </w:rPr>
            </w:pPr>
          </w:p>
        </w:tc>
      </w:tr>
      <w:tr w14:paraId="746D054A">
        <w:tblPrEx>
          <w:tblCellMar>
            <w:top w:w="0" w:type="dxa"/>
            <w:left w:w="108" w:type="dxa"/>
            <w:bottom w:w="0" w:type="dxa"/>
            <w:right w:w="108" w:type="dxa"/>
          </w:tblCellMar>
        </w:tblPrEx>
        <w:trPr>
          <w:trHeight w:val="212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6C4BAE0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2110" w:type="dxa"/>
            <w:gridSpan w:val="3"/>
            <w:tcBorders>
              <w:top w:val="single" w:color="000000" w:sz="4" w:space="0"/>
              <w:left w:val="nil"/>
              <w:bottom w:val="single" w:color="000000" w:sz="4" w:space="0"/>
              <w:right w:val="single" w:color="000000" w:sz="4" w:space="0"/>
            </w:tcBorders>
            <w:noWrap w:val="0"/>
            <w:vAlign w:val="center"/>
          </w:tcPr>
          <w:p w14:paraId="77CA796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渭南高新区王贺城中村改造项目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3B4AE1F">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190</w:t>
            </w:r>
            <w:r>
              <w:rPr>
                <w:rFonts w:hint="eastAsia" w:ascii="仿宋_GB2312" w:hAnsi="宋体" w:eastAsia="仿宋_GB2312"/>
                <w:color w:val="000000"/>
                <w:kern w:val="0"/>
                <w:sz w:val="18"/>
                <w:szCs w:val="18"/>
              </w:rPr>
              <w:t>亩，总建筑面积约</w:t>
            </w:r>
            <w:r>
              <w:rPr>
                <w:rFonts w:hint="eastAsia" w:ascii="仿宋_GB2312" w:hAnsi="Times New Roman" w:eastAsia="仿宋_GB2312"/>
                <w:color w:val="000000"/>
                <w:kern w:val="0"/>
                <w:sz w:val="18"/>
                <w:szCs w:val="18"/>
              </w:rPr>
              <w:t>43.8</w:t>
            </w:r>
            <w:r>
              <w:rPr>
                <w:rFonts w:hint="eastAsia" w:ascii="仿宋_GB2312" w:hAnsi="宋体" w:eastAsia="仿宋_GB2312"/>
                <w:color w:val="000000"/>
                <w:kern w:val="0"/>
                <w:sz w:val="18"/>
                <w:szCs w:val="18"/>
              </w:rPr>
              <w:t>万平方米，项目分三期建设，其中一期约</w:t>
            </w:r>
            <w:r>
              <w:rPr>
                <w:rFonts w:hint="eastAsia" w:ascii="仿宋_GB2312" w:hAnsi="Times New Roman" w:eastAsia="仿宋_GB2312"/>
                <w:color w:val="000000"/>
                <w:kern w:val="0"/>
                <w:sz w:val="18"/>
                <w:szCs w:val="18"/>
              </w:rPr>
              <w:t>16.5</w:t>
            </w:r>
            <w:r>
              <w:rPr>
                <w:rFonts w:hint="eastAsia" w:ascii="仿宋_GB2312" w:hAnsi="宋体" w:eastAsia="仿宋_GB2312"/>
                <w:color w:val="000000"/>
                <w:kern w:val="0"/>
                <w:sz w:val="18"/>
                <w:szCs w:val="18"/>
              </w:rPr>
              <w:t>万平方米，二期约</w:t>
            </w:r>
            <w:r>
              <w:rPr>
                <w:rFonts w:hint="eastAsia" w:ascii="仿宋_GB2312" w:hAnsi="Times New Roman" w:eastAsia="仿宋_GB2312"/>
                <w:color w:val="000000"/>
                <w:kern w:val="0"/>
                <w:sz w:val="18"/>
                <w:szCs w:val="18"/>
              </w:rPr>
              <w:t>21</w:t>
            </w:r>
            <w:r>
              <w:rPr>
                <w:rFonts w:hint="eastAsia" w:ascii="仿宋_GB2312" w:hAnsi="宋体" w:eastAsia="仿宋_GB2312"/>
                <w:color w:val="000000"/>
                <w:kern w:val="0"/>
                <w:sz w:val="18"/>
                <w:szCs w:val="18"/>
              </w:rPr>
              <w:t>万平方米；三期约</w:t>
            </w:r>
            <w:r>
              <w:rPr>
                <w:rFonts w:hint="eastAsia" w:ascii="仿宋_GB2312" w:hAnsi="Times New Roman" w:eastAsia="仿宋_GB2312"/>
                <w:color w:val="000000"/>
                <w:kern w:val="0"/>
                <w:sz w:val="18"/>
                <w:szCs w:val="18"/>
              </w:rPr>
              <w:t>6.3</w:t>
            </w:r>
            <w:r>
              <w:rPr>
                <w:rFonts w:hint="eastAsia" w:ascii="仿宋_GB2312" w:hAnsi="宋体" w:eastAsia="仿宋_GB2312"/>
                <w:color w:val="000000"/>
                <w:kern w:val="0"/>
                <w:sz w:val="18"/>
                <w:szCs w:val="18"/>
              </w:rPr>
              <w:t>万平方米。主要建筑内容包括新建住宅、商业办公及幼儿园共</w:t>
            </w:r>
            <w:r>
              <w:rPr>
                <w:rFonts w:hint="eastAsia" w:ascii="仿宋_GB2312" w:hAnsi="Times New Roman" w:eastAsia="仿宋_GB2312"/>
                <w:color w:val="000000"/>
                <w:kern w:val="0"/>
                <w:sz w:val="18"/>
                <w:szCs w:val="18"/>
              </w:rPr>
              <w:t>36</w:t>
            </w:r>
            <w:r>
              <w:rPr>
                <w:rFonts w:hint="eastAsia" w:ascii="仿宋_GB2312" w:hAnsi="宋体" w:eastAsia="仿宋_GB2312"/>
                <w:color w:val="000000"/>
                <w:kern w:val="0"/>
                <w:sz w:val="18"/>
                <w:szCs w:val="18"/>
              </w:rPr>
              <w:t>栋，其中住宅</w:t>
            </w:r>
            <w:r>
              <w:rPr>
                <w:rFonts w:hint="eastAsia" w:ascii="仿宋_GB2312" w:hAnsi="Times New Roman" w:eastAsia="仿宋_GB2312"/>
                <w:color w:val="000000"/>
                <w:kern w:val="0"/>
                <w:sz w:val="18"/>
                <w:szCs w:val="18"/>
              </w:rPr>
              <w:t>25</w:t>
            </w:r>
            <w:r>
              <w:rPr>
                <w:rFonts w:hint="eastAsia" w:ascii="仿宋_GB2312" w:hAnsi="宋体" w:eastAsia="仿宋_GB2312"/>
                <w:color w:val="000000"/>
                <w:kern w:val="0"/>
                <w:sz w:val="18"/>
                <w:szCs w:val="18"/>
              </w:rPr>
              <w:t>栋（</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栋为安置楼），商业及配套</w:t>
            </w:r>
            <w:r>
              <w:rPr>
                <w:rFonts w:hint="eastAsia" w:ascii="仿宋_GB2312" w:hAnsi="Times New Roman" w:eastAsia="仿宋_GB2312"/>
                <w:color w:val="000000"/>
                <w:kern w:val="0"/>
                <w:sz w:val="18"/>
                <w:szCs w:val="18"/>
              </w:rPr>
              <w:t>9</w:t>
            </w:r>
            <w:r>
              <w:rPr>
                <w:rFonts w:hint="eastAsia" w:ascii="仿宋_GB2312" w:hAnsi="宋体" w:eastAsia="仿宋_GB2312"/>
                <w:color w:val="000000"/>
                <w:kern w:val="0"/>
                <w:sz w:val="18"/>
                <w:szCs w:val="18"/>
              </w:rPr>
              <w:t>栋，办公楼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栋；幼儿园</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w:t>
            </w:r>
          </w:p>
        </w:tc>
        <w:tc>
          <w:tcPr>
            <w:tcW w:w="700" w:type="dxa"/>
            <w:tcBorders>
              <w:top w:val="single" w:color="000000" w:sz="4" w:space="0"/>
              <w:left w:val="nil"/>
              <w:bottom w:val="single" w:color="000000" w:sz="4" w:space="0"/>
              <w:right w:val="single" w:color="000000" w:sz="4" w:space="0"/>
            </w:tcBorders>
            <w:noWrap w:val="0"/>
            <w:vAlign w:val="center"/>
          </w:tcPr>
          <w:p w14:paraId="7431420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2028</w:t>
            </w:r>
          </w:p>
        </w:tc>
        <w:tc>
          <w:tcPr>
            <w:tcW w:w="914" w:type="dxa"/>
            <w:tcBorders>
              <w:top w:val="single" w:color="000000" w:sz="4" w:space="0"/>
              <w:left w:val="nil"/>
              <w:bottom w:val="single" w:color="000000" w:sz="4" w:space="0"/>
              <w:right w:val="single" w:color="000000" w:sz="4" w:space="0"/>
            </w:tcBorders>
            <w:noWrap w:val="0"/>
            <w:vAlign w:val="center"/>
          </w:tcPr>
          <w:p w14:paraId="629BA79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200000</w:t>
            </w:r>
          </w:p>
        </w:tc>
        <w:tc>
          <w:tcPr>
            <w:tcW w:w="1140" w:type="dxa"/>
            <w:tcBorders>
              <w:top w:val="single" w:color="000000" w:sz="4" w:space="0"/>
              <w:left w:val="nil"/>
              <w:bottom w:val="single" w:color="000000" w:sz="4" w:space="0"/>
              <w:right w:val="single" w:color="000000" w:sz="4" w:space="0"/>
            </w:tcBorders>
            <w:noWrap w:val="0"/>
            <w:vAlign w:val="center"/>
          </w:tcPr>
          <w:p w14:paraId="6D41B3F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66000</w:t>
            </w:r>
          </w:p>
        </w:tc>
        <w:tc>
          <w:tcPr>
            <w:tcW w:w="1095" w:type="dxa"/>
            <w:tcBorders>
              <w:top w:val="single" w:color="000000" w:sz="4" w:space="0"/>
              <w:left w:val="nil"/>
              <w:bottom w:val="single" w:color="000000" w:sz="4" w:space="0"/>
              <w:right w:val="single" w:color="000000" w:sz="4" w:space="0"/>
            </w:tcBorders>
            <w:noWrap w:val="0"/>
            <w:vAlign w:val="center"/>
          </w:tcPr>
          <w:p w14:paraId="1E8A7CD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1308C0FB">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63E777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5249974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BF165A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陕西蓝城兴上房地产开发有限</w:t>
            </w:r>
          </w:p>
          <w:p w14:paraId="4600D31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3FDB4F9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p>
          <w:p w14:paraId="49F3C49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2974A5E1">
        <w:tblPrEx>
          <w:tblCellMar>
            <w:top w:w="0" w:type="dxa"/>
            <w:left w:w="108" w:type="dxa"/>
            <w:bottom w:w="0" w:type="dxa"/>
            <w:right w:w="108" w:type="dxa"/>
          </w:tblCellMar>
        </w:tblPrEx>
        <w:trPr>
          <w:trHeight w:val="150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4CD6808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2110" w:type="dxa"/>
            <w:gridSpan w:val="3"/>
            <w:tcBorders>
              <w:top w:val="single" w:color="000000" w:sz="4" w:space="0"/>
              <w:left w:val="nil"/>
              <w:bottom w:val="single" w:color="000000" w:sz="4" w:space="0"/>
              <w:right w:val="single" w:color="000000" w:sz="4" w:space="0"/>
            </w:tcBorders>
            <w:noWrap w:val="0"/>
            <w:vAlign w:val="center"/>
          </w:tcPr>
          <w:p w14:paraId="4F6F324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渭南高新区穆屯村城中村改造项目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D89063D">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项目拆迁区域为渭南高新区六泉路以西，渭白路以北，新盛路以东，河堤路以南，主要涉及征收、安置等，总占地面积</w:t>
            </w:r>
            <w:r>
              <w:rPr>
                <w:rFonts w:hint="eastAsia" w:ascii="仿宋_GB2312" w:hAnsi="Times New Roman" w:eastAsia="仿宋_GB2312"/>
                <w:color w:val="000000"/>
                <w:kern w:val="0"/>
                <w:sz w:val="18"/>
                <w:szCs w:val="18"/>
              </w:rPr>
              <w:t>641.76</w:t>
            </w:r>
            <w:r>
              <w:rPr>
                <w:rFonts w:hint="eastAsia" w:ascii="仿宋_GB2312" w:hAnsi="宋体" w:eastAsia="仿宋_GB2312"/>
                <w:color w:val="000000"/>
                <w:kern w:val="0"/>
                <w:sz w:val="18"/>
                <w:szCs w:val="18"/>
              </w:rPr>
              <w:t>亩，征收总建筑面积约</w:t>
            </w:r>
            <w:r>
              <w:rPr>
                <w:rFonts w:hint="eastAsia" w:ascii="仿宋_GB2312" w:hAnsi="Times New Roman" w:eastAsia="仿宋_GB2312"/>
                <w:color w:val="000000"/>
                <w:kern w:val="0"/>
                <w:sz w:val="18"/>
                <w:szCs w:val="18"/>
              </w:rPr>
              <w:t>492100</w:t>
            </w:r>
            <w:r>
              <w:rPr>
                <w:rFonts w:hint="eastAsia" w:ascii="仿宋_GB2312" w:hAnsi="宋体" w:eastAsia="仿宋_GB2312"/>
                <w:color w:val="000000"/>
                <w:kern w:val="0"/>
                <w:sz w:val="18"/>
                <w:szCs w:val="18"/>
              </w:rPr>
              <w:t>平方米，涉及约</w:t>
            </w:r>
            <w:r>
              <w:rPr>
                <w:rFonts w:hint="eastAsia" w:ascii="仿宋_GB2312" w:hAnsi="Times New Roman" w:eastAsia="仿宋_GB2312"/>
                <w:color w:val="000000"/>
                <w:kern w:val="0"/>
                <w:sz w:val="18"/>
                <w:szCs w:val="18"/>
              </w:rPr>
              <w:t>703</w:t>
            </w:r>
            <w:r>
              <w:rPr>
                <w:rFonts w:hint="eastAsia" w:ascii="仿宋_GB2312" w:hAnsi="宋体" w:eastAsia="仿宋_GB2312"/>
                <w:color w:val="000000"/>
                <w:kern w:val="0"/>
                <w:sz w:val="18"/>
                <w:szCs w:val="18"/>
              </w:rPr>
              <w:t>户</w:t>
            </w:r>
            <w:r>
              <w:rPr>
                <w:rFonts w:hint="eastAsia" w:ascii="仿宋_GB2312" w:hAnsi="Times New Roman" w:eastAsia="仿宋_GB2312"/>
                <w:color w:val="000000"/>
                <w:kern w:val="0"/>
                <w:sz w:val="18"/>
                <w:szCs w:val="18"/>
              </w:rPr>
              <w:t>2115</w:t>
            </w:r>
            <w:r>
              <w:rPr>
                <w:rFonts w:hint="eastAsia" w:ascii="仿宋_GB2312" w:hAnsi="宋体" w:eastAsia="仿宋_GB2312"/>
                <w:color w:val="000000"/>
                <w:kern w:val="0"/>
                <w:sz w:val="18"/>
                <w:szCs w:val="18"/>
              </w:rPr>
              <w:t>人，安置方式为货币安置。</w:t>
            </w:r>
          </w:p>
        </w:tc>
        <w:tc>
          <w:tcPr>
            <w:tcW w:w="700" w:type="dxa"/>
            <w:tcBorders>
              <w:top w:val="single" w:color="000000" w:sz="4" w:space="0"/>
              <w:left w:val="nil"/>
              <w:bottom w:val="single" w:color="000000" w:sz="4" w:space="0"/>
              <w:right w:val="single" w:color="000000" w:sz="4" w:space="0"/>
            </w:tcBorders>
            <w:noWrap w:val="0"/>
            <w:vAlign w:val="center"/>
          </w:tcPr>
          <w:p w14:paraId="6BAE732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24A97ED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136972</w:t>
            </w:r>
          </w:p>
        </w:tc>
        <w:tc>
          <w:tcPr>
            <w:tcW w:w="1140" w:type="dxa"/>
            <w:tcBorders>
              <w:top w:val="single" w:color="000000" w:sz="4" w:space="0"/>
              <w:left w:val="nil"/>
              <w:bottom w:val="single" w:color="000000" w:sz="4" w:space="0"/>
              <w:right w:val="single" w:color="000000" w:sz="4" w:space="0"/>
            </w:tcBorders>
            <w:noWrap w:val="0"/>
            <w:vAlign w:val="center"/>
          </w:tcPr>
          <w:p w14:paraId="4345A77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30000</w:t>
            </w:r>
          </w:p>
        </w:tc>
        <w:tc>
          <w:tcPr>
            <w:tcW w:w="1095" w:type="dxa"/>
            <w:tcBorders>
              <w:top w:val="single" w:color="000000" w:sz="4" w:space="0"/>
              <w:left w:val="nil"/>
              <w:bottom w:val="single" w:color="000000" w:sz="4" w:space="0"/>
              <w:right w:val="single" w:color="000000" w:sz="4" w:space="0"/>
            </w:tcBorders>
            <w:noWrap w:val="0"/>
            <w:vAlign w:val="center"/>
          </w:tcPr>
          <w:p w14:paraId="68AE426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227C92F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6E0C547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721EDCB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770886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渭南高新城棚改有限公司</w:t>
            </w:r>
          </w:p>
        </w:tc>
        <w:tc>
          <w:tcPr>
            <w:tcW w:w="1437" w:type="dxa"/>
            <w:tcBorders>
              <w:top w:val="single" w:color="000000" w:sz="4" w:space="0"/>
              <w:left w:val="nil"/>
              <w:bottom w:val="single" w:color="000000" w:sz="4" w:space="0"/>
              <w:right w:val="single" w:color="000000" w:sz="4" w:space="0"/>
            </w:tcBorders>
            <w:noWrap w:val="0"/>
            <w:vAlign w:val="center"/>
          </w:tcPr>
          <w:p w14:paraId="48FE71D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p>
          <w:p w14:paraId="48FA289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3700A600">
        <w:tblPrEx>
          <w:tblCellMar>
            <w:top w:w="0" w:type="dxa"/>
            <w:left w:w="108" w:type="dxa"/>
            <w:bottom w:w="0" w:type="dxa"/>
            <w:right w:w="108" w:type="dxa"/>
          </w:tblCellMar>
        </w:tblPrEx>
        <w:trPr>
          <w:trHeight w:val="113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2F3DCC5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2110" w:type="dxa"/>
            <w:gridSpan w:val="3"/>
            <w:tcBorders>
              <w:top w:val="single" w:color="000000" w:sz="4" w:space="0"/>
              <w:left w:val="nil"/>
              <w:bottom w:val="single" w:color="000000" w:sz="4" w:space="0"/>
              <w:right w:val="single" w:color="000000" w:sz="4" w:space="0"/>
            </w:tcBorders>
            <w:noWrap w:val="0"/>
            <w:vAlign w:val="center"/>
          </w:tcPr>
          <w:p w14:paraId="7C7F212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w:t>
            </w:r>
            <w:r>
              <w:rPr>
                <w:rFonts w:hint="eastAsia" w:ascii="仿宋_GB2312" w:hAnsi="宋体" w:eastAsia="仿宋_GB2312" w:cs="Times New Roman"/>
                <w:color w:val="000000"/>
                <w:spacing w:val="-6"/>
                <w:kern w:val="0"/>
                <w:sz w:val="18"/>
                <w:szCs w:val="18"/>
              </w:rPr>
              <w:t>南高新区新洲光合麓院</w:t>
            </w:r>
          </w:p>
        </w:tc>
        <w:tc>
          <w:tcPr>
            <w:tcW w:w="3462" w:type="dxa"/>
            <w:gridSpan w:val="3"/>
            <w:tcBorders>
              <w:top w:val="single" w:color="000000" w:sz="4" w:space="0"/>
              <w:left w:val="nil"/>
              <w:bottom w:val="single" w:color="000000" w:sz="4" w:space="0"/>
              <w:right w:val="single" w:color="000000" w:sz="4" w:space="0"/>
            </w:tcBorders>
            <w:noWrap w:val="0"/>
            <w:vAlign w:val="center"/>
          </w:tcPr>
          <w:p w14:paraId="618BAACC">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117.27</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191813</w:t>
            </w:r>
            <w:r>
              <w:rPr>
                <w:rFonts w:hint="eastAsia" w:ascii="仿宋_GB2312" w:hAnsi="宋体" w:eastAsia="仿宋_GB2312"/>
                <w:color w:val="000000"/>
                <w:kern w:val="0"/>
                <w:sz w:val="18"/>
                <w:szCs w:val="18"/>
              </w:rPr>
              <w:t>平方米，共建设</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栋住宅楼。</w:t>
            </w:r>
          </w:p>
        </w:tc>
        <w:tc>
          <w:tcPr>
            <w:tcW w:w="700" w:type="dxa"/>
            <w:tcBorders>
              <w:top w:val="single" w:color="000000" w:sz="4" w:space="0"/>
              <w:left w:val="nil"/>
              <w:bottom w:val="single" w:color="000000" w:sz="4" w:space="0"/>
              <w:right w:val="single" w:color="000000" w:sz="4" w:space="0"/>
            </w:tcBorders>
            <w:noWrap w:val="0"/>
            <w:vAlign w:val="center"/>
          </w:tcPr>
          <w:p w14:paraId="700114F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2028</w:t>
            </w:r>
          </w:p>
        </w:tc>
        <w:tc>
          <w:tcPr>
            <w:tcW w:w="914" w:type="dxa"/>
            <w:tcBorders>
              <w:top w:val="single" w:color="000000" w:sz="4" w:space="0"/>
              <w:left w:val="nil"/>
              <w:bottom w:val="single" w:color="000000" w:sz="4" w:space="0"/>
              <w:right w:val="single" w:color="000000" w:sz="4" w:space="0"/>
            </w:tcBorders>
            <w:noWrap w:val="0"/>
            <w:vAlign w:val="center"/>
          </w:tcPr>
          <w:p w14:paraId="7DB23BA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120000</w:t>
            </w:r>
          </w:p>
        </w:tc>
        <w:tc>
          <w:tcPr>
            <w:tcW w:w="1140" w:type="dxa"/>
            <w:tcBorders>
              <w:top w:val="single" w:color="000000" w:sz="4" w:space="0"/>
              <w:left w:val="nil"/>
              <w:bottom w:val="single" w:color="000000" w:sz="4" w:space="0"/>
              <w:right w:val="single" w:color="000000" w:sz="4" w:space="0"/>
            </w:tcBorders>
            <w:noWrap w:val="0"/>
            <w:vAlign w:val="center"/>
          </w:tcPr>
          <w:p w14:paraId="10B89D5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70000</w:t>
            </w:r>
          </w:p>
        </w:tc>
        <w:tc>
          <w:tcPr>
            <w:tcW w:w="1095" w:type="dxa"/>
            <w:tcBorders>
              <w:top w:val="single" w:color="000000" w:sz="4" w:space="0"/>
              <w:left w:val="nil"/>
              <w:bottom w:val="single" w:color="000000" w:sz="4" w:space="0"/>
              <w:right w:val="single" w:color="000000" w:sz="4" w:space="0"/>
            </w:tcBorders>
            <w:noWrap w:val="0"/>
            <w:vAlign w:val="center"/>
          </w:tcPr>
          <w:p w14:paraId="031A1AD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1FD717EC">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48DA76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70A0DB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C971B0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陕西建创时代置业有限公司</w:t>
            </w:r>
          </w:p>
        </w:tc>
        <w:tc>
          <w:tcPr>
            <w:tcW w:w="1437" w:type="dxa"/>
            <w:tcBorders>
              <w:top w:val="single" w:color="000000" w:sz="4" w:space="0"/>
              <w:left w:val="nil"/>
              <w:bottom w:val="single" w:color="000000" w:sz="4" w:space="0"/>
              <w:right w:val="single" w:color="000000" w:sz="4" w:space="0"/>
            </w:tcBorders>
            <w:noWrap w:val="0"/>
            <w:vAlign w:val="center"/>
          </w:tcPr>
          <w:p w14:paraId="640B154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p>
          <w:p w14:paraId="78EF96F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1CA48BBF">
        <w:tblPrEx>
          <w:tblCellMar>
            <w:top w:w="0" w:type="dxa"/>
            <w:left w:w="108" w:type="dxa"/>
            <w:bottom w:w="0" w:type="dxa"/>
            <w:right w:w="108" w:type="dxa"/>
          </w:tblCellMar>
        </w:tblPrEx>
        <w:trPr>
          <w:trHeight w:val="159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4CBD6CE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2110" w:type="dxa"/>
            <w:gridSpan w:val="3"/>
            <w:tcBorders>
              <w:top w:val="single" w:color="000000" w:sz="4" w:space="0"/>
              <w:left w:val="nil"/>
              <w:bottom w:val="single" w:color="000000" w:sz="4" w:space="0"/>
              <w:right w:val="single" w:color="000000" w:sz="4" w:space="0"/>
            </w:tcBorders>
            <w:noWrap w:val="0"/>
            <w:vAlign w:val="center"/>
          </w:tcPr>
          <w:p w14:paraId="03D0ED56">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蒲城县广元府建设项目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BFF8F97">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由蒲城汇邦地产有限责任公司投资建设，占地</w:t>
            </w:r>
            <w:r>
              <w:rPr>
                <w:rFonts w:hint="eastAsia" w:ascii="仿宋_GB2312" w:hAnsi="Times New Roman" w:eastAsia="仿宋_GB2312"/>
                <w:color w:val="000000"/>
                <w:kern w:val="0"/>
                <w:sz w:val="18"/>
                <w:szCs w:val="18"/>
              </w:rPr>
              <w:t>148.06</w:t>
            </w:r>
            <w:r>
              <w:rPr>
                <w:rFonts w:hint="eastAsia" w:ascii="仿宋_GB2312" w:hAnsi="宋体" w:eastAsia="仿宋_GB2312"/>
                <w:color w:val="000000"/>
                <w:kern w:val="0"/>
                <w:sz w:val="18"/>
                <w:szCs w:val="18"/>
              </w:rPr>
              <w:t>亩，规划总建筑面积</w:t>
            </w:r>
            <w:r>
              <w:rPr>
                <w:rFonts w:hint="eastAsia" w:ascii="仿宋_GB2312" w:hAnsi="Times New Roman" w:eastAsia="仿宋_GB2312"/>
                <w:color w:val="000000"/>
                <w:kern w:val="0"/>
                <w:sz w:val="18"/>
                <w:szCs w:val="18"/>
              </w:rPr>
              <w:t>25</w:t>
            </w:r>
            <w:r>
              <w:rPr>
                <w:rFonts w:hint="eastAsia" w:ascii="仿宋_GB2312" w:hAnsi="宋体" w:eastAsia="仿宋_GB2312"/>
                <w:color w:val="000000"/>
                <w:kern w:val="0"/>
                <w:sz w:val="18"/>
                <w:szCs w:val="18"/>
              </w:rPr>
              <w:t>万平方米，其中地上建筑面积</w:t>
            </w:r>
            <w:r>
              <w:rPr>
                <w:rFonts w:hint="eastAsia" w:ascii="仿宋_GB2312" w:hAnsi="Times New Roman" w:eastAsia="仿宋_GB2312"/>
                <w:color w:val="000000"/>
                <w:kern w:val="0"/>
                <w:sz w:val="18"/>
                <w:szCs w:val="18"/>
              </w:rPr>
              <w:t>19.79</w:t>
            </w:r>
            <w:r>
              <w:rPr>
                <w:rFonts w:hint="eastAsia" w:ascii="仿宋_GB2312" w:hAnsi="宋体" w:eastAsia="仿宋_GB2312"/>
                <w:color w:val="000000"/>
                <w:kern w:val="0"/>
                <w:sz w:val="18"/>
                <w:szCs w:val="18"/>
              </w:rPr>
              <w:t>万平方米，地下建筑面积</w:t>
            </w:r>
            <w:r>
              <w:rPr>
                <w:rFonts w:hint="eastAsia" w:ascii="仿宋_GB2312" w:hAnsi="Times New Roman" w:eastAsia="仿宋_GB2312"/>
                <w:color w:val="000000"/>
                <w:kern w:val="0"/>
                <w:sz w:val="18"/>
                <w:szCs w:val="18"/>
              </w:rPr>
              <w:t>5.21</w:t>
            </w:r>
            <w:r>
              <w:rPr>
                <w:rFonts w:hint="eastAsia" w:ascii="仿宋_GB2312" w:hAnsi="宋体" w:eastAsia="仿宋_GB2312"/>
                <w:color w:val="000000"/>
                <w:kern w:val="0"/>
                <w:sz w:val="18"/>
                <w:szCs w:val="18"/>
              </w:rPr>
              <w:t>万平方米，附属建设给排水、供热、道路硬化、绿化等基础设施。</w:t>
            </w:r>
          </w:p>
        </w:tc>
        <w:tc>
          <w:tcPr>
            <w:tcW w:w="700" w:type="dxa"/>
            <w:tcBorders>
              <w:top w:val="single" w:color="000000" w:sz="4" w:space="0"/>
              <w:left w:val="nil"/>
              <w:bottom w:val="single" w:color="000000" w:sz="4" w:space="0"/>
              <w:right w:val="single" w:color="000000" w:sz="4" w:space="0"/>
            </w:tcBorders>
            <w:noWrap w:val="0"/>
            <w:vAlign w:val="center"/>
          </w:tcPr>
          <w:p w14:paraId="5E3137E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323FEBE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120000</w:t>
            </w:r>
          </w:p>
        </w:tc>
        <w:tc>
          <w:tcPr>
            <w:tcW w:w="1140" w:type="dxa"/>
            <w:tcBorders>
              <w:top w:val="single" w:color="000000" w:sz="4" w:space="0"/>
              <w:left w:val="nil"/>
              <w:bottom w:val="single" w:color="000000" w:sz="4" w:space="0"/>
              <w:right w:val="single" w:color="000000" w:sz="4" w:space="0"/>
            </w:tcBorders>
            <w:noWrap w:val="0"/>
            <w:vAlign w:val="center"/>
          </w:tcPr>
          <w:p w14:paraId="39A615E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30000</w:t>
            </w:r>
          </w:p>
        </w:tc>
        <w:tc>
          <w:tcPr>
            <w:tcW w:w="1095" w:type="dxa"/>
            <w:tcBorders>
              <w:top w:val="single" w:color="000000" w:sz="4" w:space="0"/>
              <w:left w:val="nil"/>
              <w:bottom w:val="single" w:color="000000" w:sz="4" w:space="0"/>
              <w:right w:val="single" w:color="000000" w:sz="4" w:space="0"/>
            </w:tcBorders>
            <w:noWrap w:val="0"/>
            <w:vAlign w:val="center"/>
          </w:tcPr>
          <w:p w14:paraId="13F5531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4B21ED1A">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5808DD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526354B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6BF435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蒲城汇邦地产</w:t>
            </w:r>
          </w:p>
          <w:p w14:paraId="5A4FE26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有限责任公司</w:t>
            </w:r>
          </w:p>
        </w:tc>
        <w:tc>
          <w:tcPr>
            <w:tcW w:w="1437" w:type="dxa"/>
            <w:tcBorders>
              <w:top w:val="single" w:color="000000" w:sz="4" w:space="0"/>
              <w:left w:val="nil"/>
              <w:bottom w:val="single" w:color="000000" w:sz="4" w:space="0"/>
              <w:right w:val="single" w:color="000000" w:sz="4" w:space="0"/>
            </w:tcBorders>
            <w:noWrap w:val="0"/>
            <w:vAlign w:val="center"/>
          </w:tcPr>
          <w:p w14:paraId="63CA93F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27ADD952">
        <w:tblPrEx>
          <w:tblCellMar>
            <w:top w:w="0" w:type="dxa"/>
            <w:left w:w="108" w:type="dxa"/>
            <w:bottom w:w="0" w:type="dxa"/>
            <w:right w:w="108" w:type="dxa"/>
          </w:tblCellMar>
        </w:tblPrEx>
        <w:trPr>
          <w:trHeight w:val="2589"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606D0F9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2110" w:type="dxa"/>
            <w:gridSpan w:val="3"/>
            <w:tcBorders>
              <w:top w:val="single" w:color="000000" w:sz="4" w:space="0"/>
              <w:left w:val="nil"/>
              <w:bottom w:val="single" w:color="000000" w:sz="4" w:space="0"/>
              <w:right w:val="single" w:color="000000" w:sz="4" w:space="0"/>
            </w:tcBorders>
            <w:noWrap w:val="0"/>
            <w:vAlign w:val="center"/>
          </w:tcPr>
          <w:p w14:paraId="7FB15E19">
            <w:pPr>
              <w:widowControl/>
              <w:autoSpaceDE w:val="0"/>
              <w:spacing w:line="280" w:lineRule="exact"/>
              <w:jc w:val="left"/>
              <w:textAlignment w:val="center"/>
              <w:rPr>
                <w:rFonts w:hint="eastAsia" w:ascii="仿宋_GB2312" w:hAnsi="宋体" w:eastAsia="仿宋_GB2312" w:cs="Times New Roman"/>
                <w:color w:val="000000"/>
                <w:spacing w:val="-6"/>
                <w:kern w:val="0"/>
                <w:sz w:val="18"/>
                <w:szCs w:val="18"/>
              </w:rPr>
            </w:pPr>
            <w:r>
              <w:rPr>
                <w:rFonts w:hint="eastAsia" w:ascii="仿宋_GB2312" w:hAnsi="宋体" w:eastAsia="仿宋_GB2312" w:cs="Times New Roman"/>
                <w:color w:val="000000"/>
                <w:spacing w:val="-6"/>
                <w:kern w:val="0"/>
                <w:sz w:val="18"/>
                <w:szCs w:val="18"/>
              </w:rPr>
              <w:t>蒲城县锦瑞华庭建设项目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F561D27">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由</w:t>
            </w:r>
            <w:r>
              <w:rPr>
                <w:rFonts w:hint="eastAsia" w:ascii="仿宋_GB2312" w:hAnsi="宋体" w:eastAsia="仿宋_GB2312"/>
                <w:color w:val="000000"/>
                <w:spacing w:val="6"/>
                <w:kern w:val="0"/>
                <w:sz w:val="18"/>
                <w:szCs w:val="18"/>
              </w:rPr>
              <w:t>蒲城锦瑞房地产开发有限公司投资建设，占地</w:t>
            </w:r>
            <w:r>
              <w:rPr>
                <w:rFonts w:hint="eastAsia" w:ascii="仿宋_GB2312" w:hAnsi="Times New Roman" w:eastAsia="仿宋_GB2312"/>
                <w:color w:val="000000"/>
                <w:spacing w:val="6"/>
                <w:kern w:val="0"/>
                <w:sz w:val="18"/>
                <w:szCs w:val="18"/>
              </w:rPr>
              <w:t>82</w:t>
            </w:r>
            <w:r>
              <w:rPr>
                <w:rFonts w:hint="eastAsia" w:ascii="仿宋_GB2312" w:hAnsi="宋体" w:eastAsia="仿宋_GB2312"/>
                <w:color w:val="000000"/>
                <w:spacing w:val="6"/>
                <w:kern w:val="0"/>
                <w:sz w:val="18"/>
                <w:szCs w:val="18"/>
              </w:rPr>
              <w:t>亩，总建筑面积</w:t>
            </w:r>
            <w:r>
              <w:rPr>
                <w:rFonts w:hint="eastAsia" w:ascii="仿宋_GB2312" w:hAnsi="Times New Roman" w:eastAsia="仿宋_GB2312"/>
                <w:color w:val="000000"/>
                <w:spacing w:val="6"/>
                <w:kern w:val="0"/>
                <w:sz w:val="18"/>
                <w:szCs w:val="18"/>
              </w:rPr>
              <w:t>18.2</w:t>
            </w:r>
            <w:r>
              <w:rPr>
                <w:rFonts w:hint="eastAsia" w:ascii="仿宋_GB2312" w:hAnsi="宋体" w:eastAsia="仿宋_GB2312"/>
                <w:color w:val="000000"/>
                <w:spacing w:val="6"/>
                <w:kern w:val="0"/>
                <w:sz w:val="18"/>
                <w:szCs w:val="18"/>
              </w:rPr>
              <w:t>万平方米，主要建设地上</w:t>
            </w:r>
            <w:r>
              <w:rPr>
                <w:rFonts w:hint="eastAsia" w:ascii="仿宋_GB2312" w:hAnsi="Times New Roman" w:eastAsia="仿宋_GB2312"/>
                <w:color w:val="000000"/>
                <w:spacing w:val="6"/>
                <w:kern w:val="0"/>
                <w:sz w:val="18"/>
                <w:szCs w:val="18"/>
              </w:rPr>
              <w:t>18</w:t>
            </w:r>
            <w:r>
              <w:rPr>
                <w:rFonts w:hint="eastAsia" w:ascii="仿宋_GB2312" w:hAnsi="宋体" w:eastAsia="仿宋_GB2312"/>
                <w:color w:val="000000"/>
                <w:spacing w:val="6"/>
                <w:kern w:val="0"/>
                <w:sz w:val="18"/>
                <w:szCs w:val="18"/>
              </w:rPr>
              <w:t>层住宅楼</w:t>
            </w:r>
            <w:r>
              <w:rPr>
                <w:rFonts w:hint="eastAsia" w:ascii="仿宋_GB2312" w:hAnsi="Times New Roman" w:eastAsia="仿宋_GB2312"/>
                <w:color w:val="000000"/>
                <w:spacing w:val="6"/>
                <w:kern w:val="0"/>
                <w:sz w:val="18"/>
                <w:szCs w:val="18"/>
              </w:rPr>
              <w:t>13</w:t>
            </w:r>
            <w:r>
              <w:rPr>
                <w:rFonts w:hint="eastAsia" w:ascii="仿宋_GB2312" w:hAnsi="宋体" w:eastAsia="仿宋_GB2312"/>
                <w:color w:val="000000"/>
                <w:spacing w:val="6"/>
                <w:kern w:val="0"/>
                <w:sz w:val="18"/>
                <w:szCs w:val="18"/>
              </w:rPr>
              <w:t>栋，建筑面积约</w:t>
            </w:r>
            <w:r>
              <w:rPr>
                <w:rFonts w:hint="eastAsia" w:ascii="仿宋_GB2312" w:hAnsi="Times New Roman" w:eastAsia="仿宋_GB2312"/>
                <w:color w:val="000000"/>
                <w:spacing w:val="6"/>
                <w:kern w:val="0"/>
                <w:sz w:val="18"/>
                <w:szCs w:val="18"/>
              </w:rPr>
              <w:t>13</w:t>
            </w:r>
            <w:r>
              <w:rPr>
                <w:rFonts w:hint="eastAsia" w:ascii="仿宋_GB2312" w:hAnsi="宋体" w:eastAsia="仿宋_GB2312"/>
                <w:color w:val="000000"/>
                <w:spacing w:val="6"/>
                <w:kern w:val="0"/>
                <w:sz w:val="18"/>
                <w:szCs w:val="18"/>
              </w:rPr>
              <w:t>万平方米，建设地上</w:t>
            </w:r>
            <w:r>
              <w:rPr>
                <w:rFonts w:hint="eastAsia" w:ascii="仿宋_GB2312" w:hAnsi="Times New Roman" w:eastAsia="仿宋_GB2312"/>
                <w:color w:val="000000"/>
                <w:spacing w:val="6"/>
                <w:kern w:val="0"/>
                <w:sz w:val="18"/>
                <w:szCs w:val="18"/>
              </w:rPr>
              <w:t>6</w:t>
            </w:r>
            <w:r>
              <w:rPr>
                <w:rFonts w:hint="eastAsia" w:ascii="仿宋_GB2312" w:hAnsi="宋体" w:eastAsia="仿宋_GB2312"/>
                <w:color w:val="000000"/>
                <w:spacing w:val="6"/>
                <w:kern w:val="0"/>
                <w:sz w:val="18"/>
                <w:szCs w:val="18"/>
              </w:rPr>
              <w:t>层商业用房</w:t>
            </w:r>
            <w:r>
              <w:rPr>
                <w:rFonts w:hint="eastAsia" w:ascii="仿宋_GB2312" w:hAnsi="Times New Roman" w:eastAsia="仿宋_GB2312"/>
                <w:color w:val="000000"/>
                <w:spacing w:val="6"/>
                <w:kern w:val="0"/>
                <w:sz w:val="18"/>
                <w:szCs w:val="18"/>
              </w:rPr>
              <w:t>1</w:t>
            </w:r>
            <w:r>
              <w:rPr>
                <w:rFonts w:hint="eastAsia" w:ascii="仿宋_GB2312" w:hAnsi="宋体" w:eastAsia="仿宋_GB2312"/>
                <w:color w:val="000000"/>
                <w:spacing w:val="6"/>
                <w:kern w:val="0"/>
                <w:sz w:val="18"/>
                <w:szCs w:val="18"/>
              </w:rPr>
              <w:t>栋，</w:t>
            </w:r>
            <w:r>
              <w:rPr>
                <w:rFonts w:hint="eastAsia" w:ascii="仿宋_GB2312" w:hAnsi="Times New Roman" w:eastAsia="仿宋_GB2312"/>
                <w:color w:val="000000"/>
                <w:spacing w:val="6"/>
                <w:kern w:val="0"/>
                <w:sz w:val="18"/>
                <w:szCs w:val="18"/>
              </w:rPr>
              <w:t>3</w:t>
            </w:r>
            <w:r>
              <w:rPr>
                <w:rFonts w:hint="eastAsia" w:ascii="仿宋_GB2312" w:hAnsi="宋体" w:eastAsia="仿宋_GB2312"/>
                <w:color w:val="000000"/>
                <w:spacing w:val="6"/>
                <w:kern w:val="0"/>
                <w:sz w:val="18"/>
                <w:szCs w:val="18"/>
              </w:rPr>
              <w:t>层商业用房</w:t>
            </w:r>
            <w:r>
              <w:rPr>
                <w:rFonts w:hint="eastAsia" w:ascii="仿宋_GB2312" w:hAnsi="Times New Roman" w:eastAsia="仿宋_GB2312"/>
                <w:color w:val="000000"/>
                <w:spacing w:val="6"/>
                <w:kern w:val="0"/>
                <w:sz w:val="18"/>
                <w:szCs w:val="18"/>
              </w:rPr>
              <w:t>1</w:t>
            </w:r>
            <w:r>
              <w:rPr>
                <w:rFonts w:hint="eastAsia" w:ascii="仿宋_GB2312" w:hAnsi="宋体" w:eastAsia="仿宋_GB2312"/>
                <w:color w:val="000000"/>
                <w:spacing w:val="6"/>
                <w:kern w:val="0"/>
                <w:sz w:val="18"/>
                <w:szCs w:val="18"/>
              </w:rPr>
              <w:t>栋，</w:t>
            </w:r>
            <w:r>
              <w:rPr>
                <w:rFonts w:hint="eastAsia" w:ascii="仿宋_GB2312" w:hAnsi="Times New Roman" w:eastAsia="仿宋_GB2312"/>
                <w:color w:val="000000"/>
                <w:spacing w:val="6"/>
                <w:kern w:val="0"/>
                <w:sz w:val="18"/>
                <w:szCs w:val="18"/>
              </w:rPr>
              <w:t>1</w:t>
            </w:r>
            <w:r>
              <w:rPr>
                <w:rFonts w:hint="eastAsia" w:ascii="仿宋_GB2312" w:hAnsi="宋体" w:eastAsia="仿宋_GB2312"/>
                <w:color w:val="000000"/>
                <w:spacing w:val="6"/>
                <w:kern w:val="0"/>
                <w:sz w:val="18"/>
                <w:szCs w:val="18"/>
              </w:rPr>
              <w:t>层商业用房</w:t>
            </w:r>
            <w:r>
              <w:rPr>
                <w:rFonts w:hint="eastAsia" w:ascii="仿宋_GB2312" w:hAnsi="Times New Roman" w:eastAsia="仿宋_GB2312"/>
                <w:color w:val="000000"/>
                <w:spacing w:val="6"/>
                <w:kern w:val="0"/>
                <w:sz w:val="18"/>
                <w:szCs w:val="18"/>
              </w:rPr>
              <w:t>6</w:t>
            </w:r>
            <w:r>
              <w:rPr>
                <w:rFonts w:hint="eastAsia" w:ascii="仿宋_GB2312" w:hAnsi="宋体" w:eastAsia="仿宋_GB2312"/>
                <w:color w:val="000000"/>
                <w:spacing w:val="6"/>
                <w:kern w:val="0"/>
                <w:sz w:val="18"/>
                <w:szCs w:val="18"/>
              </w:rPr>
              <w:t>栋，建筑面积约</w:t>
            </w:r>
            <w:r>
              <w:rPr>
                <w:rFonts w:hint="eastAsia" w:ascii="仿宋_GB2312" w:hAnsi="Times New Roman" w:eastAsia="仿宋_GB2312"/>
                <w:color w:val="000000"/>
                <w:spacing w:val="6"/>
                <w:kern w:val="0"/>
                <w:sz w:val="18"/>
                <w:szCs w:val="18"/>
              </w:rPr>
              <w:t>9000</w:t>
            </w:r>
            <w:r>
              <w:rPr>
                <w:rFonts w:hint="eastAsia" w:ascii="仿宋_GB2312" w:hAnsi="宋体" w:eastAsia="仿宋_GB2312"/>
                <w:color w:val="000000"/>
                <w:spacing w:val="6"/>
                <w:kern w:val="0"/>
                <w:sz w:val="18"/>
                <w:szCs w:val="18"/>
              </w:rPr>
              <w:t>平方米，地下停车场约</w:t>
            </w:r>
            <w:r>
              <w:rPr>
                <w:rFonts w:hint="eastAsia" w:ascii="仿宋_GB2312" w:hAnsi="Times New Roman" w:eastAsia="仿宋_GB2312"/>
                <w:color w:val="000000"/>
                <w:spacing w:val="6"/>
                <w:kern w:val="0"/>
                <w:sz w:val="18"/>
                <w:szCs w:val="18"/>
              </w:rPr>
              <w:t>4.3</w:t>
            </w:r>
            <w:r>
              <w:rPr>
                <w:rFonts w:hint="eastAsia" w:ascii="仿宋_GB2312" w:hAnsi="宋体" w:eastAsia="仿宋_GB2312"/>
                <w:color w:val="000000"/>
                <w:spacing w:val="6"/>
                <w:kern w:val="0"/>
                <w:sz w:val="18"/>
                <w:szCs w:val="18"/>
              </w:rPr>
              <w:t>万平方米，附属建设供排水、供热、道路硬化、绿化、地下车库充电桩等配套设施。</w:t>
            </w:r>
          </w:p>
        </w:tc>
        <w:tc>
          <w:tcPr>
            <w:tcW w:w="700" w:type="dxa"/>
            <w:tcBorders>
              <w:top w:val="single" w:color="000000" w:sz="4" w:space="0"/>
              <w:left w:val="nil"/>
              <w:bottom w:val="single" w:color="000000" w:sz="4" w:space="0"/>
              <w:right w:val="single" w:color="000000" w:sz="4" w:space="0"/>
            </w:tcBorders>
            <w:noWrap w:val="0"/>
            <w:vAlign w:val="center"/>
          </w:tcPr>
          <w:p w14:paraId="09AED70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3D899DD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78000</w:t>
            </w:r>
          </w:p>
        </w:tc>
        <w:tc>
          <w:tcPr>
            <w:tcW w:w="1140" w:type="dxa"/>
            <w:tcBorders>
              <w:top w:val="single" w:color="000000" w:sz="4" w:space="0"/>
              <w:left w:val="nil"/>
              <w:bottom w:val="single" w:color="000000" w:sz="4" w:space="0"/>
              <w:right w:val="single" w:color="000000" w:sz="4" w:space="0"/>
            </w:tcBorders>
            <w:noWrap w:val="0"/>
            <w:vAlign w:val="center"/>
          </w:tcPr>
          <w:p w14:paraId="40B8CD8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095" w:type="dxa"/>
            <w:tcBorders>
              <w:top w:val="single" w:color="000000" w:sz="4" w:space="0"/>
              <w:left w:val="nil"/>
              <w:bottom w:val="single" w:color="000000" w:sz="4" w:space="0"/>
              <w:right w:val="single" w:color="000000" w:sz="4" w:space="0"/>
            </w:tcBorders>
            <w:noWrap w:val="0"/>
            <w:vAlign w:val="center"/>
          </w:tcPr>
          <w:p w14:paraId="0CFA339F">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37C5FB7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7C8D7F7">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62F7462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B72DC8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2895D3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蒲城锦瑞房地产开发有限公司</w:t>
            </w:r>
          </w:p>
        </w:tc>
        <w:tc>
          <w:tcPr>
            <w:tcW w:w="1437" w:type="dxa"/>
            <w:tcBorders>
              <w:top w:val="single" w:color="000000" w:sz="4" w:space="0"/>
              <w:left w:val="nil"/>
              <w:bottom w:val="single" w:color="000000" w:sz="4" w:space="0"/>
              <w:right w:val="single" w:color="000000" w:sz="4" w:space="0"/>
            </w:tcBorders>
            <w:noWrap w:val="0"/>
            <w:vAlign w:val="center"/>
          </w:tcPr>
          <w:p w14:paraId="0ED24CA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3E46EB0E">
        <w:tblPrEx>
          <w:tblCellMar>
            <w:top w:w="0" w:type="dxa"/>
            <w:left w:w="108" w:type="dxa"/>
            <w:bottom w:w="0" w:type="dxa"/>
            <w:right w:w="108" w:type="dxa"/>
          </w:tblCellMar>
        </w:tblPrEx>
        <w:trPr>
          <w:trHeight w:val="172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77F35F3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w:t>
            </w:r>
          </w:p>
        </w:tc>
        <w:tc>
          <w:tcPr>
            <w:tcW w:w="2110" w:type="dxa"/>
            <w:gridSpan w:val="3"/>
            <w:tcBorders>
              <w:top w:val="single" w:color="000000" w:sz="4" w:space="0"/>
              <w:left w:val="nil"/>
              <w:bottom w:val="single" w:color="000000" w:sz="4" w:space="0"/>
              <w:right w:val="single" w:color="000000" w:sz="4" w:space="0"/>
            </w:tcBorders>
            <w:noWrap w:val="0"/>
            <w:vAlign w:val="center"/>
          </w:tcPr>
          <w:p w14:paraId="12C0B91A">
            <w:pPr>
              <w:widowControl/>
              <w:autoSpaceDE w:val="0"/>
              <w:spacing w:line="280" w:lineRule="exact"/>
              <w:jc w:val="left"/>
              <w:textAlignment w:val="center"/>
              <w:rPr>
                <w:rFonts w:hint="eastAsia" w:ascii="仿宋_GB2312" w:hAnsi="宋体" w:eastAsia="仿宋_GB2312" w:cs="Times New Roman"/>
                <w:color w:val="000000"/>
                <w:spacing w:val="-6"/>
                <w:kern w:val="0"/>
                <w:sz w:val="18"/>
                <w:szCs w:val="18"/>
              </w:rPr>
            </w:pPr>
            <w:r>
              <w:rPr>
                <w:rFonts w:hint="eastAsia" w:ascii="仿宋_GB2312" w:hAnsi="宋体" w:eastAsia="仿宋_GB2312" w:cs="Times New Roman"/>
                <w:color w:val="000000"/>
                <w:spacing w:val="-6"/>
                <w:kern w:val="0"/>
                <w:sz w:val="18"/>
                <w:szCs w:val="18"/>
              </w:rPr>
              <w:t>蒲城县锦上花城建设项目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D4FC726">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该项目由陕西天酬房地产开发有限公司投资建设，项目建设内容为：建筑面积约</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万平方米，包括</w:t>
            </w:r>
            <w:r>
              <w:rPr>
                <w:rFonts w:hint="eastAsia" w:ascii="仿宋_GB2312" w:hAnsi="Times New Roman" w:eastAsia="仿宋_GB2312"/>
                <w:color w:val="000000"/>
                <w:kern w:val="0"/>
                <w:sz w:val="18"/>
                <w:szCs w:val="18"/>
              </w:rPr>
              <w:t>9</w:t>
            </w:r>
            <w:r>
              <w:rPr>
                <w:rFonts w:hint="eastAsia" w:ascii="仿宋_GB2312" w:hAnsi="宋体" w:eastAsia="仿宋_GB2312"/>
                <w:color w:val="000000"/>
                <w:kern w:val="0"/>
                <w:sz w:val="18"/>
                <w:szCs w:val="18"/>
              </w:rPr>
              <w:t>栋住宅楼（含部分商住楼）、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栋商业楼、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栋幼儿园、配建部分商业及地下车库、</w:t>
            </w:r>
            <w:r>
              <w:rPr>
                <w:rFonts w:hint="eastAsia" w:ascii="仿宋_GB2312" w:hAnsi="Times New Roman" w:eastAsia="仿宋_GB2312"/>
                <w:color w:val="000000"/>
                <w:kern w:val="0"/>
                <w:sz w:val="18"/>
                <w:szCs w:val="18"/>
              </w:rPr>
              <w:t>832</w:t>
            </w:r>
            <w:r>
              <w:rPr>
                <w:rFonts w:hint="eastAsia" w:ascii="仿宋_GB2312" w:hAnsi="宋体" w:eastAsia="仿宋_GB2312"/>
                <w:color w:val="000000"/>
                <w:kern w:val="0"/>
                <w:sz w:val="18"/>
                <w:szCs w:val="18"/>
              </w:rPr>
              <w:t>户及配套设施。</w:t>
            </w:r>
          </w:p>
        </w:tc>
        <w:tc>
          <w:tcPr>
            <w:tcW w:w="700" w:type="dxa"/>
            <w:tcBorders>
              <w:top w:val="single" w:color="000000" w:sz="4" w:space="0"/>
              <w:left w:val="nil"/>
              <w:bottom w:val="single" w:color="000000" w:sz="4" w:space="0"/>
              <w:right w:val="single" w:color="000000" w:sz="4" w:space="0"/>
            </w:tcBorders>
            <w:noWrap w:val="0"/>
            <w:vAlign w:val="center"/>
          </w:tcPr>
          <w:p w14:paraId="7AB457F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A8F6EB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78000</w:t>
            </w:r>
          </w:p>
        </w:tc>
        <w:tc>
          <w:tcPr>
            <w:tcW w:w="1140" w:type="dxa"/>
            <w:tcBorders>
              <w:top w:val="single" w:color="000000" w:sz="4" w:space="0"/>
              <w:left w:val="nil"/>
              <w:bottom w:val="single" w:color="000000" w:sz="4" w:space="0"/>
              <w:right w:val="single" w:color="000000" w:sz="4" w:space="0"/>
            </w:tcBorders>
            <w:noWrap w:val="0"/>
            <w:vAlign w:val="center"/>
          </w:tcPr>
          <w:p w14:paraId="471ED54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36000</w:t>
            </w:r>
          </w:p>
        </w:tc>
        <w:tc>
          <w:tcPr>
            <w:tcW w:w="1095" w:type="dxa"/>
            <w:tcBorders>
              <w:top w:val="single" w:color="000000" w:sz="4" w:space="0"/>
              <w:left w:val="nil"/>
              <w:bottom w:val="single" w:color="000000" w:sz="4" w:space="0"/>
              <w:right w:val="single" w:color="000000" w:sz="4" w:space="0"/>
            </w:tcBorders>
            <w:noWrap w:val="0"/>
            <w:vAlign w:val="center"/>
          </w:tcPr>
          <w:p w14:paraId="7584C5D0">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1C977D9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92DA029">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A4320E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12D838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F2FA16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陕西天酬房地产开发有限公司</w:t>
            </w:r>
          </w:p>
        </w:tc>
        <w:tc>
          <w:tcPr>
            <w:tcW w:w="1437" w:type="dxa"/>
            <w:tcBorders>
              <w:top w:val="single" w:color="000000" w:sz="4" w:space="0"/>
              <w:left w:val="nil"/>
              <w:bottom w:val="single" w:color="000000" w:sz="4" w:space="0"/>
              <w:right w:val="single" w:color="000000" w:sz="4" w:space="0"/>
            </w:tcBorders>
            <w:noWrap w:val="0"/>
            <w:vAlign w:val="center"/>
          </w:tcPr>
          <w:p w14:paraId="4733FBB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5657BEB8">
        <w:tblPrEx>
          <w:tblCellMar>
            <w:top w:w="0" w:type="dxa"/>
            <w:left w:w="108" w:type="dxa"/>
            <w:bottom w:w="0" w:type="dxa"/>
            <w:right w:w="108" w:type="dxa"/>
          </w:tblCellMar>
        </w:tblPrEx>
        <w:trPr>
          <w:trHeight w:val="3733"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0E46E20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w:t>
            </w:r>
          </w:p>
        </w:tc>
        <w:tc>
          <w:tcPr>
            <w:tcW w:w="2110" w:type="dxa"/>
            <w:gridSpan w:val="3"/>
            <w:tcBorders>
              <w:top w:val="single" w:color="000000" w:sz="4" w:space="0"/>
              <w:left w:val="nil"/>
              <w:bottom w:val="single" w:color="000000" w:sz="4" w:space="0"/>
              <w:right w:val="single" w:color="000000" w:sz="4" w:space="0"/>
            </w:tcBorders>
            <w:noWrap w:val="0"/>
            <w:vAlign w:val="center"/>
          </w:tcPr>
          <w:p w14:paraId="47F41A27">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大荔县城市供汽供热建设项目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86A34A4">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从大唐秦岭发电有限公司引出一根蒸汽主管道（一期）和预留一根蒸汽管位（二期），一期直径</w:t>
            </w:r>
            <w:r>
              <w:rPr>
                <w:rFonts w:hint="eastAsia" w:ascii="仿宋_GB2312" w:hAnsi="Times New Roman" w:eastAsia="仿宋_GB2312"/>
                <w:color w:val="000000"/>
                <w:spacing w:val="-6"/>
                <w:kern w:val="0"/>
                <w:sz w:val="18"/>
                <w:szCs w:val="18"/>
              </w:rPr>
              <w:t>700</w:t>
            </w:r>
            <w:r>
              <w:rPr>
                <w:rFonts w:hint="eastAsia" w:ascii="仿宋_GB2312" w:hAnsi="宋体" w:eastAsia="仿宋_GB2312"/>
                <w:color w:val="000000"/>
                <w:spacing w:val="-6"/>
                <w:kern w:val="0"/>
                <w:sz w:val="18"/>
                <w:szCs w:val="18"/>
              </w:rPr>
              <w:t>管道预留二期直径</w:t>
            </w:r>
            <w:r>
              <w:rPr>
                <w:rFonts w:hint="eastAsia" w:ascii="仿宋_GB2312" w:hAnsi="Times New Roman" w:eastAsia="仿宋_GB2312"/>
                <w:color w:val="000000"/>
                <w:spacing w:val="-6"/>
                <w:kern w:val="0"/>
                <w:sz w:val="18"/>
                <w:szCs w:val="18"/>
              </w:rPr>
              <w:t>600</w:t>
            </w:r>
            <w:r>
              <w:rPr>
                <w:rFonts w:hint="eastAsia" w:ascii="仿宋_GB2312" w:hAnsi="宋体" w:eastAsia="仿宋_GB2312"/>
                <w:color w:val="000000"/>
                <w:spacing w:val="-6"/>
                <w:kern w:val="0"/>
                <w:sz w:val="18"/>
                <w:szCs w:val="18"/>
              </w:rPr>
              <w:t>管道管位，沿电厂西侧葱峪涧向北敷设，顶管穿越</w:t>
            </w:r>
            <w:r>
              <w:rPr>
                <w:rFonts w:hint="eastAsia" w:ascii="仿宋_GB2312" w:hAnsi="Times New Roman" w:eastAsia="仿宋_GB2312"/>
                <w:color w:val="000000"/>
                <w:spacing w:val="-6"/>
                <w:kern w:val="0"/>
                <w:sz w:val="18"/>
                <w:szCs w:val="18"/>
              </w:rPr>
              <w:t>310</w:t>
            </w:r>
            <w:r>
              <w:rPr>
                <w:rFonts w:hint="eastAsia" w:ascii="仿宋_GB2312" w:hAnsi="宋体" w:eastAsia="仿宋_GB2312"/>
                <w:color w:val="000000"/>
                <w:spacing w:val="-6"/>
                <w:kern w:val="0"/>
                <w:sz w:val="18"/>
                <w:szCs w:val="18"/>
              </w:rPr>
              <w:t>国道、连霍高速、徐兰高铁后至</w:t>
            </w:r>
            <w:r>
              <w:rPr>
                <w:rFonts w:hint="eastAsia" w:ascii="仿宋_GB2312" w:hAnsi="Times New Roman" w:eastAsia="仿宋_GB2312"/>
                <w:color w:val="000000"/>
                <w:spacing w:val="-6"/>
                <w:kern w:val="0"/>
                <w:sz w:val="18"/>
                <w:szCs w:val="18"/>
              </w:rPr>
              <w:t>319</w:t>
            </w:r>
            <w:r>
              <w:rPr>
                <w:rFonts w:hint="eastAsia" w:ascii="仿宋_GB2312" w:hAnsi="宋体" w:eastAsia="仿宋_GB2312"/>
                <w:color w:val="000000"/>
                <w:spacing w:val="-6"/>
                <w:kern w:val="0"/>
                <w:sz w:val="18"/>
                <w:szCs w:val="18"/>
              </w:rPr>
              <w:t>县道，再沿</w:t>
            </w:r>
            <w:r>
              <w:rPr>
                <w:rFonts w:hint="eastAsia" w:ascii="仿宋_GB2312" w:hAnsi="Times New Roman" w:eastAsia="仿宋_GB2312"/>
                <w:color w:val="000000"/>
                <w:spacing w:val="-6"/>
                <w:kern w:val="0"/>
                <w:sz w:val="18"/>
                <w:szCs w:val="18"/>
              </w:rPr>
              <w:t>319</w:t>
            </w:r>
            <w:r>
              <w:rPr>
                <w:rFonts w:hint="eastAsia" w:ascii="仿宋_GB2312" w:hAnsi="宋体" w:eastAsia="仿宋_GB2312"/>
                <w:color w:val="000000"/>
                <w:spacing w:val="-6"/>
                <w:kern w:val="0"/>
                <w:sz w:val="18"/>
                <w:szCs w:val="18"/>
              </w:rPr>
              <w:t>县道往西敷设至韦罗高速，然后沿韦罗高速东侧（隔离栅内）往北敷设，连续桁架跨越渭河堤及滩地，过渭河后继续沿韦罗高速东侧往北敷设至丰沛西路，沿丰沛西路、</w:t>
            </w:r>
            <w:r>
              <w:rPr>
                <w:rFonts w:hint="eastAsia" w:ascii="仿宋_GB2312" w:hAnsi="Times New Roman" w:eastAsia="仿宋_GB2312"/>
                <w:color w:val="000000"/>
                <w:spacing w:val="-6"/>
                <w:kern w:val="0"/>
                <w:sz w:val="18"/>
                <w:szCs w:val="18"/>
              </w:rPr>
              <w:t>242</w:t>
            </w:r>
            <w:r>
              <w:rPr>
                <w:rFonts w:hint="eastAsia" w:ascii="仿宋_GB2312" w:hAnsi="宋体" w:eastAsia="仿宋_GB2312"/>
                <w:color w:val="000000"/>
                <w:spacing w:val="-6"/>
                <w:kern w:val="0"/>
                <w:sz w:val="18"/>
                <w:szCs w:val="18"/>
              </w:rPr>
              <w:t>国道敷设至丰仓原、蔡伦纸业，最后接出分支管线沿开发区内道路绿化带敷设至各热用户，满足各热用户用汽需求。</w:t>
            </w:r>
          </w:p>
        </w:tc>
        <w:tc>
          <w:tcPr>
            <w:tcW w:w="700" w:type="dxa"/>
            <w:tcBorders>
              <w:top w:val="single" w:color="000000" w:sz="4" w:space="0"/>
              <w:left w:val="nil"/>
              <w:bottom w:val="single" w:color="000000" w:sz="4" w:space="0"/>
              <w:right w:val="single" w:color="000000" w:sz="4" w:space="0"/>
            </w:tcBorders>
            <w:noWrap w:val="0"/>
            <w:vAlign w:val="center"/>
          </w:tcPr>
          <w:p w14:paraId="011E489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2F1F786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70000</w:t>
            </w:r>
          </w:p>
        </w:tc>
        <w:tc>
          <w:tcPr>
            <w:tcW w:w="1140" w:type="dxa"/>
            <w:tcBorders>
              <w:top w:val="single" w:color="000000" w:sz="4" w:space="0"/>
              <w:left w:val="nil"/>
              <w:bottom w:val="single" w:color="000000" w:sz="4" w:space="0"/>
              <w:right w:val="single" w:color="000000" w:sz="4" w:space="0"/>
            </w:tcBorders>
            <w:noWrap w:val="0"/>
            <w:vAlign w:val="center"/>
          </w:tcPr>
          <w:p w14:paraId="1A3D47C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41000</w:t>
            </w:r>
          </w:p>
        </w:tc>
        <w:tc>
          <w:tcPr>
            <w:tcW w:w="1095" w:type="dxa"/>
            <w:tcBorders>
              <w:top w:val="single" w:color="000000" w:sz="4" w:space="0"/>
              <w:left w:val="nil"/>
              <w:bottom w:val="single" w:color="000000" w:sz="4" w:space="0"/>
              <w:right w:val="single" w:color="000000" w:sz="4" w:space="0"/>
            </w:tcBorders>
            <w:noWrap w:val="0"/>
            <w:vAlign w:val="center"/>
          </w:tcPr>
          <w:p w14:paraId="35817CD1">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建成一期</w:t>
            </w:r>
          </w:p>
          <w:p w14:paraId="0956A29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0E50D754">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55D90B0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46B4C99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38CB9C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大荔县城投建设工程有限公司</w:t>
            </w:r>
          </w:p>
        </w:tc>
        <w:tc>
          <w:tcPr>
            <w:tcW w:w="1437" w:type="dxa"/>
            <w:tcBorders>
              <w:top w:val="single" w:color="000000" w:sz="4" w:space="0"/>
              <w:left w:val="nil"/>
              <w:bottom w:val="single" w:color="000000" w:sz="4" w:space="0"/>
              <w:right w:val="single" w:color="000000" w:sz="4" w:space="0"/>
            </w:tcBorders>
            <w:noWrap w:val="0"/>
            <w:vAlign w:val="center"/>
          </w:tcPr>
          <w:p w14:paraId="3A2EC20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405269A1">
        <w:tblPrEx>
          <w:tblCellMar>
            <w:top w:w="0" w:type="dxa"/>
            <w:left w:w="108" w:type="dxa"/>
            <w:bottom w:w="0" w:type="dxa"/>
            <w:right w:w="108" w:type="dxa"/>
          </w:tblCellMar>
        </w:tblPrEx>
        <w:trPr>
          <w:trHeight w:val="3432"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4B6A4FA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w:t>
            </w:r>
          </w:p>
        </w:tc>
        <w:tc>
          <w:tcPr>
            <w:tcW w:w="2110" w:type="dxa"/>
            <w:gridSpan w:val="3"/>
            <w:tcBorders>
              <w:top w:val="single" w:color="000000" w:sz="4" w:space="0"/>
              <w:left w:val="nil"/>
              <w:bottom w:val="single" w:color="000000" w:sz="4" w:space="0"/>
              <w:right w:val="single" w:color="000000" w:sz="4" w:space="0"/>
            </w:tcBorders>
            <w:noWrap w:val="0"/>
            <w:vAlign w:val="center"/>
          </w:tcPr>
          <w:p w14:paraId="06BF255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渭南市临渭区城镇供热一期（双创基地、桥南镇）项目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C40D361">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项目智慧能源站占地面积约</w:t>
            </w:r>
            <w:r>
              <w:rPr>
                <w:rFonts w:hint="eastAsia" w:ascii="仿宋_GB2312" w:hAnsi="Times New Roman" w:eastAsia="仿宋_GB2312"/>
                <w:color w:val="000000"/>
                <w:kern w:val="0"/>
                <w:sz w:val="18"/>
                <w:szCs w:val="18"/>
              </w:rPr>
              <w:t>18</w:t>
            </w:r>
            <w:r>
              <w:rPr>
                <w:rFonts w:hint="eastAsia" w:ascii="仿宋_GB2312" w:hAnsi="宋体" w:eastAsia="仿宋_GB2312"/>
                <w:color w:val="000000"/>
                <w:kern w:val="0"/>
                <w:sz w:val="18"/>
                <w:szCs w:val="18"/>
              </w:rPr>
              <w:t>亩，总建筑面积约</w:t>
            </w:r>
            <w:r>
              <w:rPr>
                <w:rFonts w:hint="eastAsia" w:ascii="仿宋_GB2312" w:hAnsi="Times New Roman" w:eastAsia="仿宋_GB2312"/>
                <w:color w:val="000000"/>
                <w:kern w:val="0"/>
                <w:sz w:val="18"/>
                <w:szCs w:val="18"/>
              </w:rPr>
              <w:t>14000</w:t>
            </w:r>
            <w:r>
              <w:rPr>
                <w:rFonts w:hint="eastAsia" w:ascii="仿宋_GB2312" w:hAnsi="宋体" w:eastAsia="仿宋_GB2312"/>
                <w:color w:val="000000"/>
                <w:kern w:val="0"/>
                <w:sz w:val="18"/>
                <w:szCs w:val="18"/>
              </w:rPr>
              <w:t>平方米，铺设供热管网</w:t>
            </w:r>
            <w:r>
              <w:rPr>
                <w:rFonts w:hint="eastAsia" w:ascii="仿宋_GB2312" w:hAnsi="Times New Roman" w:eastAsia="仿宋_GB2312"/>
                <w:color w:val="000000"/>
                <w:kern w:val="0"/>
                <w:sz w:val="18"/>
                <w:szCs w:val="18"/>
              </w:rPr>
              <w:t>45.02</w:t>
            </w:r>
            <w:r>
              <w:rPr>
                <w:rFonts w:hint="eastAsia" w:ascii="仿宋_GB2312" w:hAnsi="宋体" w:eastAsia="仿宋_GB2312"/>
                <w:color w:val="000000"/>
                <w:kern w:val="0"/>
                <w:sz w:val="18"/>
                <w:szCs w:val="18"/>
              </w:rPr>
              <w:t>千米，主要建设内容包括热水能源供应中心、蒸汽能源供应中心、智慧能源管理系统、主供回水管网工程，太阳能热利用系统装置和配套新能源供热设施。同时购置循环主机、太阳能异聚态聚热板及水泵等配套供暖设施设备；双创基地采用低碳能源转换装置</w:t>
            </w:r>
            <w:r>
              <w:rPr>
                <w:rFonts w:hint="eastAsia" w:ascii="仿宋_GB2312" w:hAnsi="宋体" w:eastAsia="仿宋_GB2312"/>
                <w:color w:val="000000"/>
                <w:spacing w:val="-4"/>
                <w:kern w:val="0"/>
                <w:sz w:val="18"/>
                <w:szCs w:val="18"/>
              </w:rPr>
              <w:t>实现集中供热，规划设计供热面积</w:t>
            </w:r>
            <w:r>
              <w:rPr>
                <w:rFonts w:hint="eastAsia" w:ascii="仿宋_GB2312" w:hAnsi="Times New Roman" w:eastAsia="仿宋_GB2312"/>
                <w:color w:val="000000"/>
                <w:spacing w:val="-4"/>
                <w:kern w:val="0"/>
                <w:sz w:val="18"/>
                <w:szCs w:val="18"/>
              </w:rPr>
              <w:t>353.39</w:t>
            </w:r>
            <w:r>
              <w:rPr>
                <w:rFonts w:hint="eastAsia" w:ascii="仿宋_GB2312" w:hAnsi="宋体" w:eastAsia="仿宋_GB2312"/>
                <w:color w:val="000000"/>
                <w:spacing w:val="-4"/>
                <w:kern w:val="0"/>
                <w:sz w:val="18"/>
                <w:szCs w:val="18"/>
              </w:rPr>
              <w:t>万平方米，桥南镇供热采用分布式新能源供热方式，规划设计供热面积</w:t>
            </w:r>
            <w:r>
              <w:rPr>
                <w:rFonts w:hint="eastAsia" w:ascii="仿宋_GB2312" w:hAnsi="Times New Roman" w:eastAsia="仿宋_GB2312"/>
                <w:color w:val="000000"/>
                <w:spacing w:val="-4"/>
                <w:kern w:val="0"/>
                <w:sz w:val="18"/>
                <w:szCs w:val="18"/>
              </w:rPr>
              <w:t>35.08</w:t>
            </w:r>
            <w:r>
              <w:rPr>
                <w:rFonts w:hint="eastAsia" w:ascii="仿宋_GB2312" w:hAnsi="宋体" w:eastAsia="仿宋_GB2312"/>
                <w:color w:val="000000"/>
                <w:spacing w:val="-4"/>
                <w:kern w:val="0"/>
                <w:sz w:val="18"/>
                <w:szCs w:val="18"/>
              </w:rPr>
              <w:t>万平方米。</w:t>
            </w:r>
          </w:p>
        </w:tc>
        <w:tc>
          <w:tcPr>
            <w:tcW w:w="700" w:type="dxa"/>
            <w:tcBorders>
              <w:top w:val="single" w:color="000000" w:sz="4" w:space="0"/>
              <w:left w:val="nil"/>
              <w:bottom w:val="single" w:color="000000" w:sz="4" w:space="0"/>
              <w:right w:val="single" w:color="000000" w:sz="4" w:space="0"/>
            </w:tcBorders>
            <w:noWrap w:val="0"/>
            <w:vAlign w:val="center"/>
          </w:tcPr>
          <w:p w14:paraId="25074A4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2028</w:t>
            </w:r>
          </w:p>
        </w:tc>
        <w:tc>
          <w:tcPr>
            <w:tcW w:w="914" w:type="dxa"/>
            <w:tcBorders>
              <w:top w:val="single" w:color="000000" w:sz="4" w:space="0"/>
              <w:left w:val="nil"/>
              <w:bottom w:val="single" w:color="000000" w:sz="4" w:space="0"/>
              <w:right w:val="single" w:color="000000" w:sz="4" w:space="0"/>
            </w:tcBorders>
            <w:noWrap w:val="0"/>
            <w:vAlign w:val="center"/>
          </w:tcPr>
          <w:p w14:paraId="78A80DD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50990</w:t>
            </w:r>
          </w:p>
        </w:tc>
        <w:tc>
          <w:tcPr>
            <w:tcW w:w="1140" w:type="dxa"/>
            <w:tcBorders>
              <w:top w:val="single" w:color="000000" w:sz="4" w:space="0"/>
              <w:left w:val="nil"/>
              <w:bottom w:val="single" w:color="000000" w:sz="4" w:space="0"/>
              <w:right w:val="single" w:color="000000" w:sz="4" w:space="0"/>
            </w:tcBorders>
            <w:noWrap w:val="0"/>
            <w:vAlign w:val="center"/>
          </w:tcPr>
          <w:p w14:paraId="29AE79D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30000</w:t>
            </w:r>
          </w:p>
        </w:tc>
        <w:tc>
          <w:tcPr>
            <w:tcW w:w="1095" w:type="dxa"/>
            <w:tcBorders>
              <w:top w:val="single" w:color="000000" w:sz="4" w:space="0"/>
              <w:left w:val="nil"/>
              <w:bottom w:val="single" w:color="000000" w:sz="4" w:space="0"/>
              <w:right w:val="single" w:color="000000" w:sz="4" w:space="0"/>
            </w:tcBorders>
            <w:noWrap w:val="0"/>
            <w:vAlign w:val="center"/>
          </w:tcPr>
          <w:p w14:paraId="585DD876">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325ECF8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507462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1069EBF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73BEBF6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DE64E1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临渭区城投公司</w:t>
            </w:r>
          </w:p>
        </w:tc>
        <w:tc>
          <w:tcPr>
            <w:tcW w:w="1437" w:type="dxa"/>
            <w:tcBorders>
              <w:top w:val="single" w:color="000000" w:sz="4" w:space="0"/>
              <w:left w:val="nil"/>
              <w:bottom w:val="single" w:color="000000" w:sz="4" w:space="0"/>
              <w:right w:val="single" w:color="000000" w:sz="4" w:space="0"/>
            </w:tcBorders>
            <w:noWrap w:val="0"/>
            <w:vAlign w:val="center"/>
          </w:tcPr>
          <w:p w14:paraId="3822481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2FAFE138">
        <w:tblPrEx>
          <w:tblCellMar>
            <w:top w:w="0" w:type="dxa"/>
            <w:left w:w="108" w:type="dxa"/>
            <w:bottom w:w="0" w:type="dxa"/>
            <w:right w:w="108" w:type="dxa"/>
          </w:tblCellMar>
        </w:tblPrEx>
        <w:trPr>
          <w:trHeight w:val="148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109D740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w:t>
            </w:r>
          </w:p>
        </w:tc>
        <w:tc>
          <w:tcPr>
            <w:tcW w:w="2110" w:type="dxa"/>
            <w:gridSpan w:val="3"/>
            <w:tcBorders>
              <w:top w:val="single" w:color="000000" w:sz="4" w:space="0"/>
              <w:left w:val="nil"/>
              <w:bottom w:val="single" w:color="000000" w:sz="4" w:space="0"/>
              <w:right w:val="single" w:color="000000" w:sz="4" w:space="0"/>
            </w:tcBorders>
            <w:noWrap w:val="0"/>
            <w:vAlign w:val="center"/>
          </w:tcPr>
          <w:p w14:paraId="7EF2FB47">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临渭区站南街道韩马村城中村改造（一期）项目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350BEB9">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项目位于临渭区汉马街东段南侧，东起师院路、西至渭蓝路，南起园丁路，北至汉马街。一期占地</w:t>
            </w:r>
            <w:r>
              <w:rPr>
                <w:rFonts w:hint="eastAsia" w:ascii="仿宋_GB2312" w:hAnsi="Times New Roman" w:eastAsia="仿宋_GB2312"/>
                <w:color w:val="000000"/>
                <w:kern w:val="0"/>
                <w:sz w:val="18"/>
                <w:szCs w:val="18"/>
              </w:rPr>
              <w:t>62.6</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120000</w:t>
            </w:r>
            <w:r>
              <w:rPr>
                <w:rFonts w:hint="eastAsia" w:ascii="仿宋_GB2312" w:hAnsi="宋体" w:eastAsia="仿宋_GB2312"/>
                <w:color w:val="000000"/>
                <w:kern w:val="0"/>
                <w:sz w:val="18"/>
                <w:szCs w:val="18"/>
              </w:rPr>
              <w:t>平方米，相关配套设施。</w:t>
            </w:r>
          </w:p>
        </w:tc>
        <w:tc>
          <w:tcPr>
            <w:tcW w:w="700" w:type="dxa"/>
            <w:tcBorders>
              <w:top w:val="single" w:color="000000" w:sz="4" w:space="0"/>
              <w:left w:val="nil"/>
              <w:bottom w:val="single" w:color="000000" w:sz="4" w:space="0"/>
              <w:right w:val="single" w:color="000000" w:sz="4" w:space="0"/>
            </w:tcBorders>
            <w:noWrap w:val="0"/>
            <w:vAlign w:val="center"/>
          </w:tcPr>
          <w:p w14:paraId="6C84C2D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6BC476A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37500</w:t>
            </w:r>
          </w:p>
        </w:tc>
        <w:tc>
          <w:tcPr>
            <w:tcW w:w="1140" w:type="dxa"/>
            <w:tcBorders>
              <w:top w:val="single" w:color="000000" w:sz="4" w:space="0"/>
              <w:left w:val="nil"/>
              <w:bottom w:val="single" w:color="000000" w:sz="4" w:space="0"/>
              <w:right w:val="single" w:color="000000" w:sz="4" w:space="0"/>
            </w:tcBorders>
            <w:noWrap w:val="0"/>
            <w:vAlign w:val="center"/>
          </w:tcPr>
          <w:p w14:paraId="2A42122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11000</w:t>
            </w:r>
          </w:p>
        </w:tc>
        <w:tc>
          <w:tcPr>
            <w:tcW w:w="1095" w:type="dxa"/>
            <w:tcBorders>
              <w:top w:val="single" w:color="000000" w:sz="4" w:space="0"/>
              <w:left w:val="nil"/>
              <w:bottom w:val="single" w:color="000000" w:sz="4" w:space="0"/>
              <w:right w:val="single" w:color="000000" w:sz="4" w:space="0"/>
            </w:tcBorders>
            <w:noWrap w:val="0"/>
            <w:vAlign w:val="center"/>
          </w:tcPr>
          <w:p w14:paraId="30ABFAB2">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1A5293C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3A66C11">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2EA5CC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23E6D08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AD7793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渭南秦和翊厦房地产有限公司</w:t>
            </w:r>
          </w:p>
        </w:tc>
        <w:tc>
          <w:tcPr>
            <w:tcW w:w="1437" w:type="dxa"/>
            <w:tcBorders>
              <w:top w:val="single" w:color="000000" w:sz="4" w:space="0"/>
              <w:left w:val="nil"/>
              <w:bottom w:val="single" w:color="000000" w:sz="4" w:space="0"/>
              <w:right w:val="single" w:color="000000" w:sz="4" w:space="0"/>
            </w:tcBorders>
            <w:noWrap w:val="0"/>
            <w:vAlign w:val="center"/>
          </w:tcPr>
          <w:p w14:paraId="66060EF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3A0314B8">
        <w:tblPrEx>
          <w:tblCellMar>
            <w:top w:w="0" w:type="dxa"/>
            <w:left w:w="108" w:type="dxa"/>
            <w:bottom w:w="0" w:type="dxa"/>
            <w:right w:w="108" w:type="dxa"/>
          </w:tblCellMar>
        </w:tblPrEx>
        <w:trPr>
          <w:trHeight w:val="178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45ECD48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w:t>
            </w:r>
          </w:p>
        </w:tc>
        <w:tc>
          <w:tcPr>
            <w:tcW w:w="2110" w:type="dxa"/>
            <w:gridSpan w:val="3"/>
            <w:tcBorders>
              <w:top w:val="single" w:color="000000" w:sz="4" w:space="0"/>
              <w:left w:val="nil"/>
              <w:bottom w:val="single" w:color="000000" w:sz="4" w:space="0"/>
              <w:right w:val="single" w:color="000000" w:sz="4" w:space="0"/>
            </w:tcBorders>
            <w:noWrap w:val="0"/>
            <w:vAlign w:val="center"/>
          </w:tcPr>
          <w:p w14:paraId="7CF91956">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临渭区渭花路南段西侧旧城改造项目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2D90E34">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项目位于渭花路南段以西，陇海铁路弯道处以东，通鸣巷（新规划路）以南，李家堡五组村民住宅以北。建设用地面积</w:t>
            </w:r>
            <w:r>
              <w:rPr>
                <w:rFonts w:hint="eastAsia" w:ascii="仿宋_GB2312" w:hAnsi="Times New Roman" w:eastAsia="仿宋_GB2312"/>
                <w:color w:val="000000"/>
                <w:kern w:val="0"/>
                <w:sz w:val="18"/>
                <w:szCs w:val="18"/>
              </w:rPr>
              <w:t>38.08</w:t>
            </w:r>
            <w:r>
              <w:rPr>
                <w:rFonts w:hint="eastAsia" w:ascii="仿宋_GB2312" w:hAnsi="宋体" w:eastAsia="仿宋_GB2312"/>
                <w:color w:val="000000"/>
                <w:kern w:val="0"/>
                <w:sz w:val="18"/>
                <w:szCs w:val="18"/>
              </w:rPr>
              <w:t>亩，主要建设内容包括</w:t>
            </w:r>
            <w:r>
              <w:rPr>
                <w:rFonts w:hint="eastAsia" w:ascii="仿宋_GB2312" w:hAnsi="Times New Roman" w:eastAsia="仿宋_GB2312"/>
                <w:color w:val="000000"/>
                <w:kern w:val="0"/>
                <w:sz w:val="18"/>
                <w:szCs w:val="18"/>
              </w:rPr>
              <w:t>9</w:t>
            </w:r>
            <w:r>
              <w:rPr>
                <w:rFonts w:hint="eastAsia" w:ascii="仿宋_GB2312" w:hAnsi="宋体" w:eastAsia="仿宋_GB2312"/>
                <w:color w:val="000000"/>
                <w:kern w:val="0"/>
                <w:sz w:val="18"/>
                <w:szCs w:val="18"/>
              </w:rPr>
              <w:t>栋住宅、</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栋商业和</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栋物业管理用房及室外配套基础设施。</w:t>
            </w:r>
          </w:p>
        </w:tc>
        <w:tc>
          <w:tcPr>
            <w:tcW w:w="700" w:type="dxa"/>
            <w:tcBorders>
              <w:top w:val="single" w:color="000000" w:sz="4" w:space="0"/>
              <w:left w:val="nil"/>
              <w:bottom w:val="single" w:color="000000" w:sz="4" w:space="0"/>
              <w:right w:val="single" w:color="000000" w:sz="4" w:space="0"/>
            </w:tcBorders>
            <w:noWrap w:val="0"/>
            <w:vAlign w:val="center"/>
          </w:tcPr>
          <w:p w14:paraId="3E6A60C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1B472A0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35000</w:t>
            </w:r>
          </w:p>
        </w:tc>
        <w:tc>
          <w:tcPr>
            <w:tcW w:w="1140" w:type="dxa"/>
            <w:tcBorders>
              <w:top w:val="single" w:color="000000" w:sz="4" w:space="0"/>
              <w:left w:val="nil"/>
              <w:bottom w:val="single" w:color="000000" w:sz="4" w:space="0"/>
              <w:right w:val="single" w:color="000000" w:sz="4" w:space="0"/>
            </w:tcBorders>
            <w:noWrap w:val="0"/>
            <w:vAlign w:val="center"/>
          </w:tcPr>
          <w:p w14:paraId="55A82ED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095" w:type="dxa"/>
            <w:tcBorders>
              <w:top w:val="single" w:color="000000" w:sz="4" w:space="0"/>
              <w:left w:val="nil"/>
              <w:bottom w:val="single" w:color="000000" w:sz="4" w:space="0"/>
              <w:right w:val="single" w:color="000000" w:sz="4" w:space="0"/>
            </w:tcBorders>
            <w:noWrap w:val="0"/>
            <w:vAlign w:val="center"/>
          </w:tcPr>
          <w:p w14:paraId="696602A5">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744655F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5D875C8">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59B083D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2C00202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67B9B2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陕西屹邦崇盛实业有限公司</w:t>
            </w:r>
          </w:p>
        </w:tc>
        <w:tc>
          <w:tcPr>
            <w:tcW w:w="1437" w:type="dxa"/>
            <w:tcBorders>
              <w:top w:val="single" w:color="000000" w:sz="4" w:space="0"/>
              <w:left w:val="nil"/>
              <w:bottom w:val="single" w:color="000000" w:sz="4" w:space="0"/>
              <w:right w:val="single" w:color="000000" w:sz="4" w:space="0"/>
            </w:tcBorders>
            <w:noWrap w:val="0"/>
            <w:vAlign w:val="center"/>
          </w:tcPr>
          <w:p w14:paraId="7B29874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0E0E0F2B">
        <w:tblPrEx>
          <w:tblCellMar>
            <w:top w:w="0" w:type="dxa"/>
            <w:left w:w="108" w:type="dxa"/>
            <w:bottom w:w="0" w:type="dxa"/>
            <w:right w:w="108" w:type="dxa"/>
          </w:tblCellMar>
        </w:tblPrEx>
        <w:trPr>
          <w:trHeight w:val="159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56CD8EC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w:t>
            </w:r>
          </w:p>
        </w:tc>
        <w:tc>
          <w:tcPr>
            <w:tcW w:w="2110" w:type="dxa"/>
            <w:gridSpan w:val="3"/>
            <w:tcBorders>
              <w:top w:val="single" w:color="000000" w:sz="4" w:space="0"/>
              <w:left w:val="nil"/>
              <w:bottom w:val="single" w:color="000000" w:sz="4" w:space="0"/>
              <w:right w:val="single" w:color="000000" w:sz="4" w:space="0"/>
            </w:tcBorders>
            <w:noWrap w:val="0"/>
            <w:vAlign w:val="center"/>
          </w:tcPr>
          <w:p w14:paraId="6D15DFB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临渭区世行贷款城乡塑料垃圾减量项目（二期）</w:t>
            </w:r>
          </w:p>
        </w:tc>
        <w:tc>
          <w:tcPr>
            <w:tcW w:w="3462" w:type="dxa"/>
            <w:gridSpan w:val="3"/>
            <w:tcBorders>
              <w:top w:val="single" w:color="000000" w:sz="4" w:space="0"/>
              <w:left w:val="nil"/>
              <w:bottom w:val="single" w:color="000000" w:sz="4" w:space="0"/>
              <w:right w:val="single" w:color="000000" w:sz="4" w:space="0"/>
            </w:tcBorders>
            <w:noWrap w:val="0"/>
            <w:vAlign w:val="center"/>
          </w:tcPr>
          <w:p w14:paraId="05634980">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项目位于主城区及相关街镇，主要建设乡镇垃圾转运站、中心城区提升改造垃圾转</w:t>
            </w:r>
            <w:r>
              <w:rPr>
                <w:rFonts w:hint="eastAsia" w:ascii="仿宋_GB2312" w:hAnsi="宋体" w:eastAsia="仿宋_GB2312"/>
                <w:color w:val="000000"/>
                <w:spacing w:val="-6"/>
                <w:kern w:val="0"/>
                <w:sz w:val="18"/>
                <w:szCs w:val="18"/>
              </w:rPr>
              <w:t>运站、垃圾场封场工程、分拣中心、城乡环卫一体化全链条生活垃圾治理体系和垃圾流向动态监测信息平台及相关配套设施等。</w:t>
            </w:r>
          </w:p>
        </w:tc>
        <w:tc>
          <w:tcPr>
            <w:tcW w:w="700" w:type="dxa"/>
            <w:tcBorders>
              <w:top w:val="single" w:color="000000" w:sz="4" w:space="0"/>
              <w:left w:val="nil"/>
              <w:bottom w:val="single" w:color="000000" w:sz="4" w:space="0"/>
              <w:right w:val="single" w:color="000000" w:sz="4" w:space="0"/>
            </w:tcBorders>
            <w:noWrap w:val="0"/>
            <w:vAlign w:val="center"/>
          </w:tcPr>
          <w:p w14:paraId="7FA79C0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2029</w:t>
            </w:r>
          </w:p>
        </w:tc>
        <w:tc>
          <w:tcPr>
            <w:tcW w:w="914" w:type="dxa"/>
            <w:tcBorders>
              <w:top w:val="single" w:color="000000" w:sz="4" w:space="0"/>
              <w:left w:val="nil"/>
              <w:bottom w:val="single" w:color="000000" w:sz="4" w:space="0"/>
              <w:right w:val="single" w:color="000000" w:sz="4" w:space="0"/>
            </w:tcBorders>
            <w:noWrap w:val="0"/>
            <w:vAlign w:val="center"/>
          </w:tcPr>
          <w:p w14:paraId="0D533B7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29598</w:t>
            </w:r>
          </w:p>
        </w:tc>
        <w:tc>
          <w:tcPr>
            <w:tcW w:w="1140" w:type="dxa"/>
            <w:tcBorders>
              <w:top w:val="single" w:color="000000" w:sz="4" w:space="0"/>
              <w:left w:val="nil"/>
              <w:bottom w:val="single" w:color="000000" w:sz="4" w:space="0"/>
              <w:right w:val="single" w:color="000000" w:sz="4" w:space="0"/>
            </w:tcBorders>
            <w:noWrap w:val="0"/>
            <w:vAlign w:val="center"/>
          </w:tcPr>
          <w:p w14:paraId="1C69360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095" w:type="dxa"/>
            <w:tcBorders>
              <w:top w:val="single" w:color="000000" w:sz="4" w:space="0"/>
              <w:left w:val="nil"/>
              <w:bottom w:val="single" w:color="000000" w:sz="4" w:space="0"/>
              <w:right w:val="single" w:color="000000" w:sz="4" w:space="0"/>
            </w:tcBorders>
            <w:noWrap w:val="0"/>
            <w:vAlign w:val="center"/>
          </w:tcPr>
          <w:p w14:paraId="1C5F3730">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12344BD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558891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7D01AAB8">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6A97BADE">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617B9F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临渭区环卫中心</w:t>
            </w:r>
          </w:p>
        </w:tc>
        <w:tc>
          <w:tcPr>
            <w:tcW w:w="1437" w:type="dxa"/>
            <w:tcBorders>
              <w:top w:val="single" w:color="000000" w:sz="4" w:space="0"/>
              <w:left w:val="nil"/>
              <w:bottom w:val="single" w:color="000000" w:sz="4" w:space="0"/>
              <w:right w:val="single" w:color="000000" w:sz="4" w:space="0"/>
            </w:tcBorders>
            <w:noWrap w:val="0"/>
            <w:vAlign w:val="center"/>
          </w:tcPr>
          <w:p w14:paraId="509DABE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663CDAB4">
        <w:tblPrEx>
          <w:tblCellMar>
            <w:top w:w="0" w:type="dxa"/>
            <w:left w:w="108" w:type="dxa"/>
            <w:bottom w:w="0" w:type="dxa"/>
            <w:right w:w="108" w:type="dxa"/>
          </w:tblCellMar>
        </w:tblPrEx>
        <w:trPr>
          <w:trHeight w:val="118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1930AD9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w:t>
            </w:r>
          </w:p>
        </w:tc>
        <w:tc>
          <w:tcPr>
            <w:tcW w:w="2110" w:type="dxa"/>
            <w:gridSpan w:val="3"/>
            <w:tcBorders>
              <w:top w:val="single" w:color="000000" w:sz="4" w:space="0"/>
              <w:left w:val="nil"/>
              <w:bottom w:val="single" w:color="000000" w:sz="4" w:space="0"/>
              <w:right w:val="single" w:color="000000" w:sz="4" w:space="0"/>
            </w:tcBorders>
            <w:noWrap w:val="0"/>
            <w:vAlign w:val="center"/>
          </w:tcPr>
          <w:p w14:paraId="4FF980D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白水县世行贷款白水县城乡塑料垃圾减量项目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9F82649">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对全县</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镇</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办、</w:t>
            </w:r>
            <w:r>
              <w:rPr>
                <w:rFonts w:hint="eastAsia" w:ascii="仿宋_GB2312" w:hAnsi="Times New Roman" w:eastAsia="仿宋_GB2312"/>
                <w:color w:val="000000"/>
                <w:kern w:val="0"/>
                <w:sz w:val="18"/>
                <w:szCs w:val="18"/>
              </w:rPr>
              <w:t>123</w:t>
            </w:r>
            <w:r>
              <w:rPr>
                <w:rFonts w:hint="eastAsia" w:ascii="仿宋_GB2312" w:hAnsi="宋体" w:eastAsia="仿宋_GB2312"/>
                <w:color w:val="000000"/>
                <w:kern w:val="0"/>
                <w:sz w:val="18"/>
                <w:szCs w:val="18"/>
              </w:rPr>
              <w:t>个行政村建设</w:t>
            </w:r>
            <w:r>
              <w:rPr>
                <w:rFonts w:hint="eastAsia" w:ascii="仿宋_GB2312" w:hAnsi="Times New Roman" w:eastAsia="仿宋_GB2312"/>
                <w:color w:val="000000"/>
                <w:kern w:val="0"/>
                <w:sz w:val="18"/>
                <w:szCs w:val="18"/>
              </w:rPr>
              <w:t>16</w:t>
            </w:r>
            <w:r>
              <w:rPr>
                <w:rFonts w:hint="eastAsia" w:ascii="仿宋_GB2312" w:hAnsi="宋体" w:eastAsia="仿宋_GB2312"/>
                <w:color w:val="000000"/>
                <w:kern w:val="0"/>
                <w:sz w:val="18"/>
                <w:szCs w:val="18"/>
              </w:rPr>
              <w:t>个社区垃圾一体化设施体系、城乡生活废弃物回收再利用体系、县域内垃圾填埋场的提升、城乡一体化信息系统等设施。</w:t>
            </w:r>
          </w:p>
        </w:tc>
        <w:tc>
          <w:tcPr>
            <w:tcW w:w="700" w:type="dxa"/>
            <w:tcBorders>
              <w:top w:val="single" w:color="000000" w:sz="4" w:space="0"/>
              <w:left w:val="nil"/>
              <w:bottom w:val="single" w:color="000000" w:sz="4" w:space="0"/>
              <w:right w:val="single" w:color="000000" w:sz="4" w:space="0"/>
            </w:tcBorders>
            <w:noWrap w:val="0"/>
            <w:vAlign w:val="center"/>
          </w:tcPr>
          <w:p w14:paraId="40B3140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4E05223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10700</w:t>
            </w:r>
          </w:p>
        </w:tc>
        <w:tc>
          <w:tcPr>
            <w:tcW w:w="1140" w:type="dxa"/>
            <w:tcBorders>
              <w:top w:val="single" w:color="000000" w:sz="4" w:space="0"/>
              <w:left w:val="nil"/>
              <w:bottom w:val="single" w:color="000000" w:sz="4" w:space="0"/>
              <w:right w:val="single" w:color="000000" w:sz="4" w:space="0"/>
            </w:tcBorders>
            <w:noWrap w:val="0"/>
            <w:vAlign w:val="center"/>
          </w:tcPr>
          <w:p w14:paraId="656476F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3500</w:t>
            </w:r>
          </w:p>
        </w:tc>
        <w:tc>
          <w:tcPr>
            <w:tcW w:w="1095" w:type="dxa"/>
            <w:tcBorders>
              <w:top w:val="single" w:color="000000" w:sz="4" w:space="0"/>
              <w:left w:val="nil"/>
              <w:bottom w:val="single" w:color="000000" w:sz="4" w:space="0"/>
              <w:right w:val="single" w:color="000000" w:sz="4" w:space="0"/>
            </w:tcBorders>
            <w:noWrap w:val="0"/>
            <w:vAlign w:val="center"/>
          </w:tcPr>
          <w:p w14:paraId="53B3A8C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5224F6A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28D22FEE">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2D9F46B6">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59F725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城市管理执法局</w:t>
            </w:r>
          </w:p>
        </w:tc>
        <w:tc>
          <w:tcPr>
            <w:tcW w:w="1437" w:type="dxa"/>
            <w:tcBorders>
              <w:top w:val="single" w:color="000000" w:sz="4" w:space="0"/>
              <w:left w:val="nil"/>
              <w:bottom w:val="single" w:color="000000" w:sz="4" w:space="0"/>
              <w:right w:val="single" w:color="000000" w:sz="4" w:space="0"/>
            </w:tcBorders>
            <w:noWrap w:val="0"/>
            <w:vAlign w:val="center"/>
          </w:tcPr>
          <w:p w14:paraId="15597EC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白水县政府</w:t>
            </w:r>
          </w:p>
        </w:tc>
      </w:tr>
      <w:tr w14:paraId="40FA7E3F">
        <w:tblPrEx>
          <w:tblCellMar>
            <w:top w:w="0" w:type="dxa"/>
            <w:left w:w="108" w:type="dxa"/>
            <w:bottom w:w="0" w:type="dxa"/>
            <w:right w:w="108" w:type="dxa"/>
          </w:tblCellMar>
        </w:tblPrEx>
        <w:trPr>
          <w:trHeight w:val="126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3B4977E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w:t>
            </w:r>
          </w:p>
        </w:tc>
        <w:tc>
          <w:tcPr>
            <w:tcW w:w="2110" w:type="dxa"/>
            <w:gridSpan w:val="3"/>
            <w:tcBorders>
              <w:top w:val="single" w:color="000000" w:sz="4" w:space="0"/>
              <w:left w:val="nil"/>
              <w:bottom w:val="single" w:color="000000" w:sz="4" w:space="0"/>
              <w:right w:val="single" w:color="000000" w:sz="4" w:space="0"/>
            </w:tcBorders>
            <w:noWrap w:val="0"/>
            <w:vAlign w:val="center"/>
          </w:tcPr>
          <w:p w14:paraId="33AC5B2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渭南纺织厂住宅小区北院改造项目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FD7C800">
            <w:pPr>
              <w:widowControl/>
              <w:autoSpaceDE w:val="0"/>
              <w:spacing w:line="280" w:lineRule="exact"/>
              <w:jc w:val="both"/>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项目总用地面积约</w:t>
            </w:r>
            <w:r>
              <w:rPr>
                <w:rFonts w:hint="eastAsia" w:ascii="仿宋_GB2312" w:hAnsi="Times New Roman" w:eastAsia="仿宋_GB2312"/>
                <w:color w:val="000000"/>
                <w:spacing w:val="-6"/>
                <w:kern w:val="0"/>
                <w:sz w:val="18"/>
                <w:szCs w:val="18"/>
              </w:rPr>
              <w:t>33</w:t>
            </w:r>
            <w:r>
              <w:rPr>
                <w:rFonts w:hint="eastAsia" w:ascii="仿宋_GB2312" w:hAnsi="宋体" w:eastAsia="仿宋_GB2312"/>
                <w:color w:val="000000"/>
                <w:spacing w:val="-6"/>
                <w:kern w:val="0"/>
                <w:sz w:val="18"/>
                <w:szCs w:val="18"/>
              </w:rPr>
              <w:t>亩，总建筑面积约</w:t>
            </w:r>
            <w:r>
              <w:rPr>
                <w:rFonts w:hint="eastAsia" w:ascii="仿宋_GB2312" w:hAnsi="Times New Roman" w:eastAsia="仿宋_GB2312"/>
                <w:color w:val="000000"/>
                <w:spacing w:val="-6"/>
                <w:kern w:val="0"/>
                <w:sz w:val="18"/>
                <w:szCs w:val="18"/>
              </w:rPr>
              <w:t>51049</w:t>
            </w:r>
            <w:r>
              <w:rPr>
                <w:rFonts w:hint="eastAsia" w:ascii="仿宋_GB2312" w:hAnsi="宋体" w:eastAsia="仿宋_GB2312"/>
                <w:color w:val="000000"/>
                <w:spacing w:val="-6"/>
                <w:kern w:val="0"/>
                <w:sz w:val="18"/>
                <w:szCs w:val="18"/>
              </w:rPr>
              <w:t>平方米，主要建设安置楼及住宅楼，并配置社区配套工程，公用辅助工程包括道路、绿化、给排水、供配电、暖通、消防等。</w:t>
            </w:r>
          </w:p>
        </w:tc>
        <w:tc>
          <w:tcPr>
            <w:tcW w:w="700" w:type="dxa"/>
            <w:tcBorders>
              <w:top w:val="single" w:color="000000" w:sz="4" w:space="0"/>
              <w:left w:val="nil"/>
              <w:bottom w:val="single" w:color="000000" w:sz="4" w:space="0"/>
              <w:right w:val="single" w:color="000000" w:sz="4" w:space="0"/>
            </w:tcBorders>
            <w:noWrap w:val="0"/>
            <w:vAlign w:val="center"/>
          </w:tcPr>
          <w:p w14:paraId="298C34A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5035940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29000</w:t>
            </w:r>
          </w:p>
        </w:tc>
        <w:tc>
          <w:tcPr>
            <w:tcW w:w="1140" w:type="dxa"/>
            <w:tcBorders>
              <w:top w:val="single" w:color="000000" w:sz="4" w:space="0"/>
              <w:left w:val="nil"/>
              <w:bottom w:val="single" w:color="000000" w:sz="4" w:space="0"/>
              <w:right w:val="single" w:color="000000" w:sz="4" w:space="0"/>
            </w:tcBorders>
            <w:noWrap w:val="0"/>
            <w:vAlign w:val="center"/>
          </w:tcPr>
          <w:p w14:paraId="30ADB94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w:t>
            </w:r>
          </w:p>
        </w:tc>
        <w:tc>
          <w:tcPr>
            <w:tcW w:w="1095" w:type="dxa"/>
            <w:tcBorders>
              <w:top w:val="single" w:color="000000" w:sz="4" w:space="0"/>
              <w:left w:val="nil"/>
              <w:bottom w:val="single" w:color="000000" w:sz="4" w:space="0"/>
              <w:right w:val="single" w:color="000000" w:sz="4" w:space="0"/>
            </w:tcBorders>
            <w:noWrap w:val="0"/>
            <w:vAlign w:val="center"/>
          </w:tcPr>
          <w:p w14:paraId="02F38287">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09D7507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0CD8AAD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5137F381">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0DD7E4D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CE8268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临渭区房地产</w:t>
            </w:r>
          </w:p>
          <w:p w14:paraId="493EBCA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开发公司</w:t>
            </w:r>
          </w:p>
        </w:tc>
        <w:tc>
          <w:tcPr>
            <w:tcW w:w="1437" w:type="dxa"/>
            <w:tcBorders>
              <w:top w:val="single" w:color="000000" w:sz="4" w:space="0"/>
              <w:left w:val="nil"/>
              <w:bottom w:val="single" w:color="000000" w:sz="4" w:space="0"/>
              <w:right w:val="single" w:color="000000" w:sz="4" w:space="0"/>
            </w:tcBorders>
            <w:noWrap w:val="0"/>
            <w:vAlign w:val="center"/>
          </w:tcPr>
          <w:p w14:paraId="402B747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221AF2CC">
        <w:tblPrEx>
          <w:tblCellMar>
            <w:top w:w="0" w:type="dxa"/>
            <w:left w:w="108" w:type="dxa"/>
            <w:bottom w:w="0" w:type="dxa"/>
            <w:right w:w="108" w:type="dxa"/>
          </w:tblCellMar>
        </w:tblPrEx>
        <w:trPr>
          <w:trHeight w:val="151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7412B76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w:t>
            </w:r>
          </w:p>
        </w:tc>
        <w:tc>
          <w:tcPr>
            <w:tcW w:w="2110" w:type="dxa"/>
            <w:gridSpan w:val="3"/>
            <w:tcBorders>
              <w:top w:val="single" w:color="000000" w:sz="4" w:space="0"/>
              <w:left w:val="nil"/>
              <w:bottom w:val="single" w:color="000000" w:sz="4" w:space="0"/>
              <w:right w:val="single" w:color="000000" w:sz="4" w:space="0"/>
            </w:tcBorders>
            <w:noWrap w:val="0"/>
            <w:vAlign w:val="center"/>
          </w:tcPr>
          <w:p w14:paraId="2F667D5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大荔县充换电设施补短板试点项目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5D6F9E9">
            <w:pPr>
              <w:widowControl/>
              <w:autoSpaceDE w:val="0"/>
              <w:spacing w:line="280" w:lineRule="exact"/>
              <w:jc w:val="both"/>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拟新建充电站</w:t>
            </w:r>
            <w:r>
              <w:rPr>
                <w:rFonts w:hint="eastAsia" w:ascii="仿宋_GB2312" w:hAnsi="Times New Roman" w:eastAsia="仿宋_GB2312"/>
                <w:color w:val="000000"/>
                <w:spacing w:val="-6"/>
                <w:kern w:val="0"/>
                <w:sz w:val="18"/>
                <w:szCs w:val="18"/>
              </w:rPr>
              <w:t>87</w:t>
            </w:r>
            <w:r>
              <w:rPr>
                <w:rFonts w:hint="eastAsia" w:ascii="仿宋_GB2312" w:hAnsi="宋体" w:eastAsia="仿宋_GB2312"/>
                <w:color w:val="000000"/>
                <w:spacing w:val="-6"/>
                <w:kern w:val="0"/>
                <w:sz w:val="18"/>
                <w:szCs w:val="18"/>
              </w:rPr>
              <w:t>座，其中包含</w:t>
            </w:r>
            <w:r>
              <w:rPr>
                <w:rFonts w:hint="eastAsia" w:ascii="仿宋_GB2312" w:hAnsi="Times New Roman" w:eastAsia="仿宋_GB2312"/>
                <w:color w:val="000000"/>
                <w:spacing w:val="-6"/>
                <w:kern w:val="0"/>
                <w:sz w:val="18"/>
                <w:szCs w:val="18"/>
              </w:rPr>
              <w:t>81</w:t>
            </w:r>
            <w:r>
              <w:rPr>
                <w:rFonts w:hint="eastAsia" w:ascii="仿宋_GB2312" w:hAnsi="宋体" w:eastAsia="仿宋_GB2312"/>
                <w:color w:val="000000"/>
                <w:spacing w:val="-6"/>
                <w:kern w:val="0"/>
                <w:sz w:val="18"/>
                <w:szCs w:val="18"/>
              </w:rPr>
              <w:t>座快速充电站，</w:t>
            </w:r>
            <w:r>
              <w:rPr>
                <w:rFonts w:hint="eastAsia" w:ascii="仿宋_GB2312" w:hAnsi="Times New Roman" w:eastAsia="仿宋_GB2312"/>
                <w:color w:val="000000"/>
                <w:spacing w:val="-6"/>
                <w:kern w:val="0"/>
                <w:sz w:val="18"/>
                <w:szCs w:val="18"/>
              </w:rPr>
              <w:t>4</w:t>
            </w:r>
            <w:r>
              <w:rPr>
                <w:rFonts w:hint="eastAsia" w:ascii="仿宋_GB2312" w:hAnsi="宋体" w:eastAsia="仿宋_GB2312"/>
                <w:color w:val="000000"/>
                <w:spacing w:val="-6"/>
                <w:kern w:val="0"/>
                <w:sz w:val="18"/>
                <w:szCs w:val="18"/>
              </w:rPr>
              <w:t>座液冷超充站，</w:t>
            </w:r>
            <w:r>
              <w:rPr>
                <w:rFonts w:hint="eastAsia" w:ascii="仿宋_GB2312" w:hAnsi="Times New Roman" w:eastAsia="仿宋_GB2312"/>
                <w:color w:val="000000"/>
                <w:spacing w:val="-6"/>
                <w:kern w:val="0"/>
                <w:sz w:val="18"/>
                <w:szCs w:val="18"/>
              </w:rPr>
              <w:t>1</w:t>
            </w:r>
            <w:r>
              <w:rPr>
                <w:rFonts w:hint="eastAsia" w:ascii="仿宋_GB2312" w:hAnsi="宋体" w:eastAsia="仿宋_GB2312"/>
                <w:color w:val="000000"/>
                <w:spacing w:val="-6"/>
                <w:kern w:val="0"/>
                <w:sz w:val="18"/>
                <w:szCs w:val="18"/>
              </w:rPr>
              <w:t>座光储充示范站，</w:t>
            </w:r>
            <w:r>
              <w:rPr>
                <w:rFonts w:hint="eastAsia" w:ascii="仿宋_GB2312" w:hAnsi="Times New Roman" w:eastAsia="仿宋_GB2312"/>
                <w:color w:val="000000"/>
                <w:spacing w:val="-6"/>
                <w:kern w:val="0"/>
                <w:sz w:val="18"/>
                <w:szCs w:val="18"/>
              </w:rPr>
              <w:t>1</w:t>
            </w:r>
            <w:r>
              <w:rPr>
                <w:rFonts w:hint="eastAsia" w:ascii="仿宋_GB2312" w:hAnsi="宋体" w:eastAsia="仿宋_GB2312"/>
                <w:color w:val="000000"/>
                <w:spacing w:val="-6"/>
                <w:kern w:val="0"/>
                <w:sz w:val="18"/>
                <w:szCs w:val="18"/>
              </w:rPr>
              <w:t>座充换电站</w:t>
            </w:r>
            <w:r>
              <w:rPr>
                <w:rFonts w:hint="eastAsia" w:ascii="仿宋_GB2312" w:hAnsi="Times New Roman" w:eastAsia="仿宋_GB2312"/>
                <w:color w:val="000000"/>
                <w:spacing w:val="-6"/>
                <w:kern w:val="0"/>
                <w:sz w:val="18"/>
                <w:szCs w:val="18"/>
              </w:rPr>
              <w:t>)</w:t>
            </w:r>
            <w:r>
              <w:rPr>
                <w:rFonts w:hint="eastAsia" w:ascii="仿宋_GB2312" w:hAnsi="宋体" w:eastAsia="仿宋_GB2312"/>
                <w:color w:val="000000"/>
                <w:spacing w:val="-6"/>
                <w:kern w:val="0"/>
                <w:sz w:val="18"/>
                <w:szCs w:val="18"/>
              </w:rPr>
              <w:t>，配置充电共</w:t>
            </w:r>
            <w:r>
              <w:rPr>
                <w:rFonts w:hint="eastAsia" w:ascii="仿宋_GB2312" w:hAnsi="Times New Roman" w:eastAsia="仿宋_GB2312"/>
                <w:color w:val="000000"/>
                <w:spacing w:val="-6"/>
                <w:kern w:val="0"/>
                <w:sz w:val="18"/>
                <w:szCs w:val="18"/>
              </w:rPr>
              <w:t>656</w:t>
            </w:r>
            <w:r>
              <w:rPr>
                <w:rFonts w:hint="eastAsia" w:ascii="仿宋_GB2312" w:hAnsi="宋体" w:eastAsia="仿宋_GB2312"/>
                <w:color w:val="000000"/>
                <w:spacing w:val="-6"/>
                <w:kern w:val="0"/>
                <w:sz w:val="18"/>
                <w:szCs w:val="18"/>
              </w:rPr>
              <w:t>个</w:t>
            </w:r>
            <w:r>
              <w:rPr>
                <w:rFonts w:hint="eastAsia" w:ascii="仿宋_GB2312" w:hAnsi="Times New Roman" w:eastAsia="仿宋_GB2312"/>
                <w:color w:val="000000"/>
                <w:spacing w:val="-6"/>
                <w:kern w:val="0"/>
                <w:sz w:val="18"/>
                <w:szCs w:val="18"/>
              </w:rPr>
              <w:t>;</w:t>
            </w:r>
            <w:r>
              <w:rPr>
                <w:rFonts w:hint="eastAsia" w:ascii="仿宋_GB2312" w:hAnsi="宋体" w:eastAsia="仿宋_GB2312"/>
                <w:color w:val="000000"/>
                <w:spacing w:val="-6"/>
                <w:kern w:val="0"/>
                <w:sz w:val="18"/>
                <w:szCs w:val="18"/>
              </w:rPr>
              <w:t>并建设大荔县统一充电运营管理平台、车主服务端、充换电基础设施平台对接等配套服务。</w:t>
            </w:r>
          </w:p>
        </w:tc>
        <w:tc>
          <w:tcPr>
            <w:tcW w:w="700" w:type="dxa"/>
            <w:tcBorders>
              <w:top w:val="single" w:color="000000" w:sz="4" w:space="0"/>
              <w:left w:val="nil"/>
              <w:bottom w:val="single" w:color="000000" w:sz="4" w:space="0"/>
              <w:right w:val="single" w:color="000000" w:sz="4" w:space="0"/>
            </w:tcBorders>
            <w:noWrap w:val="0"/>
            <w:vAlign w:val="center"/>
          </w:tcPr>
          <w:p w14:paraId="1FE7C42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177F2AE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25000</w:t>
            </w:r>
          </w:p>
        </w:tc>
        <w:tc>
          <w:tcPr>
            <w:tcW w:w="1140" w:type="dxa"/>
            <w:tcBorders>
              <w:top w:val="single" w:color="000000" w:sz="4" w:space="0"/>
              <w:left w:val="nil"/>
              <w:bottom w:val="single" w:color="000000" w:sz="4" w:space="0"/>
              <w:right w:val="single" w:color="000000" w:sz="4" w:space="0"/>
            </w:tcBorders>
            <w:noWrap w:val="0"/>
            <w:vAlign w:val="center"/>
          </w:tcPr>
          <w:p w14:paraId="6E4AB33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11500</w:t>
            </w:r>
          </w:p>
        </w:tc>
        <w:tc>
          <w:tcPr>
            <w:tcW w:w="1095" w:type="dxa"/>
            <w:tcBorders>
              <w:top w:val="single" w:color="000000" w:sz="4" w:space="0"/>
              <w:left w:val="nil"/>
              <w:bottom w:val="single" w:color="000000" w:sz="4" w:space="0"/>
              <w:right w:val="single" w:color="000000" w:sz="4" w:space="0"/>
            </w:tcBorders>
            <w:noWrap w:val="0"/>
            <w:vAlign w:val="center"/>
          </w:tcPr>
          <w:p w14:paraId="31B0A568">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25F4944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5DC22E4">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B4F15D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37DBC26">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D924CB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大荔县产投公司</w:t>
            </w:r>
          </w:p>
        </w:tc>
        <w:tc>
          <w:tcPr>
            <w:tcW w:w="1437" w:type="dxa"/>
            <w:tcBorders>
              <w:top w:val="single" w:color="000000" w:sz="4" w:space="0"/>
              <w:left w:val="nil"/>
              <w:bottom w:val="single" w:color="000000" w:sz="4" w:space="0"/>
              <w:right w:val="single" w:color="000000" w:sz="4" w:space="0"/>
            </w:tcBorders>
            <w:noWrap w:val="0"/>
            <w:vAlign w:val="center"/>
          </w:tcPr>
          <w:p w14:paraId="16C7711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60E2A46D">
        <w:tblPrEx>
          <w:tblCellMar>
            <w:top w:w="0" w:type="dxa"/>
            <w:left w:w="108" w:type="dxa"/>
            <w:bottom w:w="0" w:type="dxa"/>
            <w:right w:w="108" w:type="dxa"/>
          </w:tblCellMar>
        </w:tblPrEx>
        <w:trPr>
          <w:trHeight w:val="118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569CA68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w:t>
            </w:r>
          </w:p>
        </w:tc>
        <w:tc>
          <w:tcPr>
            <w:tcW w:w="2110" w:type="dxa"/>
            <w:gridSpan w:val="3"/>
            <w:tcBorders>
              <w:top w:val="single" w:color="000000" w:sz="4" w:space="0"/>
              <w:left w:val="nil"/>
              <w:bottom w:val="single" w:color="000000" w:sz="4" w:space="0"/>
              <w:right w:val="single" w:color="000000" w:sz="4" w:space="0"/>
            </w:tcBorders>
            <w:noWrap w:val="0"/>
            <w:vAlign w:val="center"/>
          </w:tcPr>
          <w:p w14:paraId="707324C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s="Times New Roman"/>
                <w:color w:val="000000"/>
                <w:spacing w:val="-6"/>
                <w:kern w:val="0"/>
                <w:sz w:val="18"/>
                <w:szCs w:val="18"/>
              </w:rPr>
              <w:t>华阴市华山集中供水工程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3FF7F383">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新建地表水取水工程</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处，新打水源井</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眼；新建</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万</w:t>
            </w:r>
            <w:r>
              <w:rPr>
                <w:rFonts w:hint="eastAsia" w:ascii="仿宋_GB2312" w:hAnsi="Times New Roman" w:eastAsia="仿宋_GB2312"/>
                <w:color w:val="000000"/>
                <w:kern w:val="0"/>
                <w:sz w:val="18"/>
                <w:szCs w:val="18"/>
              </w:rPr>
              <w:t>m</w:t>
            </w:r>
            <w:r>
              <w:rPr>
                <w:rFonts w:hint="eastAsia" w:ascii="仿宋_GB2312" w:hAnsi="Times New Roman" w:eastAsia="仿宋_GB2312"/>
                <w:color w:val="000000"/>
                <w:kern w:val="0"/>
                <w:sz w:val="24"/>
                <w:szCs w:val="24"/>
                <w:vertAlign w:val="superscript"/>
              </w:rPr>
              <w:t>3</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天净水厂一处，新建输配水管道</w:t>
            </w:r>
            <w:r>
              <w:rPr>
                <w:rFonts w:hint="eastAsia" w:ascii="仿宋_GB2312" w:hAnsi="Times New Roman" w:eastAsia="仿宋_GB2312"/>
                <w:color w:val="000000"/>
                <w:kern w:val="0"/>
                <w:sz w:val="18"/>
                <w:szCs w:val="18"/>
              </w:rPr>
              <w:t>12.34km</w:t>
            </w:r>
            <w:r>
              <w:rPr>
                <w:rFonts w:hint="eastAsia" w:ascii="仿宋_GB2312" w:hAnsi="宋体" w:eastAsia="仿宋_GB2312"/>
                <w:color w:val="000000"/>
                <w:kern w:val="0"/>
                <w:sz w:val="18"/>
                <w:szCs w:val="18"/>
              </w:rPr>
              <w:t>。</w:t>
            </w:r>
          </w:p>
        </w:tc>
        <w:tc>
          <w:tcPr>
            <w:tcW w:w="700" w:type="dxa"/>
            <w:tcBorders>
              <w:top w:val="single" w:color="000000" w:sz="4" w:space="0"/>
              <w:left w:val="nil"/>
              <w:bottom w:val="single" w:color="000000" w:sz="4" w:space="0"/>
              <w:right w:val="single" w:color="000000" w:sz="4" w:space="0"/>
            </w:tcBorders>
            <w:noWrap w:val="0"/>
            <w:vAlign w:val="center"/>
          </w:tcPr>
          <w:p w14:paraId="67A9A2B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6B91F00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24052</w:t>
            </w:r>
          </w:p>
        </w:tc>
        <w:tc>
          <w:tcPr>
            <w:tcW w:w="1140" w:type="dxa"/>
            <w:tcBorders>
              <w:top w:val="single" w:color="000000" w:sz="4" w:space="0"/>
              <w:left w:val="nil"/>
              <w:bottom w:val="single" w:color="000000" w:sz="4" w:space="0"/>
              <w:right w:val="single" w:color="000000" w:sz="4" w:space="0"/>
            </w:tcBorders>
            <w:noWrap w:val="0"/>
            <w:vAlign w:val="center"/>
          </w:tcPr>
          <w:p w14:paraId="5E3CE63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095" w:type="dxa"/>
            <w:tcBorders>
              <w:top w:val="single" w:color="000000" w:sz="4" w:space="0"/>
              <w:left w:val="nil"/>
              <w:bottom w:val="single" w:color="000000" w:sz="4" w:space="0"/>
              <w:right w:val="single" w:color="000000" w:sz="4" w:space="0"/>
            </w:tcBorders>
            <w:noWrap w:val="0"/>
            <w:vAlign w:val="center"/>
          </w:tcPr>
          <w:p w14:paraId="5208BAE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5D6BB7C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57760296">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66C51A25">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94C0CF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华阴市太华水务开发有限责任</w:t>
            </w:r>
          </w:p>
          <w:p w14:paraId="0030D32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3CB8675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3DCC6435">
        <w:tblPrEx>
          <w:tblCellMar>
            <w:top w:w="0" w:type="dxa"/>
            <w:left w:w="108" w:type="dxa"/>
            <w:bottom w:w="0" w:type="dxa"/>
            <w:right w:w="108" w:type="dxa"/>
          </w:tblCellMar>
        </w:tblPrEx>
        <w:trPr>
          <w:trHeight w:val="183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0AA50A9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w:t>
            </w:r>
          </w:p>
        </w:tc>
        <w:tc>
          <w:tcPr>
            <w:tcW w:w="2110" w:type="dxa"/>
            <w:gridSpan w:val="3"/>
            <w:tcBorders>
              <w:top w:val="single" w:color="000000" w:sz="4" w:space="0"/>
              <w:left w:val="nil"/>
              <w:bottom w:val="single" w:color="000000" w:sz="4" w:space="0"/>
              <w:right w:val="single" w:color="000000" w:sz="4" w:space="0"/>
            </w:tcBorders>
            <w:noWrap w:val="0"/>
            <w:vAlign w:val="center"/>
          </w:tcPr>
          <w:p w14:paraId="34E0B61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中心城区站北街泄洪通道建设工程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02D19704">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该工程西起汉马陂塘，沿</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 xml:space="preserve">号沟、站北街敷设，东至 </w:t>
            </w:r>
            <w:r>
              <w:rPr>
                <w:rFonts w:hint="eastAsia" w:ascii="仿宋_GB2312" w:hAnsi="宋体"/>
                <w:color w:val="000000"/>
                <w:kern w:val="0"/>
                <w:sz w:val="18"/>
                <w:szCs w:val="18"/>
              </w:rPr>
              <w:t>沋</w:t>
            </w:r>
            <w:r>
              <w:rPr>
                <w:rFonts w:hint="eastAsia" w:ascii="仿宋_GB2312" w:hAnsi="宋体" w:eastAsia="仿宋_GB2312"/>
                <w:color w:val="000000"/>
                <w:kern w:val="0"/>
                <w:sz w:val="18"/>
                <w:szCs w:val="18"/>
              </w:rPr>
              <w:t>河，泄洪通道全长</w:t>
            </w:r>
            <w:r>
              <w:rPr>
                <w:rFonts w:hint="eastAsia" w:ascii="仿宋_GB2312" w:hAnsi="Times New Roman" w:eastAsia="仿宋_GB2312"/>
                <w:color w:val="000000"/>
                <w:kern w:val="0"/>
                <w:sz w:val="18"/>
                <w:szCs w:val="18"/>
              </w:rPr>
              <w:t>4297</w:t>
            </w:r>
            <w:r>
              <w:rPr>
                <w:rFonts w:hint="eastAsia" w:ascii="仿宋_GB2312" w:hAnsi="宋体" w:eastAsia="仿宋_GB2312"/>
                <w:color w:val="000000"/>
                <w:kern w:val="0"/>
                <w:sz w:val="18"/>
                <w:szCs w:val="18"/>
              </w:rPr>
              <w:t>米。建设内容包括：对现状</w:t>
            </w:r>
            <w:r>
              <w:rPr>
                <w:rFonts w:hint="eastAsia" w:ascii="仿宋_GB2312" w:hAnsi="Times New Roman" w:eastAsia="仿宋_GB2312"/>
                <w:color w:val="000000"/>
                <w:kern w:val="0"/>
                <w:sz w:val="18"/>
                <w:szCs w:val="18"/>
              </w:rPr>
              <w:t>890</w:t>
            </w:r>
            <w:r>
              <w:rPr>
                <w:rFonts w:hint="eastAsia" w:ascii="仿宋_GB2312" w:hAnsi="宋体" w:eastAsia="仿宋_GB2312"/>
                <w:color w:val="000000"/>
                <w:kern w:val="0"/>
                <w:sz w:val="18"/>
                <w:szCs w:val="18"/>
              </w:rPr>
              <w:t>米排水箱涵进行清淤，新建</w:t>
            </w:r>
            <w:r>
              <w:rPr>
                <w:rFonts w:hint="eastAsia" w:ascii="仿宋_GB2312" w:hAnsi="Times New Roman" w:eastAsia="仿宋_GB2312"/>
                <w:color w:val="000000"/>
                <w:kern w:val="0"/>
                <w:sz w:val="18"/>
                <w:szCs w:val="18"/>
              </w:rPr>
              <w:t>2.6</w:t>
            </w:r>
            <w:r>
              <w:rPr>
                <w:rFonts w:hint="eastAsia" w:ascii="仿宋_GB2312" w:hAnsi="宋体" w:eastAsia="仿宋_GB2312"/>
                <w:color w:val="000000"/>
                <w:kern w:val="0"/>
                <w:sz w:val="18"/>
                <w:szCs w:val="18"/>
              </w:rPr>
              <w:t>米×</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米明渠</w:t>
            </w:r>
            <w:r>
              <w:rPr>
                <w:rFonts w:hint="eastAsia" w:ascii="仿宋_GB2312" w:hAnsi="Times New Roman" w:eastAsia="仿宋_GB2312"/>
                <w:color w:val="000000"/>
                <w:kern w:val="0"/>
                <w:sz w:val="18"/>
                <w:szCs w:val="18"/>
              </w:rPr>
              <w:t>260</w:t>
            </w:r>
            <w:r>
              <w:rPr>
                <w:rFonts w:hint="eastAsia" w:ascii="仿宋_GB2312" w:hAnsi="宋体" w:eastAsia="仿宋_GB2312"/>
                <w:color w:val="000000"/>
                <w:kern w:val="0"/>
                <w:sz w:val="18"/>
                <w:szCs w:val="18"/>
              </w:rPr>
              <w:t>米，</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 xml:space="preserve">米 × </w:t>
            </w:r>
            <w:r>
              <w:rPr>
                <w:rFonts w:hint="eastAsia" w:ascii="仿宋_GB2312" w:hAnsi="Times New Roman" w:eastAsia="仿宋_GB2312"/>
                <w:color w:val="000000"/>
                <w:kern w:val="0"/>
                <w:sz w:val="18"/>
                <w:szCs w:val="18"/>
              </w:rPr>
              <w:t>2.2</w:t>
            </w:r>
            <w:r>
              <w:rPr>
                <w:rFonts w:hint="eastAsia" w:ascii="仿宋_GB2312" w:hAnsi="宋体" w:eastAsia="仿宋_GB2312"/>
                <w:color w:val="000000"/>
                <w:kern w:val="0"/>
                <w:sz w:val="18"/>
                <w:szCs w:val="18"/>
              </w:rPr>
              <w:t>米明渠</w:t>
            </w:r>
            <w:r>
              <w:rPr>
                <w:rFonts w:hint="eastAsia" w:ascii="仿宋_GB2312" w:hAnsi="Times New Roman" w:eastAsia="仿宋_GB2312"/>
                <w:color w:val="000000"/>
                <w:kern w:val="0"/>
                <w:sz w:val="18"/>
                <w:szCs w:val="18"/>
              </w:rPr>
              <w:t>150</w:t>
            </w:r>
            <w:r>
              <w:rPr>
                <w:rFonts w:hint="eastAsia" w:ascii="仿宋_GB2312" w:hAnsi="宋体" w:eastAsia="仿宋_GB2312"/>
                <w:color w:val="000000"/>
                <w:kern w:val="0"/>
                <w:sz w:val="18"/>
                <w:szCs w:val="18"/>
              </w:rPr>
              <w:t>米；建设</w:t>
            </w:r>
            <w:r>
              <w:rPr>
                <w:rFonts w:hint="eastAsia" w:ascii="仿宋_GB2312" w:hAnsi="Times New Roman" w:eastAsia="仿宋_GB2312"/>
                <w:color w:val="000000"/>
                <w:kern w:val="0"/>
                <w:sz w:val="18"/>
                <w:szCs w:val="18"/>
              </w:rPr>
              <w:t>DN3000</w:t>
            </w:r>
            <w:r>
              <w:rPr>
                <w:rFonts w:hint="eastAsia" w:ascii="仿宋_GB2312" w:hAnsi="宋体" w:eastAsia="仿宋_GB2312"/>
                <w:color w:val="000000"/>
                <w:kern w:val="0"/>
                <w:sz w:val="18"/>
                <w:szCs w:val="18"/>
              </w:rPr>
              <w:t>管道</w:t>
            </w:r>
            <w:r>
              <w:rPr>
                <w:rFonts w:hint="eastAsia" w:ascii="仿宋_GB2312" w:hAnsi="Times New Roman" w:eastAsia="仿宋_GB2312"/>
                <w:color w:val="000000"/>
                <w:kern w:val="0"/>
                <w:sz w:val="18"/>
                <w:szCs w:val="18"/>
              </w:rPr>
              <w:t>3572</w:t>
            </w:r>
            <w:r>
              <w:rPr>
                <w:rFonts w:hint="eastAsia" w:ascii="仿宋_GB2312" w:hAnsi="宋体" w:eastAsia="仿宋_GB2312"/>
                <w:color w:val="000000"/>
                <w:kern w:val="0"/>
                <w:sz w:val="18"/>
                <w:szCs w:val="18"/>
              </w:rPr>
              <w:t>米。</w:t>
            </w:r>
          </w:p>
        </w:tc>
        <w:tc>
          <w:tcPr>
            <w:tcW w:w="700" w:type="dxa"/>
            <w:tcBorders>
              <w:top w:val="single" w:color="000000" w:sz="4" w:space="0"/>
              <w:left w:val="nil"/>
              <w:bottom w:val="single" w:color="000000" w:sz="4" w:space="0"/>
              <w:right w:val="single" w:color="000000" w:sz="4" w:space="0"/>
            </w:tcBorders>
            <w:noWrap w:val="0"/>
            <w:vAlign w:val="center"/>
          </w:tcPr>
          <w:p w14:paraId="796282F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18B7808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21400</w:t>
            </w:r>
          </w:p>
        </w:tc>
        <w:tc>
          <w:tcPr>
            <w:tcW w:w="1140" w:type="dxa"/>
            <w:tcBorders>
              <w:top w:val="single" w:color="000000" w:sz="4" w:space="0"/>
              <w:left w:val="nil"/>
              <w:bottom w:val="single" w:color="000000" w:sz="4" w:space="0"/>
              <w:right w:val="single" w:color="000000" w:sz="4" w:space="0"/>
            </w:tcBorders>
            <w:noWrap w:val="0"/>
            <w:vAlign w:val="center"/>
          </w:tcPr>
          <w:p w14:paraId="45105F7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17000</w:t>
            </w:r>
          </w:p>
        </w:tc>
        <w:tc>
          <w:tcPr>
            <w:tcW w:w="1095" w:type="dxa"/>
            <w:tcBorders>
              <w:top w:val="single" w:color="000000" w:sz="4" w:space="0"/>
              <w:left w:val="nil"/>
              <w:bottom w:val="single" w:color="000000" w:sz="4" w:space="0"/>
              <w:right w:val="single" w:color="000000" w:sz="4" w:space="0"/>
            </w:tcBorders>
            <w:noWrap w:val="0"/>
            <w:vAlign w:val="center"/>
          </w:tcPr>
          <w:p w14:paraId="2791EE20">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2B9EB20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43CB4B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D13991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2F4CB1C0">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EB6F27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渭南市人民政府</w:t>
            </w:r>
          </w:p>
        </w:tc>
        <w:tc>
          <w:tcPr>
            <w:tcW w:w="1437" w:type="dxa"/>
            <w:tcBorders>
              <w:top w:val="single" w:color="000000" w:sz="4" w:space="0"/>
              <w:left w:val="nil"/>
              <w:bottom w:val="single" w:color="000000" w:sz="4" w:space="0"/>
              <w:right w:val="single" w:color="000000" w:sz="4" w:space="0"/>
            </w:tcBorders>
            <w:noWrap w:val="0"/>
            <w:vAlign w:val="center"/>
          </w:tcPr>
          <w:p w14:paraId="1E51E96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渭南市住房和城乡建设局</w:t>
            </w:r>
          </w:p>
        </w:tc>
      </w:tr>
      <w:tr w14:paraId="642D5C97">
        <w:tblPrEx>
          <w:tblCellMar>
            <w:top w:w="0" w:type="dxa"/>
            <w:left w:w="108" w:type="dxa"/>
            <w:bottom w:w="0" w:type="dxa"/>
            <w:right w:w="108" w:type="dxa"/>
          </w:tblCellMar>
        </w:tblPrEx>
        <w:trPr>
          <w:trHeight w:val="1022"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3E1B051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w:t>
            </w:r>
          </w:p>
        </w:tc>
        <w:tc>
          <w:tcPr>
            <w:tcW w:w="2110" w:type="dxa"/>
            <w:gridSpan w:val="3"/>
            <w:tcBorders>
              <w:top w:val="single" w:color="000000" w:sz="4" w:space="0"/>
              <w:left w:val="nil"/>
              <w:bottom w:val="single" w:color="000000" w:sz="4" w:space="0"/>
              <w:right w:val="single" w:color="000000" w:sz="4" w:space="0"/>
            </w:tcBorders>
            <w:noWrap w:val="0"/>
            <w:vAlign w:val="center"/>
          </w:tcPr>
          <w:p w14:paraId="5891E64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蒲城县新材料集聚区雨污分流管网建设项目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2AA1AC9">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在新材料集聚区西区新建雨、污水管道长度约</w:t>
            </w:r>
            <w:r>
              <w:rPr>
                <w:rFonts w:hint="eastAsia" w:ascii="仿宋_GB2312" w:hAnsi="Times New Roman" w:eastAsia="仿宋_GB2312"/>
                <w:color w:val="000000"/>
                <w:kern w:val="0"/>
                <w:sz w:val="18"/>
                <w:szCs w:val="18"/>
              </w:rPr>
              <w:t>1.68</w:t>
            </w:r>
            <w:r>
              <w:rPr>
                <w:rFonts w:hint="eastAsia" w:ascii="仿宋_GB2312" w:hAnsi="宋体" w:eastAsia="仿宋_GB2312"/>
                <w:color w:val="000000"/>
                <w:kern w:val="0"/>
                <w:sz w:val="18"/>
                <w:szCs w:val="18"/>
              </w:rPr>
              <w:t>万米，排水渠约</w:t>
            </w:r>
            <w:r>
              <w:rPr>
                <w:rFonts w:hint="eastAsia" w:ascii="仿宋_GB2312" w:hAnsi="Times New Roman" w:eastAsia="仿宋_GB2312"/>
                <w:color w:val="000000"/>
                <w:kern w:val="0"/>
                <w:sz w:val="18"/>
                <w:szCs w:val="18"/>
              </w:rPr>
              <w:t>4900</w:t>
            </w:r>
            <w:r>
              <w:rPr>
                <w:rFonts w:hint="eastAsia" w:ascii="仿宋_GB2312" w:hAnsi="宋体" w:eastAsia="仿宋_GB2312"/>
                <w:color w:val="000000"/>
                <w:kern w:val="0"/>
                <w:sz w:val="18"/>
                <w:szCs w:val="18"/>
              </w:rPr>
              <w:t>米。</w:t>
            </w:r>
          </w:p>
        </w:tc>
        <w:tc>
          <w:tcPr>
            <w:tcW w:w="700" w:type="dxa"/>
            <w:tcBorders>
              <w:top w:val="single" w:color="000000" w:sz="4" w:space="0"/>
              <w:left w:val="nil"/>
              <w:bottom w:val="single" w:color="000000" w:sz="4" w:space="0"/>
              <w:right w:val="single" w:color="000000" w:sz="4" w:space="0"/>
            </w:tcBorders>
            <w:noWrap w:val="0"/>
            <w:vAlign w:val="center"/>
          </w:tcPr>
          <w:p w14:paraId="0D44B7B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3DE4FAF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17430</w:t>
            </w:r>
          </w:p>
        </w:tc>
        <w:tc>
          <w:tcPr>
            <w:tcW w:w="1140" w:type="dxa"/>
            <w:tcBorders>
              <w:top w:val="single" w:color="000000" w:sz="4" w:space="0"/>
              <w:left w:val="nil"/>
              <w:bottom w:val="single" w:color="000000" w:sz="4" w:space="0"/>
              <w:right w:val="single" w:color="000000" w:sz="4" w:space="0"/>
            </w:tcBorders>
            <w:noWrap w:val="0"/>
            <w:vAlign w:val="center"/>
          </w:tcPr>
          <w:p w14:paraId="14D400A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w:t>
            </w:r>
          </w:p>
        </w:tc>
        <w:tc>
          <w:tcPr>
            <w:tcW w:w="1095" w:type="dxa"/>
            <w:tcBorders>
              <w:top w:val="single" w:color="000000" w:sz="4" w:space="0"/>
              <w:left w:val="nil"/>
              <w:bottom w:val="single" w:color="000000" w:sz="4" w:space="0"/>
              <w:right w:val="single" w:color="000000" w:sz="4" w:space="0"/>
            </w:tcBorders>
            <w:noWrap w:val="0"/>
            <w:vAlign w:val="center"/>
          </w:tcPr>
          <w:p w14:paraId="23D4A653">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483EB41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7F3750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488AD988">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445F4F17">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1CB064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蒲城县住建局</w:t>
            </w:r>
          </w:p>
        </w:tc>
        <w:tc>
          <w:tcPr>
            <w:tcW w:w="1437" w:type="dxa"/>
            <w:tcBorders>
              <w:top w:val="single" w:color="000000" w:sz="4" w:space="0"/>
              <w:left w:val="nil"/>
              <w:bottom w:val="single" w:color="000000" w:sz="4" w:space="0"/>
              <w:right w:val="single" w:color="000000" w:sz="4" w:space="0"/>
            </w:tcBorders>
            <w:noWrap w:val="0"/>
            <w:vAlign w:val="center"/>
          </w:tcPr>
          <w:p w14:paraId="3F84006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38AF4FDE">
        <w:tblPrEx>
          <w:tblCellMar>
            <w:top w:w="0" w:type="dxa"/>
            <w:left w:w="108" w:type="dxa"/>
            <w:bottom w:w="0" w:type="dxa"/>
            <w:right w:w="108" w:type="dxa"/>
          </w:tblCellMar>
        </w:tblPrEx>
        <w:trPr>
          <w:trHeight w:val="144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07980FB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w:t>
            </w:r>
          </w:p>
        </w:tc>
        <w:tc>
          <w:tcPr>
            <w:tcW w:w="2110" w:type="dxa"/>
            <w:gridSpan w:val="3"/>
            <w:tcBorders>
              <w:top w:val="single" w:color="000000" w:sz="4" w:space="0"/>
              <w:left w:val="nil"/>
              <w:bottom w:val="single" w:color="000000" w:sz="4" w:space="0"/>
              <w:right w:val="single" w:color="000000" w:sz="4" w:space="0"/>
            </w:tcBorders>
            <w:noWrap w:val="0"/>
            <w:vAlign w:val="center"/>
          </w:tcPr>
          <w:p w14:paraId="4CEEFA78">
            <w:pPr>
              <w:widowControl/>
              <w:autoSpaceDE w:val="0"/>
              <w:spacing w:line="280" w:lineRule="exact"/>
              <w:jc w:val="left"/>
              <w:textAlignment w:val="center"/>
              <w:rPr>
                <w:rFonts w:hint="eastAsia" w:ascii="仿宋_GB2312" w:hAnsi="宋体" w:eastAsia="仿宋_GB2312" w:cs="Times New Roman"/>
                <w:color w:val="000000"/>
                <w:spacing w:val="-6"/>
                <w:kern w:val="0"/>
                <w:sz w:val="18"/>
                <w:szCs w:val="18"/>
              </w:rPr>
            </w:pPr>
            <w:r>
              <w:rPr>
                <w:rFonts w:hint="eastAsia" w:ascii="仿宋_GB2312" w:hAnsi="宋体" w:eastAsia="仿宋_GB2312" w:cs="Times New Roman"/>
                <w:color w:val="000000"/>
                <w:spacing w:val="-6"/>
                <w:kern w:val="0"/>
                <w:sz w:val="18"/>
                <w:szCs w:val="18"/>
              </w:rPr>
              <w:t>渭南高新区工业蒸汽项目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9F182DE">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）新建大唐热电至渭南高新区园区的蒸汽主管网，长度约</w:t>
            </w:r>
            <w:r>
              <w:rPr>
                <w:rFonts w:hint="eastAsia" w:ascii="仿宋_GB2312" w:hAnsi="Times New Roman" w:eastAsia="仿宋_GB2312"/>
                <w:color w:val="000000"/>
                <w:kern w:val="0"/>
                <w:sz w:val="18"/>
                <w:szCs w:val="18"/>
              </w:rPr>
              <w:t>9.8</w:t>
            </w:r>
            <w:r>
              <w:rPr>
                <w:rFonts w:hint="eastAsia" w:ascii="仿宋_GB2312" w:hAnsi="宋体" w:eastAsia="仿宋_GB2312"/>
                <w:color w:val="000000"/>
                <w:kern w:val="0"/>
                <w:sz w:val="18"/>
                <w:szCs w:val="18"/>
              </w:rPr>
              <w:t>公里。（</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 xml:space="preserve">）采用顶管方式穿越关中环线，长度约 </w:t>
            </w:r>
            <w:r>
              <w:rPr>
                <w:rFonts w:hint="eastAsia" w:ascii="仿宋_GB2312" w:hAnsi="Times New Roman" w:eastAsia="仿宋_GB2312"/>
                <w:color w:val="000000"/>
                <w:kern w:val="0"/>
                <w:sz w:val="18"/>
                <w:szCs w:val="18"/>
              </w:rPr>
              <w:t xml:space="preserve">80 </w:t>
            </w:r>
            <w:r>
              <w:rPr>
                <w:rFonts w:hint="eastAsia" w:ascii="仿宋_GB2312" w:hAnsi="宋体" w:eastAsia="仿宋_GB2312"/>
                <w:color w:val="000000"/>
                <w:kern w:val="0"/>
                <w:sz w:val="18"/>
                <w:szCs w:val="18"/>
              </w:rPr>
              <w:t>米。（</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 xml:space="preserve">） 新建主蒸汽主管网，直埋敷设长度约 </w:t>
            </w:r>
            <w:r>
              <w:rPr>
                <w:rFonts w:hint="eastAsia" w:ascii="仿宋_GB2312" w:hAnsi="Times New Roman" w:eastAsia="仿宋_GB2312"/>
                <w:color w:val="000000"/>
                <w:kern w:val="0"/>
                <w:sz w:val="18"/>
                <w:szCs w:val="18"/>
              </w:rPr>
              <w:t xml:space="preserve">5.5 </w:t>
            </w:r>
            <w:r>
              <w:rPr>
                <w:rFonts w:hint="eastAsia" w:ascii="仿宋_GB2312" w:hAnsi="宋体" w:eastAsia="仿宋_GB2312"/>
                <w:color w:val="000000"/>
                <w:kern w:val="0"/>
                <w:sz w:val="18"/>
                <w:szCs w:val="18"/>
              </w:rPr>
              <w:t>公里。</w:t>
            </w:r>
          </w:p>
        </w:tc>
        <w:tc>
          <w:tcPr>
            <w:tcW w:w="700" w:type="dxa"/>
            <w:tcBorders>
              <w:top w:val="single" w:color="000000" w:sz="4" w:space="0"/>
              <w:left w:val="nil"/>
              <w:bottom w:val="single" w:color="000000" w:sz="4" w:space="0"/>
              <w:right w:val="single" w:color="000000" w:sz="4" w:space="0"/>
            </w:tcBorders>
            <w:noWrap w:val="0"/>
            <w:vAlign w:val="center"/>
          </w:tcPr>
          <w:p w14:paraId="0A611CF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2639B9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12013</w:t>
            </w:r>
          </w:p>
        </w:tc>
        <w:tc>
          <w:tcPr>
            <w:tcW w:w="1140" w:type="dxa"/>
            <w:tcBorders>
              <w:top w:val="single" w:color="000000" w:sz="4" w:space="0"/>
              <w:left w:val="nil"/>
              <w:bottom w:val="single" w:color="000000" w:sz="4" w:space="0"/>
              <w:right w:val="single" w:color="000000" w:sz="4" w:space="0"/>
            </w:tcBorders>
            <w:noWrap w:val="0"/>
            <w:vAlign w:val="center"/>
          </w:tcPr>
          <w:p w14:paraId="110D87D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w:t>
            </w:r>
          </w:p>
        </w:tc>
        <w:tc>
          <w:tcPr>
            <w:tcW w:w="1095" w:type="dxa"/>
            <w:tcBorders>
              <w:top w:val="single" w:color="000000" w:sz="4" w:space="0"/>
              <w:left w:val="nil"/>
              <w:bottom w:val="single" w:color="000000" w:sz="4" w:space="0"/>
              <w:right w:val="single" w:color="000000" w:sz="4" w:space="0"/>
            </w:tcBorders>
            <w:noWrap w:val="0"/>
            <w:vAlign w:val="center"/>
          </w:tcPr>
          <w:p w14:paraId="39919629">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00B3237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529D6F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2258E00">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3FDBA537">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551BE2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渭南高新区产业投资发展有限</w:t>
            </w:r>
          </w:p>
          <w:p w14:paraId="1D9B024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766C49A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p>
          <w:p w14:paraId="4A0280D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7DE380DA">
        <w:tblPrEx>
          <w:tblCellMar>
            <w:top w:w="0" w:type="dxa"/>
            <w:left w:w="108" w:type="dxa"/>
            <w:bottom w:w="0" w:type="dxa"/>
            <w:right w:w="108" w:type="dxa"/>
          </w:tblCellMar>
        </w:tblPrEx>
        <w:trPr>
          <w:trHeight w:val="189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04C6232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19</w:t>
            </w:r>
          </w:p>
        </w:tc>
        <w:tc>
          <w:tcPr>
            <w:tcW w:w="2110" w:type="dxa"/>
            <w:gridSpan w:val="3"/>
            <w:tcBorders>
              <w:top w:val="single" w:color="000000" w:sz="4" w:space="0"/>
              <w:left w:val="nil"/>
              <w:bottom w:val="single" w:color="000000" w:sz="4" w:space="0"/>
              <w:right w:val="single" w:color="000000" w:sz="4" w:space="0"/>
            </w:tcBorders>
            <w:noWrap w:val="0"/>
            <w:vAlign w:val="center"/>
          </w:tcPr>
          <w:p w14:paraId="7C69F8D5">
            <w:pPr>
              <w:widowControl/>
              <w:autoSpaceDE w:val="0"/>
              <w:spacing w:line="280" w:lineRule="exact"/>
              <w:jc w:val="left"/>
              <w:textAlignment w:val="center"/>
              <w:rPr>
                <w:rFonts w:hint="eastAsia" w:ascii="仿宋_GB2312" w:hAnsi="宋体" w:eastAsia="仿宋_GB2312" w:cs="Times New Roman"/>
                <w:color w:val="000000"/>
                <w:spacing w:val="-6"/>
                <w:kern w:val="0"/>
                <w:sz w:val="18"/>
                <w:szCs w:val="18"/>
              </w:rPr>
            </w:pPr>
            <w:r>
              <w:rPr>
                <w:rFonts w:hint="eastAsia" w:ascii="仿宋_GB2312" w:hAnsi="宋体" w:eastAsia="仿宋_GB2312" w:cs="Times New Roman"/>
                <w:color w:val="000000"/>
                <w:spacing w:val="-6"/>
                <w:kern w:val="0"/>
                <w:sz w:val="18"/>
                <w:szCs w:val="18"/>
              </w:rPr>
              <w:t>渭南市富平县庄里试验区建筑垃圾回收利用项目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D9E56B8">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占地面积约</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亩，新建</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座建筑面积</w:t>
            </w:r>
            <w:r>
              <w:rPr>
                <w:rFonts w:hint="eastAsia" w:ascii="仿宋_GB2312" w:hAnsi="Times New Roman" w:eastAsia="仿宋_GB2312"/>
                <w:color w:val="000000"/>
                <w:kern w:val="0"/>
                <w:sz w:val="18"/>
                <w:szCs w:val="18"/>
              </w:rPr>
              <w:t>10000</w:t>
            </w:r>
            <w:r>
              <w:rPr>
                <w:rFonts w:hint="eastAsia" w:ascii="仿宋_GB2312" w:hAnsi="宋体" w:eastAsia="仿宋_GB2312"/>
                <w:color w:val="000000"/>
                <w:kern w:val="0"/>
                <w:sz w:val="18"/>
                <w:szCs w:val="18"/>
              </w:rPr>
              <w:t>平方米标准化厂房，用于回收利用建筑垃圾、金属、木材、砂石等，并购置相关垃圾处理设备、垃圾收集车、铲车等，配套完成场地硬化、亮化、绿化、防污处理等工程。</w:t>
            </w:r>
          </w:p>
        </w:tc>
        <w:tc>
          <w:tcPr>
            <w:tcW w:w="700" w:type="dxa"/>
            <w:tcBorders>
              <w:top w:val="single" w:color="000000" w:sz="4" w:space="0"/>
              <w:left w:val="nil"/>
              <w:bottom w:val="single" w:color="000000" w:sz="4" w:space="0"/>
              <w:right w:val="single" w:color="000000" w:sz="4" w:space="0"/>
            </w:tcBorders>
            <w:noWrap w:val="0"/>
            <w:vAlign w:val="center"/>
          </w:tcPr>
          <w:p w14:paraId="362AAAE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7A31625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w:t>
            </w:r>
          </w:p>
        </w:tc>
        <w:tc>
          <w:tcPr>
            <w:tcW w:w="1140" w:type="dxa"/>
            <w:tcBorders>
              <w:top w:val="single" w:color="000000" w:sz="4" w:space="0"/>
              <w:left w:val="nil"/>
              <w:bottom w:val="single" w:color="000000" w:sz="4" w:space="0"/>
              <w:right w:val="single" w:color="000000" w:sz="4" w:space="0"/>
            </w:tcBorders>
            <w:noWrap w:val="0"/>
            <w:vAlign w:val="center"/>
          </w:tcPr>
          <w:p w14:paraId="7C86E1D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095" w:type="dxa"/>
            <w:tcBorders>
              <w:top w:val="single" w:color="000000" w:sz="4" w:space="0"/>
              <w:left w:val="nil"/>
              <w:bottom w:val="single" w:color="000000" w:sz="4" w:space="0"/>
              <w:right w:val="single" w:color="000000" w:sz="4" w:space="0"/>
            </w:tcBorders>
            <w:noWrap w:val="0"/>
            <w:vAlign w:val="center"/>
          </w:tcPr>
          <w:p w14:paraId="716279D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3CDEB56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4658E60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2B57E3A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AD44B4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富平县庄里</w:t>
            </w:r>
          </w:p>
          <w:p w14:paraId="73D37DB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试验区</w:t>
            </w:r>
          </w:p>
        </w:tc>
        <w:tc>
          <w:tcPr>
            <w:tcW w:w="1437" w:type="dxa"/>
            <w:tcBorders>
              <w:top w:val="single" w:color="000000" w:sz="4" w:space="0"/>
              <w:left w:val="nil"/>
              <w:bottom w:val="single" w:color="000000" w:sz="4" w:space="0"/>
              <w:right w:val="single" w:color="000000" w:sz="4" w:space="0"/>
            </w:tcBorders>
            <w:noWrap w:val="0"/>
            <w:vAlign w:val="center"/>
          </w:tcPr>
          <w:p w14:paraId="40E6506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06FB63E9">
        <w:tblPrEx>
          <w:tblCellMar>
            <w:top w:w="0" w:type="dxa"/>
            <w:left w:w="108" w:type="dxa"/>
            <w:bottom w:w="0" w:type="dxa"/>
            <w:right w:w="108" w:type="dxa"/>
          </w:tblCellMar>
        </w:tblPrEx>
        <w:trPr>
          <w:trHeight w:val="208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1A2A906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w:t>
            </w:r>
          </w:p>
        </w:tc>
        <w:tc>
          <w:tcPr>
            <w:tcW w:w="2110" w:type="dxa"/>
            <w:gridSpan w:val="3"/>
            <w:tcBorders>
              <w:top w:val="single" w:color="000000" w:sz="4" w:space="0"/>
              <w:left w:val="nil"/>
              <w:bottom w:val="single" w:color="000000" w:sz="4" w:space="0"/>
              <w:right w:val="single" w:color="000000" w:sz="4" w:space="0"/>
            </w:tcBorders>
            <w:noWrap w:val="0"/>
            <w:vAlign w:val="center"/>
          </w:tcPr>
          <w:p w14:paraId="28A9C057">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华阴市生活污水收集处理建设项目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EEBD6B7">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新建污水处理站</w:t>
            </w:r>
            <w:r>
              <w:rPr>
                <w:rFonts w:hint="eastAsia" w:ascii="仿宋_GB2312" w:hAnsi="Times New Roman" w:eastAsia="仿宋_GB2312"/>
                <w:color w:val="000000"/>
                <w:kern w:val="0"/>
                <w:sz w:val="18"/>
                <w:szCs w:val="18"/>
              </w:rPr>
              <w:t>18</w:t>
            </w:r>
            <w:r>
              <w:rPr>
                <w:rFonts w:hint="eastAsia" w:ascii="仿宋_GB2312" w:hAnsi="宋体" w:eastAsia="仿宋_GB2312"/>
                <w:color w:val="000000"/>
                <w:kern w:val="0"/>
                <w:sz w:val="18"/>
                <w:szCs w:val="18"/>
              </w:rPr>
              <w:t>座，新增污水处理规模</w:t>
            </w:r>
            <w:r>
              <w:rPr>
                <w:rFonts w:hint="eastAsia" w:ascii="仿宋_GB2312" w:hAnsi="Times New Roman" w:eastAsia="仿宋_GB2312"/>
                <w:color w:val="000000"/>
                <w:kern w:val="0"/>
                <w:sz w:val="18"/>
                <w:szCs w:val="18"/>
              </w:rPr>
              <w:t>1910m</w:t>
            </w:r>
            <w:r>
              <w:rPr>
                <w:rFonts w:hint="eastAsia" w:ascii="仿宋_GB2312" w:hAnsi="宋体"/>
                <w:color w:val="000000"/>
                <w:kern w:val="0"/>
                <w:sz w:val="18"/>
                <w:szCs w:val="18"/>
              </w:rPr>
              <w:t>³</w:t>
            </w:r>
            <w:r>
              <w:rPr>
                <w:rFonts w:hint="eastAsia" w:ascii="仿宋_GB2312" w:hAnsi="Times New Roman" w:eastAsia="仿宋_GB2312"/>
                <w:color w:val="000000"/>
                <w:kern w:val="0"/>
                <w:sz w:val="18"/>
                <w:szCs w:val="18"/>
              </w:rPr>
              <w:t>/d</w:t>
            </w:r>
            <w:r>
              <w:rPr>
                <w:rFonts w:hint="eastAsia" w:ascii="仿宋_GB2312" w:hAnsi="宋体" w:eastAsia="仿宋_GB2312"/>
                <w:color w:val="000000"/>
                <w:kern w:val="0"/>
                <w:sz w:val="18"/>
                <w:szCs w:val="18"/>
              </w:rPr>
              <w:t>；拟建污水收集管网</w:t>
            </w:r>
            <w:r>
              <w:rPr>
                <w:rFonts w:hint="eastAsia" w:ascii="仿宋_GB2312" w:hAnsi="Times New Roman" w:eastAsia="仿宋_GB2312"/>
                <w:color w:val="000000"/>
                <w:kern w:val="0"/>
                <w:sz w:val="18"/>
                <w:szCs w:val="18"/>
              </w:rPr>
              <w:t>49541m</w:t>
            </w:r>
            <w:r>
              <w:rPr>
                <w:rFonts w:hint="eastAsia" w:ascii="仿宋_GB2312" w:hAnsi="宋体" w:eastAsia="仿宋_GB2312"/>
                <w:color w:val="000000"/>
                <w:kern w:val="0"/>
                <w:sz w:val="18"/>
                <w:szCs w:val="18"/>
              </w:rPr>
              <w:t>，污水压力管道</w:t>
            </w:r>
            <w:r>
              <w:rPr>
                <w:rFonts w:hint="eastAsia" w:ascii="仿宋_GB2312" w:hAnsi="Times New Roman" w:eastAsia="仿宋_GB2312"/>
                <w:color w:val="000000"/>
                <w:kern w:val="0"/>
                <w:sz w:val="18"/>
                <w:szCs w:val="18"/>
              </w:rPr>
              <w:t>8419m</w:t>
            </w:r>
            <w:r>
              <w:rPr>
                <w:rFonts w:hint="eastAsia" w:ascii="仿宋_GB2312" w:hAnsi="宋体" w:eastAsia="仿宋_GB2312"/>
                <w:color w:val="000000"/>
                <w:kern w:val="0"/>
                <w:sz w:val="18"/>
                <w:szCs w:val="18"/>
              </w:rPr>
              <w:t>，一体化污水提升泵站</w:t>
            </w:r>
            <w:r>
              <w:rPr>
                <w:rFonts w:hint="eastAsia" w:ascii="仿宋_GB2312" w:hAnsi="Times New Roman" w:eastAsia="仿宋_GB2312"/>
                <w:color w:val="000000"/>
                <w:kern w:val="0"/>
                <w:sz w:val="18"/>
                <w:szCs w:val="18"/>
              </w:rPr>
              <w:t>16</w:t>
            </w:r>
            <w:r>
              <w:rPr>
                <w:rFonts w:hint="eastAsia" w:ascii="仿宋_GB2312" w:hAnsi="宋体" w:eastAsia="仿宋_GB2312"/>
                <w:color w:val="000000"/>
                <w:kern w:val="0"/>
                <w:sz w:val="18"/>
                <w:szCs w:val="18"/>
              </w:rPr>
              <w:t>座，尾水排放管道</w:t>
            </w:r>
            <w:r>
              <w:rPr>
                <w:rFonts w:hint="eastAsia" w:ascii="仿宋_GB2312" w:hAnsi="Times New Roman" w:eastAsia="仿宋_GB2312"/>
                <w:color w:val="000000"/>
                <w:kern w:val="0"/>
                <w:sz w:val="18"/>
                <w:szCs w:val="18"/>
              </w:rPr>
              <w:t>2487</w:t>
            </w:r>
            <w:r>
              <w:rPr>
                <w:rFonts w:hint="eastAsia" w:ascii="仿宋_GB2312" w:hAnsi="宋体" w:eastAsia="仿宋_GB2312"/>
                <w:color w:val="000000"/>
                <w:kern w:val="0"/>
                <w:sz w:val="18"/>
                <w:szCs w:val="18"/>
              </w:rPr>
              <w:t>米，新建盖板渠</w:t>
            </w:r>
            <w:r>
              <w:rPr>
                <w:rFonts w:hint="eastAsia" w:ascii="仿宋_GB2312" w:hAnsi="Times New Roman" w:eastAsia="仿宋_GB2312"/>
                <w:color w:val="000000"/>
                <w:kern w:val="0"/>
                <w:sz w:val="18"/>
                <w:szCs w:val="18"/>
              </w:rPr>
              <w:t>1496</w:t>
            </w:r>
            <w:r>
              <w:rPr>
                <w:rFonts w:hint="eastAsia" w:ascii="仿宋_GB2312" w:hAnsi="宋体" w:eastAsia="仿宋_GB2312"/>
                <w:color w:val="000000"/>
                <w:kern w:val="0"/>
                <w:sz w:val="18"/>
                <w:szCs w:val="18"/>
              </w:rPr>
              <w:t>米，现状明渠加盖板</w:t>
            </w:r>
            <w:r>
              <w:rPr>
                <w:rFonts w:hint="eastAsia" w:ascii="仿宋_GB2312" w:hAnsi="Times New Roman" w:eastAsia="仿宋_GB2312"/>
                <w:color w:val="000000"/>
                <w:kern w:val="0"/>
                <w:sz w:val="18"/>
                <w:szCs w:val="18"/>
              </w:rPr>
              <w:t>9933</w:t>
            </w:r>
            <w:r>
              <w:rPr>
                <w:rFonts w:hint="eastAsia" w:ascii="仿宋_GB2312" w:hAnsi="宋体" w:eastAsia="仿宋_GB2312"/>
                <w:color w:val="000000"/>
                <w:kern w:val="0"/>
                <w:sz w:val="18"/>
                <w:szCs w:val="18"/>
              </w:rPr>
              <w:t>米，现状渠道清淤</w:t>
            </w:r>
            <w:r>
              <w:rPr>
                <w:rFonts w:hint="eastAsia" w:ascii="仿宋_GB2312" w:hAnsi="Times New Roman" w:eastAsia="仿宋_GB2312"/>
                <w:color w:val="000000"/>
                <w:kern w:val="0"/>
                <w:sz w:val="18"/>
                <w:szCs w:val="18"/>
              </w:rPr>
              <w:t>6161</w:t>
            </w:r>
            <w:r>
              <w:rPr>
                <w:rFonts w:hint="eastAsia" w:ascii="仿宋_GB2312" w:hAnsi="宋体" w:eastAsia="仿宋_GB2312"/>
                <w:color w:val="000000"/>
                <w:kern w:val="0"/>
                <w:sz w:val="18"/>
                <w:szCs w:val="18"/>
              </w:rPr>
              <w:t>立方米。</w:t>
            </w:r>
          </w:p>
        </w:tc>
        <w:tc>
          <w:tcPr>
            <w:tcW w:w="700" w:type="dxa"/>
            <w:tcBorders>
              <w:top w:val="single" w:color="000000" w:sz="4" w:space="0"/>
              <w:left w:val="nil"/>
              <w:bottom w:val="single" w:color="000000" w:sz="4" w:space="0"/>
              <w:right w:val="single" w:color="000000" w:sz="4" w:space="0"/>
            </w:tcBorders>
            <w:noWrap w:val="0"/>
            <w:vAlign w:val="center"/>
          </w:tcPr>
          <w:p w14:paraId="0A873E6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7EE5594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w:t>
            </w:r>
          </w:p>
        </w:tc>
        <w:tc>
          <w:tcPr>
            <w:tcW w:w="1140" w:type="dxa"/>
            <w:tcBorders>
              <w:top w:val="single" w:color="000000" w:sz="4" w:space="0"/>
              <w:left w:val="nil"/>
              <w:bottom w:val="single" w:color="000000" w:sz="4" w:space="0"/>
              <w:right w:val="single" w:color="000000" w:sz="4" w:space="0"/>
            </w:tcBorders>
            <w:noWrap w:val="0"/>
            <w:vAlign w:val="center"/>
          </w:tcPr>
          <w:p w14:paraId="7366629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095" w:type="dxa"/>
            <w:tcBorders>
              <w:top w:val="single" w:color="000000" w:sz="4" w:space="0"/>
              <w:left w:val="nil"/>
              <w:bottom w:val="single" w:color="000000" w:sz="4" w:space="0"/>
              <w:right w:val="single" w:color="000000" w:sz="4" w:space="0"/>
            </w:tcBorders>
            <w:noWrap w:val="0"/>
            <w:vAlign w:val="center"/>
          </w:tcPr>
          <w:p w14:paraId="475C22C1">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6949FB9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2E8B21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6E52714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73E38F8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A3F3EF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w:t>
            </w:r>
          </w:p>
          <w:p w14:paraId="3FE132E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农业农村局</w:t>
            </w:r>
          </w:p>
        </w:tc>
        <w:tc>
          <w:tcPr>
            <w:tcW w:w="1437" w:type="dxa"/>
            <w:tcBorders>
              <w:top w:val="single" w:color="000000" w:sz="4" w:space="0"/>
              <w:left w:val="nil"/>
              <w:bottom w:val="single" w:color="000000" w:sz="4" w:space="0"/>
              <w:right w:val="single" w:color="000000" w:sz="4" w:space="0"/>
            </w:tcBorders>
            <w:noWrap w:val="0"/>
            <w:vAlign w:val="center"/>
          </w:tcPr>
          <w:p w14:paraId="44C7DE8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2591011F">
        <w:tblPrEx>
          <w:tblCellMar>
            <w:top w:w="0" w:type="dxa"/>
            <w:left w:w="108" w:type="dxa"/>
            <w:bottom w:w="0" w:type="dxa"/>
            <w:right w:w="108" w:type="dxa"/>
          </w:tblCellMar>
        </w:tblPrEx>
        <w:trPr>
          <w:trHeight w:val="138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07F16C4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w:t>
            </w:r>
          </w:p>
        </w:tc>
        <w:tc>
          <w:tcPr>
            <w:tcW w:w="2110" w:type="dxa"/>
            <w:gridSpan w:val="3"/>
            <w:tcBorders>
              <w:top w:val="single" w:color="000000" w:sz="4" w:space="0"/>
              <w:left w:val="nil"/>
              <w:bottom w:val="single" w:color="000000" w:sz="4" w:space="0"/>
              <w:right w:val="single" w:color="000000" w:sz="4" w:space="0"/>
            </w:tcBorders>
            <w:noWrap w:val="0"/>
            <w:vAlign w:val="center"/>
          </w:tcPr>
          <w:p w14:paraId="5B6376C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华州区工业园区污水处理厂提标改造及中水回用工程（一期）</w:t>
            </w:r>
          </w:p>
        </w:tc>
        <w:tc>
          <w:tcPr>
            <w:tcW w:w="3462" w:type="dxa"/>
            <w:gridSpan w:val="3"/>
            <w:tcBorders>
              <w:top w:val="single" w:color="000000" w:sz="4" w:space="0"/>
              <w:left w:val="nil"/>
              <w:bottom w:val="single" w:color="000000" w:sz="4" w:space="0"/>
              <w:right w:val="single" w:color="000000" w:sz="4" w:space="0"/>
            </w:tcBorders>
            <w:noWrap w:val="0"/>
            <w:vAlign w:val="center"/>
          </w:tcPr>
          <w:p w14:paraId="02298394">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建设内容包括生活污水处理</w:t>
            </w:r>
            <w:r>
              <w:rPr>
                <w:rFonts w:hint="eastAsia" w:ascii="仿宋_GB2312" w:hAnsi="Times New Roman" w:eastAsia="仿宋_GB2312"/>
                <w:color w:val="000000"/>
                <w:kern w:val="0"/>
                <w:sz w:val="18"/>
                <w:szCs w:val="18"/>
              </w:rPr>
              <w:t>450m</w:t>
            </w:r>
            <w:r>
              <w:rPr>
                <w:rFonts w:hint="eastAsia" w:ascii="仿宋_GB2312" w:hAnsi="宋体"/>
                <w:color w:val="000000"/>
                <w:kern w:val="0"/>
                <w:sz w:val="18"/>
                <w:szCs w:val="18"/>
              </w:rPr>
              <w:t>³</w:t>
            </w:r>
            <w:r>
              <w:rPr>
                <w:rFonts w:hint="eastAsia" w:ascii="仿宋_GB2312" w:hAnsi="Times New Roman" w:eastAsia="仿宋_GB2312"/>
                <w:color w:val="000000"/>
                <w:kern w:val="0"/>
                <w:sz w:val="18"/>
                <w:szCs w:val="18"/>
              </w:rPr>
              <w:t>/d</w:t>
            </w:r>
            <w:r>
              <w:rPr>
                <w:rFonts w:hint="eastAsia" w:ascii="仿宋_GB2312" w:hAnsi="宋体" w:eastAsia="仿宋_GB2312"/>
                <w:color w:val="000000"/>
                <w:kern w:val="0"/>
                <w:sz w:val="18"/>
                <w:szCs w:val="18"/>
              </w:rPr>
              <w:t>，工业污水</w:t>
            </w:r>
            <w:r>
              <w:rPr>
                <w:rFonts w:hint="eastAsia" w:ascii="仿宋_GB2312" w:hAnsi="Times New Roman" w:eastAsia="仿宋_GB2312"/>
                <w:color w:val="000000"/>
                <w:kern w:val="0"/>
                <w:sz w:val="18"/>
                <w:szCs w:val="18"/>
              </w:rPr>
              <w:t>3000m</w:t>
            </w:r>
            <w:r>
              <w:rPr>
                <w:rFonts w:hint="eastAsia" w:ascii="仿宋_GB2312" w:hAnsi="宋体"/>
                <w:color w:val="000000"/>
                <w:kern w:val="0"/>
                <w:sz w:val="18"/>
                <w:szCs w:val="18"/>
              </w:rPr>
              <w:t>³</w:t>
            </w:r>
            <w:r>
              <w:rPr>
                <w:rFonts w:hint="eastAsia" w:ascii="仿宋_GB2312" w:hAnsi="Times New Roman" w:eastAsia="仿宋_GB2312"/>
                <w:color w:val="000000"/>
                <w:kern w:val="0"/>
                <w:sz w:val="18"/>
                <w:szCs w:val="18"/>
              </w:rPr>
              <w:t>/d</w:t>
            </w:r>
            <w:r>
              <w:rPr>
                <w:rFonts w:hint="eastAsia" w:ascii="仿宋_GB2312" w:hAnsi="宋体" w:eastAsia="仿宋_GB2312"/>
                <w:color w:val="000000"/>
                <w:kern w:val="0"/>
                <w:sz w:val="18"/>
                <w:szCs w:val="18"/>
              </w:rPr>
              <w:t>，回用水</w:t>
            </w:r>
            <w:r>
              <w:rPr>
                <w:rFonts w:hint="eastAsia" w:ascii="仿宋_GB2312" w:hAnsi="Times New Roman" w:eastAsia="仿宋_GB2312"/>
                <w:color w:val="000000"/>
                <w:kern w:val="0"/>
                <w:sz w:val="18"/>
                <w:szCs w:val="18"/>
              </w:rPr>
              <w:t>3000m</w:t>
            </w:r>
            <w:r>
              <w:rPr>
                <w:rFonts w:hint="eastAsia" w:ascii="仿宋_GB2312" w:hAnsi="宋体"/>
                <w:color w:val="000000"/>
                <w:kern w:val="0"/>
                <w:sz w:val="18"/>
                <w:szCs w:val="18"/>
              </w:rPr>
              <w:t>³</w:t>
            </w:r>
            <w:r>
              <w:rPr>
                <w:rFonts w:hint="eastAsia" w:ascii="仿宋_GB2312" w:hAnsi="Times New Roman" w:eastAsia="仿宋_GB2312"/>
                <w:color w:val="000000"/>
                <w:kern w:val="0"/>
                <w:sz w:val="18"/>
                <w:szCs w:val="18"/>
              </w:rPr>
              <w:t>/d</w:t>
            </w:r>
            <w:r>
              <w:rPr>
                <w:rFonts w:hint="eastAsia" w:ascii="仿宋_GB2312" w:hAnsi="宋体" w:eastAsia="仿宋_GB2312"/>
                <w:color w:val="000000"/>
                <w:kern w:val="0"/>
                <w:sz w:val="18"/>
                <w:szCs w:val="18"/>
              </w:rPr>
              <w:t>规模相关配套工程。</w:t>
            </w:r>
          </w:p>
        </w:tc>
        <w:tc>
          <w:tcPr>
            <w:tcW w:w="700" w:type="dxa"/>
            <w:tcBorders>
              <w:top w:val="single" w:color="000000" w:sz="4" w:space="0"/>
              <w:left w:val="nil"/>
              <w:bottom w:val="single" w:color="000000" w:sz="4" w:space="0"/>
              <w:right w:val="single" w:color="000000" w:sz="4" w:space="0"/>
            </w:tcBorders>
            <w:noWrap w:val="0"/>
            <w:vAlign w:val="center"/>
          </w:tcPr>
          <w:p w14:paraId="16220C4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22DE17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w:t>
            </w:r>
          </w:p>
        </w:tc>
        <w:tc>
          <w:tcPr>
            <w:tcW w:w="1140" w:type="dxa"/>
            <w:tcBorders>
              <w:top w:val="single" w:color="000000" w:sz="4" w:space="0"/>
              <w:left w:val="nil"/>
              <w:bottom w:val="single" w:color="000000" w:sz="4" w:space="0"/>
              <w:right w:val="single" w:color="000000" w:sz="4" w:space="0"/>
            </w:tcBorders>
            <w:noWrap w:val="0"/>
            <w:vAlign w:val="center"/>
          </w:tcPr>
          <w:p w14:paraId="2322934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9000</w:t>
            </w:r>
          </w:p>
        </w:tc>
        <w:tc>
          <w:tcPr>
            <w:tcW w:w="1095" w:type="dxa"/>
            <w:tcBorders>
              <w:top w:val="single" w:color="000000" w:sz="4" w:space="0"/>
              <w:left w:val="nil"/>
              <w:bottom w:val="single" w:color="000000" w:sz="4" w:space="0"/>
              <w:right w:val="single" w:color="000000" w:sz="4" w:space="0"/>
            </w:tcBorders>
            <w:noWrap w:val="0"/>
            <w:vAlign w:val="center"/>
          </w:tcPr>
          <w:p w14:paraId="413F0C31">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56F928D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66E80DF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3E9851C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1ED3DEC0">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43495B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渭南市华州区工业园区管理</w:t>
            </w:r>
          </w:p>
          <w:p w14:paraId="758A09A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委员会</w:t>
            </w:r>
          </w:p>
        </w:tc>
        <w:tc>
          <w:tcPr>
            <w:tcW w:w="1437" w:type="dxa"/>
            <w:tcBorders>
              <w:top w:val="single" w:color="000000" w:sz="4" w:space="0"/>
              <w:left w:val="nil"/>
              <w:bottom w:val="single" w:color="000000" w:sz="4" w:space="0"/>
              <w:right w:val="single" w:color="000000" w:sz="4" w:space="0"/>
            </w:tcBorders>
            <w:noWrap w:val="0"/>
            <w:vAlign w:val="center"/>
          </w:tcPr>
          <w:p w14:paraId="120F9BB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13EE2011">
        <w:tblPrEx>
          <w:tblCellMar>
            <w:top w:w="0" w:type="dxa"/>
            <w:left w:w="108" w:type="dxa"/>
            <w:bottom w:w="0" w:type="dxa"/>
            <w:right w:w="108" w:type="dxa"/>
          </w:tblCellMar>
        </w:tblPrEx>
        <w:trPr>
          <w:trHeight w:val="138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1B5E56A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22</w:t>
            </w:r>
          </w:p>
        </w:tc>
        <w:tc>
          <w:tcPr>
            <w:tcW w:w="2110" w:type="dxa"/>
            <w:gridSpan w:val="3"/>
            <w:tcBorders>
              <w:top w:val="single" w:color="000000" w:sz="4" w:space="0"/>
              <w:left w:val="nil"/>
              <w:bottom w:val="single" w:color="000000" w:sz="4" w:space="0"/>
              <w:right w:val="single" w:color="000000" w:sz="4" w:space="0"/>
            </w:tcBorders>
            <w:noWrap w:val="0"/>
            <w:vAlign w:val="center"/>
          </w:tcPr>
          <w:p w14:paraId="3CB20FA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渭南高新区（南区）老旧供水管网改造项目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E9F96B4">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w:t>
            </w:r>
            <w:r>
              <w:rPr>
                <w:rFonts w:hint="eastAsia" w:ascii="仿宋_GB2312" w:hAnsi="Times New Roman" w:eastAsia="仿宋_GB2312"/>
                <w:color w:val="000000"/>
                <w:kern w:val="0"/>
                <w:sz w:val="18"/>
                <w:szCs w:val="18"/>
              </w:rPr>
              <w:t>60</w:t>
            </w:r>
            <w:r>
              <w:rPr>
                <w:rFonts w:hint="eastAsia" w:ascii="仿宋_GB2312" w:hAnsi="宋体" w:eastAsia="仿宋_GB2312"/>
                <w:color w:val="000000"/>
                <w:kern w:val="0"/>
                <w:sz w:val="18"/>
                <w:szCs w:val="18"/>
              </w:rPr>
              <w:t>个居住小区供水管网及水表改造，完成</w:t>
            </w:r>
            <w:r>
              <w:rPr>
                <w:rFonts w:hint="eastAsia" w:ascii="仿宋_GB2312" w:hAnsi="Times New Roman" w:eastAsia="仿宋_GB2312"/>
                <w:color w:val="000000"/>
                <w:kern w:val="0"/>
                <w:sz w:val="18"/>
                <w:szCs w:val="18"/>
              </w:rPr>
              <w:t>68</w:t>
            </w:r>
            <w:r>
              <w:rPr>
                <w:rFonts w:hint="eastAsia" w:ascii="仿宋_GB2312" w:hAnsi="宋体" w:eastAsia="仿宋_GB2312"/>
                <w:color w:val="000000"/>
                <w:kern w:val="0"/>
                <w:sz w:val="18"/>
                <w:szCs w:val="18"/>
              </w:rPr>
              <w:t>套二次供水设备改造。</w:t>
            </w:r>
          </w:p>
        </w:tc>
        <w:tc>
          <w:tcPr>
            <w:tcW w:w="700" w:type="dxa"/>
            <w:tcBorders>
              <w:top w:val="single" w:color="000000" w:sz="4" w:space="0"/>
              <w:left w:val="nil"/>
              <w:bottom w:val="single" w:color="000000" w:sz="4" w:space="0"/>
              <w:right w:val="single" w:color="000000" w:sz="4" w:space="0"/>
            </w:tcBorders>
            <w:noWrap w:val="0"/>
            <w:vAlign w:val="center"/>
          </w:tcPr>
          <w:p w14:paraId="3B80E74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28F6AC5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11700</w:t>
            </w:r>
          </w:p>
        </w:tc>
        <w:tc>
          <w:tcPr>
            <w:tcW w:w="1140" w:type="dxa"/>
            <w:tcBorders>
              <w:top w:val="single" w:color="000000" w:sz="4" w:space="0"/>
              <w:left w:val="nil"/>
              <w:bottom w:val="single" w:color="000000" w:sz="4" w:space="0"/>
              <w:right w:val="single" w:color="000000" w:sz="4" w:space="0"/>
            </w:tcBorders>
            <w:noWrap w:val="0"/>
            <w:vAlign w:val="center"/>
          </w:tcPr>
          <w:p w14:paraId="5750045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4680</w:t>
            </w:r>
          </w:p>
        </w:tc>
        <w:tc>
          <w:tcPr>
            <w:tcW w:w="1095" w:type="dxa"/>
            <w:tcBorders>
              <w:top w:val="single" w:color="000000" w:sz="4" w:space="0"/>
              <w:left w:val="nil"/>
              <w:bottom w:val="single" w:color="000000" w:sz="4" w:space="0"/>
              <w:right w:val="single" w:color="000000" w:sz="4" w:space="0"/>
            </w:tcBorders>
            <w:noWrap w:val="0"/>
            <w:vAlign w:val="center"/>
          </w:tcPr>
          <w:p w14:paraId="191AA479">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778EA93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6FC250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515CE31C">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2902334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9787F2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渭南高新水务投资发展有限公司</w:t>
            </w:r>
          </w:p>
        </w:tc>
        <w:tc>
          <w:tcPr>
            <w:tcW w:w="1437" w:type="dxa"/>
            <w:tcBorders>
              <w:top w:val="single" w:color="000000" w:sz="4" w:space="0"/>
              <w:left w:val="nil"/>
              <w:bottom w:val="single" w:color="000000" w:sz="4" w:space="0"/>
              <w:right w:val="single" w:color="000000" w:sz="4" w:space="0"/>
            </w:tcBorders>
            <w:noWrap w:val="0"/>
            <w:vAlign w:val="center"/>
          </w:tcPr>
          <w:p w14:paraId="324D219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p>
          <w:p w14:paraId="662FF47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2ED95A18">
        <w:tblPrEx>
          <w:tblCellMar>
            <w:top w:w="0" w:type="dxa"/>
            <w:left w:w="108" w:type="dxa"/>
            <w:bottom w:w="0" w:type="dxa"/>
            <w:right w:w="108" w:type="dxa"/>
          </w:tblCellMar>
        </w:tblPrEx>
        <w:trPr>
          <w:trHeight w:val="143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75C8C63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23</w:t>
            </w:r>
          </w:p>
        </w:tc>
        <w:tc>
          <w:tcPr>
            <w:tcW w:w="2110" w:type="dxa"/>
            <w:gridSpan w:val="3"/>
            <w:tcBorders>
              <w:top w:val="single" w:color="000000" w:sz="4" w:space="0"/>
              <w:left w:val="nil"/>
              <w:bottom w:val="single" w:color="000000" w:sz="4" w:space="0"/>
              <w:right w:val="single" w:color="000000" w:sz="4" w:space="0"/>
            </w:tcBorders>
            <w:noWrap w:val="0"/>
            <w:vAlign w:val="center"/>
          </w:tcPr>
          <w:p w14:paraId="3369FEE5">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w:t>
            </w:r>
            <w:r>
              <w:rPr>
                <w:rFonts w:hint="eastAsia" w:ascii="仿宋_GB2312" w:hAnsi="宋体"/>
                <w:color w:val="000000"/>
                <w:kern w:val="0"/>
                <w:sz w:val="18"/>
                <w:szCs w:val="18"/>
              </w:rPr>
              <w:t>沋</w:t>
            </w:r>
            <w:r>
              <w:rPr>
                <w:rFonts w:hint="eastAsia" w:ascii="仿宋_GB2312" w:hAnsi="宋体" w:eastAsia="仿宋_GB2312"/>
                <w:color w:val="000000"/>
                <w:kern w:val="0"/>
                <w:sz w:val="18"/>
                <w:szCs w:val="18"/>
              </w:rPr>
              <w:t>河幸福河湖建设项目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BA46F56">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项目位于人民办、向阳办、站南办、阎村镇。防洪工程、生态隔离带、生态湿地修复、河道清淤、排污工程、垃圾清运、水土流失治理、桥梁工程、信息化管理。</w:t>
            </w:r>
          </w:p>
        </w:tc>
        <w:tc>
          <w:tcPr>
            <w:tcW w:w="700" w:type="dxa"/>
            <w:tcBorders>
              <w:top w:val="single" w:color="000000" w:sz="4" w:space="0"/>
              <w:left w:val="nil"/>
              <w:bottom w:val="single" w:color="000000" w:sz="4" w:space="0"/>
              <w:right w:val="single" w:color="000000" w:sz="4" w:space="0"/>
            </w:tcBorders>
            <w:noWrap w:val="0"/>
            <w:vAlign w:val="center"/>
          </w:tcPr>
          <w:p w14:paraId="42C6D53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ign w:val="center"/>
          </w:tcPr>
          <w:p w14:paraId="7CC97BB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10425</w:t>
            </w:r>
          </w:p>
        </w:tc>
        <w:tc>
          <w:tcPr>
            <w:tcW w:w="1140" w:type="dxa"/>
            <w:tcBorders>
              <w:top w:val="single" w:color="000000" w:sz="4" w:space="0"/>
              <w:left w:val="nil"/>
              <w:bottom w:val="single" w:color="000000" w:sz="4" w:space="0"/>
              <w:right w:val="single" w:color="000000" w:sz="4" w:space="0"/>
            </w:tcBorders>
            <w:noWrap/>
            <w:vAlign w:val="center"/>
          </w:tcPr>
          <w:p w14:paraId="3BF0A9A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9000</w:t>
            </w:r>
          </w:p>
        </w:tc>
        <w:tc>
          <w:tcPr>
            <w:tcW w:w="1095" w:type="dxa"/>
            <w:tcBorders>
              <w:top w:val="single" w:color="000000" w:sz="4" w:space="0"/>
              <w:left w:val="nil"/>
              <w:bottom w:val="single" w:color="000000" w:sz="4" w:space="0"/>
              <w:right w:val="single" w:color="000000" w:sz="4" w:space="0"/>
            </w:tcBorders>
            <w:noWrap w:val="0"/>
            <w:vAlign w:val="center"/>
          </w:tcPr>
          <w:p w14:paraId="3975DE4B">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5E1CEFF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1B4649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53EB52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15E827C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27A0C2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临渭区水务局</w:t>
            </w:r>
          </w:p>
        </w:tc>
        <w:tc>
          <w:tcPr>
            <w:tcW w:w="1437" w:type="dxa"/>
            <w:tcBorders>
              <w:top w:val="single" w:color="000000" w:sz="4" w:space="0"/>
              <w:left w:val="nil"/>
              <w:bottom w:val="single" w:color="000000" w:sz="4" w:space="0"/>
              <w:right w:val="single" w:color="000000" w:sz="4" w:space="0"/>
            </w:tcBorders>
            <w:noWrap w:val="0"/>
            <w:vAlign w:val="center"/>
          </w:tcPr>
          <w:p w14:paraId="0F81D15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2ED0D7CC">
        <w:tblPrEx>
          <w:tblCellMar>
            <w:top w:w="0" w:type="dxa"/>
            <w:left w:w="108" w:type="dxa"/>
            <w:bottom w:w="0" w:type="dxa"/>
            <w:right w:w="108" w:type="dxa"/>
          </w:tblCellMar>
        </w:tblPrEx>
        <w:trPr>
          <w:trHeight w:val="861"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176F97D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24</w:t>
            </w:r>
          </w:p>
        </w:tc>
        <w:tc>
          <w:tcPr>
            <w:tcW w:w="2110" w:type="dxa"/>
            <w:gridSpan w:val="3"/>
            <w:tcBorders>
              <w:top w:val="single" w:color="000000" w:sz="4" w:space="0"/>
              <w:left w:val="nil"/>
              <w:bottom w:val="single" w:color="000000" w:sz="4" w:space="0"/>
              <w:right w:val="single" w:color="000000" w:sz="4" w:space="0"/>
            </w:tcBorders>
            <w:noWrap w:val="0"/>
            <w:vAlign w:val="center"/>
          </w:tcPr>
          <w:p w14:paraId="0B349B1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渭南市临渭区一至四批城市燃气管道老化更新改造项目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0F6649F">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11"/>
                <w:kern w:val="0"/>
                <w:sz w:val="18"/>
                <w:szCs w:val="18"/>
              </w:rPr>
              <w:t>项目对</w:t>
            </w:r>
            <w:r>
              <w:rPr>
                <w:rFonts w:hint="eastAsia" w:ascii="仿宋_GB2312" w:hAnsi="Times New Roman" w:eastAsia="仿宋_GB2312"/>
                <w:color w:val="000000"/>
                <w:spacing w:val="11"/>
                <w:kern w:val="0"/>
                <w:sz w:val="18"/>
                <w:szCs w:val="18"/>
              </w:rPr>
              <w:t>101</w:t>
            </w:r>
            <w:r>
              <w:rPr>
                <w:rFonts w:hint="eastAsia" w:ascii="仿宋_GB2312" w:hAnsi="宋体" w:eastAsia="仿宋_GB2312"/>
                <w:color w:val="000000"/>
                <w:spacing w:val="11"/>
                <w:kern w:val="0"/>
                <w:sz w:val="18"/>
                <w:szCs w:val="18"/>
              </w:rPr>
              <w:t>个小区燃气供水排水进行改造。</w:t>
            </w:r>
          </w:p>
        </w:tc>
        <w:tc>
          <w:tcPr>
            <w:tcW w:w="700" w:type="dxa"/>
            <w:tcBorders>
              <w:top w:val="single" w:color="000000" w:sz="4" w:space="0"/>
              <w:left w:val="nil"/>
              <w:bottom w:val="single" w:color="000000" w:sz="4" w:space="0"/>
              <w:right w:val="single" w:color="000000" w:sz="4" w:space="0"/>
            </w:tcBorders>
            <w:noWrap w:val="0"/>
            <w:vAlign w:val="center"/>
          </w:tcPr>
          <w:p w14:paraId="5A76338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522D94D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10217</w:t>
            </w:r>
          </w:p>
        </w:tc>
        <w:tc>
          <w:tcPr>
            <w:tcW w:w="1140" w:type="dxa"/>
            <w:tcBorders>
              <w:top w:val="single" w:color="000000" w:sz="4" w:space="0"/>
              <w:left w:val="nil"/>
              <w:bottom w:val="single" w:color="000000" w:sz="4" w:space="0"/>
              <w:right w:val="single" w:color="000000" w:sz="4" w:space="0"/>
            </w:tcBorders>
            <w:noWrap/>
            <w:vAlign w:val="center"/>
          </w:tcPr>
          <w:p w14:paraId="6B4EAAF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10217</w:t>
            </w:r>
          </w:p>
        </w:tc>
        <w:tc>
          <w:tcPr>
            <w:tcW w:w="1095" w:type="dxa"/>
            <w:tcBorders>
              <w:top w:val="single" w:color="000000" w:sz="4" w:space="0"/>
              <w:left w:val="nil"/>
              <w:bottom w:val="single" w:color="000000" w:sz="4" w:space="0"/>
              <w:right w:val="single" w:color="000000" w:sz="4" w:space="0"/>
            </w:tcBorders>
            <w:noWrap w:val="0"/>
            <w:vAlign w:val="center"/>
          </w:tcPr>
          <w:p w14:paraId="73A8156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7FABE37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72470A1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4CFC090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E9E55A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临渭区住建局</w:t>
            </w:r>
          </w:p>
        </w:tc>
        <w:tc>
          <w:tcPr>
            <w:tcW w:w="1437" w:type="dxa"/>
            <w:tcBorders>
              <w:top w:val="single" w:color="000000" w:sz="4" w:space="0"/>
              <w:left w:val="nil"/>
              <w:bottom w:val="single" w:color="000000" w:sz="4" w:space="0"/>
              <w:right w:val="single" w:color="000000" w:sz="4" w:space="0"/>
            </w:tcBorders>
            <w:noWrap w:val="0"/>
            <w:vAlign w:val="center"/>
          </w:tcPr>
          <w:p w14:paraId="172A8F5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4C3AA63B">
        <w:tblPrEx>
          <w:tblCellMar>
            <w:top w:w="0" w:type="dxa"/>
            <w:left w:w="108" w:type="dxa"/>
            <w:bottom w:w="0" w:type="dxa"/>
            <w:right w:w="108" w:type="dxa"/>
          </w:tblCellMar>
        </w:tblPrEx>
        <w:trPr>
          <w:trHeight w:val="193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3172671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w:t>
            </w:r>
          </w:p>
        </w:tc>
        <w:tc>
          <w:tcPr>
            <w:tcW w:w="2110" w:type="dxa"/>
            <w:gridSpan w:val="3"/>
            <w:tcBorders>
              <w:top w:val="single" w:color="000000" w:sz="4" w:space="0"/>
              <w:left w:val="nil"/>
              <w:bottom w:val="single" w:color="000000" w:sz="4" w:space="0"/>
              <w:right w:val="single" w:color="000000" w:sz="4" w:space="0"/>
            </w:tcBorders>
            <w:noWrap w:val="0"/>
            <w:vAlign w:val="center"/>
          </w:tcPr>
          <w:p w14:paraId="2A0CD98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蒲城县解放路北段棚改建设项目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991C87F">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征收尧山街至北环路的解放路沿线道路红线</w:t>
            </w:r>
            <w:r>
              <w:rPr>
                <w:rFonts w:hint="eastAsia" w:ascii="仿宋_GB2312" w:hAnsi="Times New Roman" w:eastAsia="仿宋_GB2312"/>
                <w:color w:val="000000"/>
                <w:kern w:val="0"/>
                <w:sz w:val="18"/>
                <w:szCs w:val="18"/>
              </w:rPr>
              <w:t>30</w:t>
            </w:r>
            <w:r>
              <w:rPr>
                <w:rFonts w:hint="eastAsia" w:ascii="仿宋_GB2312" w:hAnsi="宋体" w:eastAsia="仿宋_GB2312"/>
                <w:color w:val="000000"/>
                <w:kern w:val="0"/>
                <w:sz w:val="18"/>
                <w:szCs w:val="18"/>
              </w:rPr>
              <w:t>米范围内所有房产，道路总长</w:t>
            </w:r>
            <w:r>
              <w:rPr>
                <w:rFonts w:hint="eastAsia" w:ascii="仿宋_GB2312" w:hAnsi="Times New Roman" w:eastAsia="仿宋_GB2312"/>
                <w:color w:val="000000"/>
                <w:kern w:val="0"/>
                <w:sz w:val="18"/>
                <w:szCs w:val="18"/>
              </w:rPr>
              <w:t>957</w:t>
            </w:r>
            <w:r>
              <w:rPr>
                <w:rFonts w:hint="eastAsia" w:ascii="仿宋_GB2312" w:hAnsi="宋体" w:eastAsia="仿宋_GB2312"/>
                <w:color w:val="000000"/>
                <w:kern w:val="0"/>
                <w:sz w:val="18"/>
                <w:szCs w:val="18"/>
              </w:rPr>
              <w:t>米，共计征收房产约</w:t>
            </w:r>
            <w:r>
              <w:rPr>
                <w:rFonts w:hint="eastAsia" w:ascii="仿宋_GB2312" w:hAnsi="Times New Roman" w:eastAsia="仿宋_GB2312"/>
                <w:color w:val="000000"/>
                <w:kern w:val="0"/>
                <w:sz w:val="18"/>
                <w:szCs w:val="18"/>
              </w:rPr>
              <w:t>64</w:t>
            </w:r>
            <w:r>
              <w:rPr>
                <w:rFonts w:hint="eastAsia" w:ascii="仿宋_GB2312" w:hAnsi="宋体" w:eastAsia="仿宋_GB2312"/>
                <w:color w:val="000000"/>
                <w:kern w:val="0"/>
                <w:sz w:val="18"/>
                <w:szCs w:val="18"/>
              </w:rPr>
              <w:t>户，涉及企事业单位及村组</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个。其中征收住改商宅基土地约</w:t>
            </w:r>
            <w:r>
              <w:rPr>
                <w:rFonts w:hint="eastAsia" w:ascii="仿宋_GB2312" w:hAnsi="Times New Roman" w:eastAsia="仿宋_GB2312"/>
                <w:color w:val="000000"/>
                <w:kern w:val="0"/>
                <w:sz w:val="18"/>
                <w:szCs w:val="18"/>
              </w:rPr>
              <w:t>2880</w:t>
            </w:r>
            <w:r>
              <w:rPr>
                <w:rFonts w:hint="eastAsia" w:ascii="仿宋_GB2312" w:hAnsi="宋体" w:eastAsia="仿宋_GB2312"/>
                <w:color w:val="000000"/>
                <w:kern w:val="0"/>
                <w:sz w:val="18"/>
                <w:szCs w:val="18"/>
              </w:rPr>
              <w:t>平方米，一般宅基土地约</w:t>
            </w:r>
            <w:r>
              <w:rPr>
                <w:rFonts w:hint="eastAsia" w:ascii="仿宋_GB2312" w:hAnsi="Times New Roman" w:eastAsia="仿宋_GB2312"/>
                <w:color w:val="000000"/>
                <w:kern w:val="0"/>
                <w:sz w:val="18"/>
                <w:szCs w:val="18"/>
              </w:rPr>
              <w:t>7400</w:t>
            </w:r>
            <w:r>
              <w:rPr>
                <w:rFonts w:hint="eastAsia" w:ascii="仿宋_GB2312" w:hAnsi="宋体" w:eastAsia="仿宋_GB2312"/>
                <w:color w:val="000000"/>
                <w:kern w:val="0"/>
                <w:sz w:val="18"/>
                <w:szCs w:val="18"/>
              </w:rPr>
              <w:t>平方米，集体土地</w:t>
            </w:r>
            <w:r>
              <w:rPr>
                <w:rFonts w:hint="eastAsia" w:ascii="仿宋_GB2312" w:hAnsi="Times New Roman" w:eastAsia="仿宋_GB2312"/>
                <w:color w:val="000000"/>
                <w:kern w:val="0"/>
                <w:sz w:val="18"/>
                <w:szCs w:val="18"/>
              </w:rPr>
              <w:t>1.3</w:t>
            </w:r>
            <w:r>
              <w:rPr>
                <w:rFonts w:hint="eastAsia" w:ascii="仿宋_GB2312" w:hAnsi="宋体" w:eastAsia="仿宋_GB2312"/>
                <w:color w:val="000000"/>
                <w:kern w:val="0"/>
                <w:sz w:val="18"/>
                <w:szCs w:val="18"/>
              </w:rPr>
              <w:t>万平方米，拆迁建筑面积约</w:t>
            </w:r>
            <w:r>
              <w:rPr>
                <w:rFonts w:hint="eastAsia" w:ascii="仿宋_GB2312" w:hAnsi="Times New Roman" w:eastAsia="仿宋_GB2312"/>
                <w:color w:val="000000"/>
                <w:kern w:val="0"/>
                <w:sz w:val="18"/>
                <w:szCs w:val="18"/>
              </w:rPr>
              <w:t>1.62</w:t>
            </w:r>
            <w:r>
              <w:rPr>
                <w:rFonts w:hint="eastAsia" w:ascii="仿宋_GB2312" w:hAnsi="Times New Roman" w:eastAsia="仿宋_GB2312"/>
                <w:color w:val="000000"/>
                <w:kern w:val="0"/>
                <w:sz w:val="18"/>
                <w:szCs w:val="18"/>
                <w:lang w:eastAsia="zh-CN"/>
              </w:rPr>
              <w:t>万</w:t>
            </w:r>
            <w:r>
              <w:rPr>
                <w:rFonts w:hint="eastAsia" w:ascii="仿宋_GB2312" w:hAnsi="宋体" w:eastAsia="仿宋_GB2312"/>
                <w:color w:val="000000"/>
                <w:kern w:val="0"/>
                <w:sz w:val="18"/>
                <w:szCs w:val="18"/>
              </w:rPr>
              <w:t>平方米。</w:t>
            </w:r>
          </w:p>
        </w:tc>
        <w:tc>
          <w:tcPr>
            <w:tcW w:w="700" w:type="dxa"/>
            <w:tcBorders>
              <w:top w:val="single" w:color="000000" w:sz="4" w:space="0"/>
              <w:left w:val="nil"/>
              <w:bottom w:val="single" w:color="000000" w:sz="4" w:space="0"/>
              <w:right w:val="single" w:color="000000" w:sz="4" w:space="0"/>
            </w:tcBorders>
            <w:noWrap w:val="0"/>
            <w:vAlign w:val="center"/>
          </w:tcPr>
          <w:p w14:paraId="2B4AF90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5C83701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140" w:type="dxa"/>
            <w:tcBorders>
              <w:top w:val="single" w:color="000000" w:sz="4" w:space="0"/>
              <w:left w:val="nil"/>
              <w:bottom w:val="single" w:color="000000" w:sz="4" w:space="0"/>
              <w:right w:val="single" w:color="000000" w:sz="4" w:space="0"/>
            </w:tcBorders>
            <w:noWrap w:val="0"/>
            <w:vAlign w:val="center"/>
          </w:tcPr>
          <w:p w14:paraId="31F975C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5500</w:t>
            </w:r>
          </w:p>
        </w:tc>
        <w:tc>
          <w:tcPr>
            <w:tcW w:w="1095" w:type="dxa"/>
            <w:tcBorders>
              <w:top w:val="single" w:color="000000" w:sz="4" w:space="0"/>
              <w:left w:val="nil"/>
              <w:bottom w:val="single" w:color="000000" w:sz="4" w:space="0"/>
              <w:right w:val="single" w:color="000000" w:sz="4" w:space="0"/>
            </w:tcBorders>
            <w:noWrap w:val="0"/>
            <w:vAlign w:val="center"/>
          </w:tcPr>
          <w:p w14:paraId="171F6B84">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39B48E2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30CDB4E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65C8AF45">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5FA4DDAC">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28A9D7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蒲城县棚改开发有限公司</w:t>
            </w:r>
          </w:p>
        </w:tc>
        <w:tc>
          <w:tcPr>
            <w:tcW w:w="1437" w:type="dxa"/>
            <w:tcBorders>
              <w:top w:val="single" w:color="000000" w:sz="4" w:space="0"/>
              <w:left w:val="nil"/>
              <w:bottom w:val="single" w:color="000000" w:sz="4" w:space="0"/>
              <w:right w:val="single" w:color="000000" w:sz="4" w:space="0"/>
            </w:tcBorders>
            <w:noWrap w:val="0"/>
            <w:vAlign w:val="center"/>
          </w:tcPr>
          <w:p w14:paraId="59E421C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4ADA140D">
        <w:tblPrEx>
          <w:tblCellMar>
            <w:top w:w="0" w:type="dxa"/>
            <w:left w:w="108" w:type="dxa"/>
            <w:bottom w:w="0" w:type="dxa"/>
            <w:right w:w="108" w:type="dxa"/>
          </w:tblCellMar>
        </w:tblPrEx>
        <w:trPr>
          <w:trHeight w:val="4031"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73ED928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26</w:t>
            </w:r>
          </w:p>
        </w:tc>
        <w:tc>
          <w:tcPr>
            <w:tcW w:w="2110" w:type="dxa"/>
            <w:gridSpan w:val="3"/>
            <w:tcBorders>
              <w:top w:val="single" w:color="000000" w:sz="4" w:space="0"/>
              <w:left w:val="nil"/>
              <w:bottom w:val="single" w:color="000000" w:sz="4" w:space="0"/>
              <w:right w:val="single" w:color="000000" w:sz="4" w:space="0"/>
            </w:tcBorders>
            <w:noWrap w:val="0"/>
            <w:vAlign w:val="center"/>
          </w:tcPr>
          <w:p w14:paraId="32D45E0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潼关县污水处理厂设施设备更新及配套管网改造项目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ACD4875">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该项目主要对潼关县</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座污水处理厂进行更新改造，更新设备共计</w:t>
            </w:r>
            <w:r>
              <w:rPr>
                <w:rFonts w:hint="eastAsia" w:ascii="仿宋_GB2312" w:hAnsi="Times New Roman" w:eastAsia="仿宋_GB2312"/>
                <w:color w:val="000000"/>
                <w:kern w:val="0"/>
                <w:sz w:val="18"/>
                <w:szCs w:val="18"/>
              </w:rPr>
              <w:t>60</w:t>
            </w:r>
            <w:r>
              <w:rPr>
                <w:rFonts w:hint="eastAsia" w:ascii="仿宋_GB2312" w:hAnsi="宋体" w:eastAsia="仿宋_GB2312"/>
                <w:color w:val="000000"/>
                <w:kern w:val="0"/>
                <w:sz w:val="18"/>
                <w:szCs w:val="18"/>
              </w:rPr>
              <w:t>项，主要建设内容包括：天合源污水厂对预处理系统、生化处理系统及污泥处理系统机泵、鼓风机、曝气系统、加药系统及污泥脱水系统等设备更新改造共计</w:t>
            </w:r>
            <w:r>
              <w:rPr>
                <w:rFonts w:hint="eastAsia" w:ascii="仿宋_GB2312" w:hAnsi="Times New Roman" w:eastAsia="仿宋_GB2312"/>
                <w:color w:val="000000"/>
                <w:kern w:val="0"/>
                <w:sz w:val="18"/>
                <w:szCs w:val="18"/>
              </w:rPr>
              <w:t>37</w:t>
            </w:r>
            <w:r>
              <w:rPr>
                <w:rFonts w:hint="eastAsia" w:ascii="仿宋_GB2312" w:hAnsi="宋体" w:eastAsia="仿宋_GB2312"/>
                <w:color w:val="000000"/>
                <w:kern w:val="0"/>
                <w:sz w:val="18"/>
                <w:szCs w:val="18"/>
              </w:rPr>
              <w:t>项，污水厂进水管网改造</w:t>
            </w:r>
            <w:r>
              <w:rPr>
                <w:rFonts w:hint="eastAsia" w:ascii="仿宋_GB2312" w:hAnsi="Times New Roman" w:eastAsia="仿宋_GB2312"/>
                <w:color w:val="000000"/>
                <w:kern w:val="0"/>
                <w:sz w:val="18"/>
                <w:szCs w:val="18"/>
              </w:rPr>
              <w:t>2.257</w:t>
            </w:r>
            <w:r>
              <w:rPr>
                <w:rFonts w:hint="eastAsia" w:ascii="仿宋_GB2312" w:hAnsi="宋体" w:eastAsia="仿宋_GB2312"/>
                <w:color w:val="000000"/>
                <w:kern w:val="0"/>
                <w:sz w:val="18"/>
                <w:szCs w:val="18"/>
              </w:rPr>
              <w:t>公里；西区污水厂对预处理系统、生化处理系统及污泥处理系统机泵、鼓风机、曝气系统及加药系统等设备更新改造共计</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项；秦东镇污水厂对预处理系统、生化处理系统及污泥处理系统机泵、鼓风机、曝气系统、加药系统及污泥脱水系统等设备更新改造共计</w:t>
            </w:r>
            <w:r>
              <w:rPr>
                <w:rFonts w:hint="eastAsia" w:ascii="仿宋_GB2312" w:hAnsi="Times New Roman" w:eastAsia="仿宋_GB2312"/>
                <w:color w:val="000000"/>
                <w:kern w:val="0"/>
                <w:sz w:val="18"/>
                <w:szCs w:val="18"/>
              </w:rPr>
              <w:t>16</w:t>
            </w:r>
            <w:r>
              <w:rPr>
                <w:rFonts w:hint="eastAsia" w:ascii="仿宋_GB2312" w:hAnsi="宋体" w:eastAsia="仿宋_GB2312"/>
                <w:color w:val="000000"/>
                <w:kern w:val="0"/>
                <w:sz w:val="18"/>
                <w:szCs w:val="18"/>
              </w:rPr>
              <w:t>项。项目实施后，预计年节能量</w:t>
            </w:r>
            <w:r>
              <w:rPr>
                <w:rFonts w:hint="eastAsia" w:ascii="仿宋_GB2312" w:hAnsi="Times New Roman" w:eastAsia="仿宋_GB2312"/>
                <w:color w:val="000000"/>
                <w:kern w:val="0"/>
                <w:sz w:val="18"/>
                <w:szCs w:val="18"/>
              </w:rPr>
              <w:t>60</w:t>
            </w:r>
            <w:r>
              <w:rPr>
                <w:rFonts w:hint="eastAsia" w:ascii="仿宋_GB2312" w:hAnsi="宋体" w:eastAsia="仿宋_GB2312"/>
                <w:color w:val="000000"/>
                <w:kern w:val="0"/>
                <w:sz w:val="18"/>
                <w:szCs w:val="18"/>
              </w:rPr>
              <w:t>吨标准煤，减少碳排放量</w:t>
            </w:r>
            <w:r>
              <w:rPr>
                <w:rFonts w:hint="eastAsia" w:ascii="仿宋_GB2312" w:hAnsi="Times New Roman" w:eastAsia="仿宋_GB2312"/>
                <w:color w:val="000000"/>
                <w:kern w:val="0"/>
                <w:sz w:val="18"/>
                <w:szCs w:val="18"/>
              </w:rPr>
              <w:t>166</w:t>
            </w:r>
            <w:r>
              <w:rPr>
                <w:rFonts w:hint="eastAsia" w:ascii="仿宋_GB2312" w:hAnsi="宋体" w:eastAsia="仿宋_GB2312"/>
                <w:color w:val="000000"/>
                <w:kern w:val="0"/>
                <w:sz w:val="18"/>
                <w:szCs w:val="18"/>
              </w:rPr>
              <w:t>吨。</w:t>
            </w:r>
          </w:p>
        </w:tc>
        <w:tc>
          <w:tcPr>
            <w:tcW w:w="700" w:type="dxa"/>
            <w:tcBorders>
              <w:top w:val="single" w:color="000000" w:sz="4" w:space="0"/>
              <w:left w:val="nil"/>
              <w:bottom w:val="single" w:color="000000" w:sz="4" w:space="0"/>
              <w:right w:val="single" w:color="000000" w:sz="4" w:space="0"/>
            </w:tcBorders>
            <w:noWrap w:val="0"/>
            <w:vAlign w:val="center"/>
          </w:tcPr>
          <w:p w14:paraId="0DE8485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24DDD6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9445</w:t>
            </w:r>
          </w:p>
        </w:tc>
        <w:tc>
          <w:tcPr>
            <w:tcW w:w="1140" w:type="dxa"/>
            <w:tcBorders>
              <w:top w:val="single" w:color="000000" w:sz="4" w:space="0"/>
              <w:left w:val="nil"/>
              <w:bottom w:val="single" w:color="000000" w:sz="4" w:space="0"/>
              <w:right w:val="single" w:color="000000" w:sz="4" w:space="0"/>
            </w:tcBorders>
            <w:noWrap w:val="0"/>
            <w:vAlign w:val="center"/>
          </w:tcPr>
          <w:p w14:paraId="4DBC8CD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095" w:type="dxa"/>
            <w:tcBorders>
              <w:top w:val="single" w:color="000000" w:sz="4" w:space="0"/>
              <w:left w:val="nil"/>
              <w:bottom w:val="single" w:color="000000" w:sz="4" w:space="0"/>
              <w:right w:val="single" w:color="000000" w:sz="4" w:space="0"/>
            </w:tcBorders>
            <w:noWrap w:val="0"/>
            <w:vAlign w:val="center"/>
          </w:tcPr>
          <w:p w14:paraId="1E15EB30">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635340F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B1FB09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46DAEEC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4A66D8B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753C2A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潼关县住建局</w:t>
            </w:r>
          </w:p>
        </w:tc>
        <w:tc>
          <w:tcPr>
            <w:tcW w:w="1437" w:type="dxa"/>
            <w:tcBorders>
              <w:top w:val="single" w:color="000000" w:sz="4" w:space="0"/>
              <w:left w:val="nil"/>
              <w:bottom w:val="single" w:color="000000" w:sz="4" w:space="0"/>
              <w:right w:val="single" w:color="000000" w:sz="4" w:space="0"/>
            </w:tcBorders>
            <w:noWrap w:val="0"/>
            <w:vAlign w:val="center"/>
          </w:tcPr>
          <w:p w14:paraId="7473B9F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潼关县政府</w:t>
            </w:r>
          </w:p>
        </w:tc>
      </w:tr>
      <w:tr w14:paraId="60EA284A">
        <w:tblPrEx>
          <w:tblCellMar>
            <w:top w:w="0" w:type="dxa"/>
            <w:left w:w="108" w:type="dxa"/>
            <w:bottom w:w="0" w:type="dxa"/>
            <w:right w:w="108" w:type="dxa"/>
          </w:tblCellMar>
        </w:tblPrEx>
        <w:trPr>
          <w:trHeight w:val="105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5650C2B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27</w:t>
            </w:r>
          </w:p>
        </w:tc>
        <w:tc>
          <w:tcPr>
            <w:tcW w:w="2110" w:type="dxa"/>
            <w:gridSpan w:val="3"/>
            <w:tcBorders>
              <w:top w:val="single" w:color="000000" w:sz="4" w:space="0"/>
              <w:left w:val="nil"/>
              <w:bottom w:val="single" w:color="000000" w:sz="4" w:space="0"/>
              <w:right w:val="single" w:color="000000" w:sz="4" w:space="0"/>
            </w:tcBorders>
            <w:noWrap w:val="0"/>
            <w:vAlign w:val="center"/>
          </w:tcPr>
          <w:p w14:paraId="7BBB097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蒲城县壹号公馆二期建设项目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E71E096">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项目总建筑面积</w:t>
            </w:r>
            <w:r>
              <w:rPr>
                <w:rFonts w:hint="eastAsia" w:ascii="仿宋_GB2312" w:hAnsi="Times New Roman" w:eastAsia="仿宋_GB2312"/>
                <w:color w:val="000000"/>
                <w:spacing w:val="6"/>
                <w:kern w:val="0"/>
                <w:sz w:val="18"/>
                <w:szCs w:val="18"/>
              </w:rPr>
              <w:t>37264.63</w:t>
            </w:r>
            <w:r>
              <w:rPr>
                <w:rFonts w:hint="eastAsia" w:ascii="仿宋_GB2312" w:hAnsi="宋体" w:eastAsia="仿宋_GB2312"/>
                <w:color w:val="000000"/>
                <w:spacing w:val="6"/>
                <w:kern w:val="0"/>
                <w:sz w:val="18"/>
                <w:szCs w:val="18"/>
              </w:rPr>
              <w:t>平方米，建设单体建筑共</w:t>
            </w:r>
            <w:r>
              <w:rPr>
                <w:rFonts w:hint="eastAsia" w:ascii="仿宋_GB2312" w:hAnsi="Times New Roman" w:eastAsia="仿宋_GB2312"/>
                <w:color w:val="000000"/>
                <w:spacing w:val="6"/>
                <w:kern w:val="0"/>
                <w:sz w:val="18"/>
                <w:szCs w:val="18"/>
              </w:rPr>
              <w:t>3</w:t>
            </w:r>
            <w:r>
              <w:rPr>
                <w:rFonts w:hint="eastAsia" w:ascii="仿宋_GB2312" w:hAnsi="宋体" w:eastAsia="仿宋_GB2312"/>
                <w:color w:val="000000"/>
                <w:spacing w:val="6"/>
                <w:kern w:val="0"/>
                <w:sz w:val="18"/>
                <w:szCs w:val="18"/>
              </w:rPr>
              <w:t>栋，均为地上</w:t>
            </w:r>
            <w:r>
              <w:rPr>
                <w:rFonts w:hint="eastAsia" w:ascii="仿宋_GB2312" w:hAnsi="Times New Roman" w:eastAsia="仿宋_GB2312"/>
                <w:color w:val="000000"/>
                <w:spacing w:val="6"/>
                <w:kern w:val="0"/>
                <w:sz w:val="18"/>
                <w:szCs w:val="18"/>
              </w:rPr>
              <w:t>17</w:t>
            </w:r>
            <w:r>
              <w:rPr>
                <w:rFonts w:hint="eastAsia" w:ascii="仿宋_GB2312" w:hAnsi="宋体" w:eastAsia="仿宋_GB2312"/>
                <w:color w:val="000000"/>
                <w:spacing w:val="6"/>
                <w:kern w:val="0"/>
                <w:sz w:val="18"/>
                <w:szCs w:val="18"/>
              </w:rPr>
              <w:t>层，地下</w:t>
            </w:r>
            <w:r>
              <w:rPr>
                <w:rFonts w:hint="eastAsia" w:ascii="仿宋_GB2312" w:hAnsi="Times New Roman" w:eastAsia="仿宋_GB2312"/>
                <w:color w:val="000000"/>
                <w:spacing w:val="6"/>
                <w:kern w:val="0"/>
                <w:sz w:val="18"/>
                <w:szCs w:val="18"/>
              </w:rPr>
              <w:t>1</w:t>
            </w:r>
            <w:r>
              <w:rPr>
                <w:rFonts w:hint="eastAsia" w:ascii="仿宋_GB2312" w:hAnsi="宋体" w:eastAsia="仿宋_GB2312"/>
                <w:color w:val="000000"/>
                <w:spacing w:val="6"/>
                <w:kern w:val="0"/>
                <w:sz w:val="18"/>
                <w:szCs w:val="18"/>
              </w:rPr>
              <w:t>层。</w:t>
            </w:r>
          </w:p>
        </w:tc>
        <w:tc>
          <w:tcPr>
            <w:tcW w:w="700" w:type="dxa"/>
            <w:tcBorders>
              <w:top w:val="single" w:color="000000" w:sz="4" w:space="0"/>
              <w:left w:val="nil"/>
              <w:bottom w:val="single" w:color="000000" w:sz="4" w:space="0"/>
              <w:right w:val="single" w:color="000000" w:sz="4" w:space="0"/>
            </w:tcBorders>
            <w:noWrap w:val="0"/>
            <w:vAlign w:val="center"/>
          </w:tcPr>
          <w:p w14:paraId="353B780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62006CB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9000</w:t>
            </w:r>
          </w:p>
        </w:tc>
        <w:tc>
          <w:tcPr>
            <w:tcW w:w="1140" w:type="dxa"/>
            <w:tcBorders>
              <w:top w:val="single" w:color="000000" w:sz="4" w:space="0"/>
              <w:left w:val="nil"/>
              <w:bottom w:val="single" w:color="000000" w:sz="4" w:space="0"/>
              <w:right w:val="single" w:color="000000" w:sz="4" w:space="0"/>
            </w:tcBorders>
            <w:noWrap w:val="0"/>
            <w:vAlign w:val="center"/>
          </w:tcPr>
          <w:p w14:paraId="6E57FC7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w:t>
            </w:r>
          </w:p>
        </w:tc>
        <w:tc>
          <w:tcPr>
            <w:tcW w:w="1095" w:type="dxa"/>
            <w:tcBorders>
              <w:top w:val="single" w:color="000000" w:sz="4" w:space="0"/>
              <w:left w:val="nil"/>
              <w:bottom w:val="single" w:color="000000" w:sz="4" w:space="0"/>
              <w:right w:val="single" w:color="000000" w:sz="4" w:space="0"/>
            </w:tcBorders>
            <w:noWrap w:val="0"/>
            <w:vAlign w:val="center"/>
          </w:tcPr>
          <w:p w14:paraId="0DBAA174">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3E03375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2732D7CE">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7F861A4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25CCAAE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628ADA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陕西鑫兴顺泰置业有限公司</w:t>
            </w:r>
          </w:p>
        </w:tc>
        <w:tc>
          <w:tcPr>
            <w:tcW w:w="1437" w:type="dxa"/>
            <w:tcBorders>
              <w:top w:val="single" w:color="000000" w:sz="4" w:space="0"/>
              <w:left w:val="nil"/>
              <w:bottom w:val="single" w:color="000000" w:sz="4" w:space="0"/>
              <w:right w:val="single" w:color="000000" w:sz="4" w:space="0"/>
            </w:tcBorders>
            <w:noWrap w:val="0"/>
            <w:vAlign w:val="center"/>
          </w:tcPr>
          <w:p w14:paraId="2937366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014782A7">
        <w:tblPrEx>
          <w:tblCellMar>
            <w:top w:w="0" w:type="dxa"/>
            <w:left w:w="108" w:type="dxa"/>
            <w:bottom w:w="0" w:type="dxa"/>
            <w:right w:w="108" w:type="dxa"/>
          </w:tblCellMar>
        </w:tblPrEx>
        <w:trPr>
          <w:trHeight w:val="1527"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2B27A73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28</w:t>
            </w:r>
          </w:p>
        </w:tc>
        <w:tc>
          <w:tcPr>
            <w:tcW w:w="2110" w:type="dxa"/>
            <w:gridSpan w:val="3"/>
            <w:tcBorders>
              <w:top w:val="single" w:color="000000" w:sz="4" w:space="0"/>
              <w:left w:val="nil"/>
              <w:bottom w:val="single" w:color="000000" w:sz="4" w:space="0"/>
              <w:right w:val="single" w:color="000000" w:sz="4" w:space="0"/>
            </w:tcBorders>
            <w:noWrap w:val="0"/>
            <w:vAlign w:val="center"/>
          </w:tcPr>
          <w:p w14:paraId="1E73DEF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富平县庄里试验区城市垃圾收集分类转运一体化项目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DEAB74A">
            <w:pPr>
              <w:widowControl/>
              <w:autoSpaceDE w:val="0"/>
              <w:spacing w:line="280" w:lineRule="exact"/>
              <w:jc w:val="both"/>
              <w:textAlignment w:val="center"/>
              <w:rPr>
                <w:rFonts w:hint="eastAsia" w:ascii="仿宋_GB2312" w:hAnsi="Times New Roman" w:eastAsia="仿宋_GB2312"/>
                <w:color w:val="000000"/>
                <w:kern w:val="0"/>
                <w:sz w:val="18"/>
                <w:szCs w:val="18"/>
                <w:lang w:eastAsia="zh-CN"/>
              </w:rPr>
            </w:pPr>
            <w:r>
              <w:rPr>
                <w:rFonts w:hint="eastAsia" w:ascii="仿宋_GB2312" w:hAnsi="宋体" w:eastAsia="仿宋_GB2312"/>
                <w:color w:val="000000"/>
                <w:spacing w:val="-6"/>
                <w:kern w:val="0"/>
                <w:sz w:val="18"/>
                <w:szCs w:val="18"/>
              </w:rPr>
              <w:t>占地面积</w:t>
            </w:r>
            <w:r>
              <w:rPr>
                <w:rFonts w:hint="eastAsia" w:ascii="仿宋_GB2312" w:hAnsi="Times New Roman" w:eastAsia="仿宋_GB2312"/>
                <w:color w:val="000000"/>
                <w:spacing w:val="-6"/>
                <w:kern w:val="0"/>
                <w:sz w:val="18"/>
                <w:szCs w:val="18"/>
              </w:rPr>
              <w:t>8</w:t>
            </w:r>
            <w:r>
              <w:rPr>
                <w:rFonts w:hint="eastAsia" w:ascii="仿宋_GB2312" w:hAnsi="宋体" w:eastAsia="仿宋_GB2312"/>
                <w:color w:val="000000"/>
                <w:spacing w:val="-6"/>
                <w:kern w:val="0"/>
                <w:sz w:val="18"/>
                <w:szCs w:val="18"/>
              </w:rPr>
              <w:t>亩，主要建设</w:t>
            </w:r>
            <w:r>
              <w:rPr>
                <w:rFonts w:hint="eastAsia" w:ascii="仿宋_GB2312" w:hAnsi="Times New Roman" w:eastAsia="仿宋_GB2312"/>
                <w:color w:val="000000"/>
                <w:spacing w:val="-6"/>
                <w:kern w:val="0"/>
                <w:sz w:val="18"/>
                <w:szCs w:val="18"/>
              </w:rPr>
              <w:t>3</w:t>
            </w:r>
            <w:r>
              <w:rPr>
                <w:rFonts w:hint="eastAsia" w:ascii="仿宋_GB2312" w:hAnsi="宋体" w:eastAsia="仿宋_GB2312"/>
                <w:color w:val="000000"/>
                <w:spacing w:val="-6"/>
                <w:kern w:val="0"/>
                <w:sz w:val="18"/>
                <w:szCs w:val="18"/>
              </w:rPr>
              <w:t>座垃圾中转站，共包含</w:t>
            </w:r>
            <w:r>
              <w:rPr>
                <w:rFonts w:hint="eastAsia" w:ascii="仿宋_GB2312" w:hAnsi="Times New Roman" w:eastAsia="仿宋_GB2312"/>
                <w:color w:val="000000"/>
                <w:spacing w:val="-6"/>
                <w:kern w:val="0"/>
                <w:sz w:val="18"/>
                <w:szCs w:val="18"/>
              </w:rPr>
              <w:t>3</w:t>
            </w:r>
            <w:r>
              <w:rPr>
                <w:rFonts w:hint="eastAsia" w:ascii="仿宋_GB2312" w:hAnsi="宋体" w:eastAsia="仿宋_GB2312"/>
                <w:color w:val="000000"/>
                <w:spacing w:val="-6"/>
                <w:kern w:val="0"/>
                <w:sz w:val="18"/>
                <w:szCs w:val="18"/>
              </w:rPr>
              <w:t>套大型垃圾处理设备、</w:t>
            </w:r>
            <w:r>
              <w:rPr>
                <w:rFonts w:hint="eastAsia" w:ascii="仿宋_GB2312" w:hAnsi="Times New Roman" w:eastAsia="仿宋_GB2312"/>
                <w:color w:val="000000"/>
                <w:spacing w:val="-6"/>
                <w:kern w:val="0"/>
                <w:sz w:val="18"/>
                <w:szCs w:val="18"/>
              </w:rPr>
              <w:t>6</w:t>
            </w:r>
            <w:r>
              <w:rPr>
                <w:rFonts w:hint="eastAsia" w:ascii="仿宋_GB2312" w:hAnsi="宋体" w:eastAsia="仿宋_GB2312"/>
                <w:color w:val="000000"/>
                <w:spacing w:val="-6"/>
                <w:kern w:val="0"/>
                <w:sz w:val="18"/>
                <w:szCs w:val="18"/>
              </w:rPr>
              <w:t>个大型垃圾压缩箱及配套附属设施，共占地面积</w:t>
            </w:r>
            <w:r>
              <w:rPr>
                <w:rFonts w:hint="eastAsia" w:ascii="仿宋_GB2312" w:hAnsi="Times New Roman" w:eastAsia="仿宋_GB2312"/>
                <w:color w:val="000000"/>
                <w:spacing w:val="-6"/>
                <w:kern w:val="0"/>
                <w:sz w:val="18"/>
                <w:szCs w:val="18"/>
              </w:rPr>
              <w:t>3996</w:t>
            </w:r>
            <w:r>
              <w:rPr>
                <w:rFonts w:hint="eastAsia" w:ascii="仿宋_GB2312" w:hAnsi="宋体" w:eastAsia="仿宋_GB2312"/>
                <w:color w:val="000000"/>
                <w:spacing w:val="-6"/>
                <w:kern w:val="0"/>
                <w:sz w:val="18"/>
                <w:szCs w:val="18"/>
              </w:rPr>
              <w:t>平方米；购置垃圾分类收集转运设备等</w:t>
            </w:r>
            <w:r>
              <w:rPr>
                <w:rFonts w:hint="eastAsia" w:ascii="仿宋_GB2312" w:hAnsi="宋体" w:eastAsia="仿宋_GB2312"/>
                <w:color w:val="000000"/>
                <w:spacing w:val="-6"/>
                <w:kern w:val="0"/>
                <w:sz w:val="18"/>
                <w:szCs w:val="18"/>
                <w:lang w:eastAsia="zh-CN"/>
              </w:rPr>
              <w:t>。</w:t>
            </w:r>
          </w:p>
        </w:tc>
        <w:tc>
          <w:tcPr>
            <w:tcW w:w="700" w:type="dxa"/>
            <w:tcBorders>
              <w:top w:val="single" w:color="000000" w:sz="4" w:space="0"/>
              <w:left w:val="nil"/>
              <w:bottom w:val="single" w:color="000000" w:sz="4" w:space="0"/>
              <w:right w:val="single" w:color="000000" w:sz="4" w:space="0"/>
            </w:tcBorders>
            <w:noWrap w:val="0"/>
            <w:vAlign w:val="center"/>
          </w:tcPr>
          <w:p w14:paraId="4722266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35B1260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7100</w:t>
            </w:r>
          </w:p>
        </w:tc>
        <w:tc>
          <w:tcPr>
            <w:tcW w:w="1140" w:type="dxa"/>
            <w:tcBorders>
              <w:top w:val="single" w:color="000000" w:sz="4" w:space="0"/>
              <w:left w:val="nil"/>
              <w:bottom w:val="single" w:color="000000" w:sz="4" w:space="0"/>
              <w:right w:val="single" w:color="000000" w:sz="4" w:space="0"/>
            </w:tcBorders>
            <w:noWrap w:val="0"/>
            <w:vAlign w:val="center"/>
          </w:tcPr>
          <w:p w14:paraId="39BD3F6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7100</w:t>
            </w:r>
          </w:p>
        </w:tc>
        <w:tc>
          <w:tcPr>
            <w:tcW w:w="1095" w:type="dxa"/>
            <w:tcBorders>
              <w:top w:val="single" w:color="000000" w:sz="4" w:space="0"/>
              <w:left w:val="nil"/>
              <w:bottom w:val="single" w:color="000000" w:sz="4" w:space="0"/>
              <w:right w:val="single" w:color="000000" w:sz="4" w:space="0"/>
            </w:tcBorders>
            <w:noWrap w:val="0"/>
            <w:vAlign w:val="center"/>
          </w:tcPr>
          <w:p w14:paraId="6FB4E74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08BC29D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ign w:val="center"/>
          </w:tcPr>
          <w:p w14:paraId="1547653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ign w:val="center"/>
          </w:tcPr>
          <w:p w14:paraId="23B0600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52B45A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富平县庄里</w:t>
            </w:r>
          </w:p>
          <w:p w14:paraId="5FC63D3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试验区</w:t>
            </w:r>
          </w:p>
        </w:tc>
        <w:tc>
          <w:tcPr>
            <w:tcW w:w="1437" w:type="dxa"/>
            <w:tcBorders>
              <w:top w:val="single" w:color="000000" w:sz="4" w:space="0"/>
              <w:left w:val="nil"/>
              <w:bottom w:val="single" w:color="000000" w:sz="4" w:space="0"/>
              <w:right w:val="single" w:color="000000" w:sz="4" w:space="0"/>
            </w:tcBorders>
            <w:noWrap w:val="0"/>
            <w:vAlign w:val="center"/>
          </w:tcPr>
          <w:p w14:paraId="3D60145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3585156F">
        <w:tblPrEx>
          <w:tblCellMar>
            <w:top w:w="0" w:type="dxa"/>
            <w:left w:w="108" w:type="dxa"/>
            <w:bottom w:w="0" w:type="dxa"/>
            <w:right w:w="108" w:type="dxa"/>
          </w:tblCellMar>
        </w:tblPrEx>
        <w:trPr>
          <w:trHeight w:val="118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49B41E9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29</w:t>
            </w:r>
          </w:p>
        </w:tc>
        <w:tc>
          <w:tcPr>
            <w:tcW w:w="2110" w:type="dxa"/>
            <w:gridSpan w:val="3"/>
            <w:tcBorders>
              <w:top w:val="single" w:color="000000" w:sz="4" w:space="0"/>
              <w:left w:val="nil"/>
              <w:bottom w:val="single" w:color="000000" w:sz="4" w:space="0"/>
              <w:right w:val="single" w:color="000000" w:sz="4" w:space="0"/>
            </w:tcBorders>
            <w:noWrap w:val="0"/>
            <w:vAlign w:val="center"/>
          </w:tcPr>
          <w:p w14:paraId="72C995B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渭南市临渭区燃气管网老化更新改造项目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741AA5F">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项目对解放路以东</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条路及解放路以西</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条路进行燃气管网更新改造。</w:t>
            </w:r>
          </w:p>
        </w:tc>
        <w:tc>
          <w:tcPr>
            <w:tcW w:w="700" w:type="dxa"/>
            <w:tcBorders>
              <w:top w:val="single" w:color="000000" w:sz="4" w:space="0"/>
              <w:left w:val="nil"/>
              <w:bottom w:val="single" w:color="000000" w:sz="4" w:space="0"/>
              <w:right w:val="single" w:color="000000" w:sz="4" w:space="0"/>
            </w:tcBorders>
            <w:noWrap w:val="0"/>
            <w:vAlign w:val="center"/>
          </w:tcPr>
          <w:p w14:paraId="43AA349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773AD5B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6610</w:t>
            </w:r>
          </w:p>
        </w:tc>
        <w:tc>
          <w:tcPr>
            <w:tcW w:w="1140" w:type="dxa"/>
            <w:tcBorders>
              <w:top w:val="single" w:color="000000" w:sz="4" w:space="0"/>
              <w:left w:val="nil"/>
              <w:bottom w:val="single" w:color="000000" w:sz="4" w:space="0"/>
              <w:right w:val="single" w:color="000000" w:sz="4" w:space="0"/>
            </w:tcBorders>
            <w:noWrap/>
            <w:vAlign w:val="center"/>
          </w:tcPr>
          <w:p w14:paraId="204B48A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6610</w:t>
            </w:r>
          </w:p>
        </w:tc>
        <w:tc>
          <w:tcPr>
            <w:tcW w:w="1095" w:type="dxa"/>
            <w:tcBorders>
              <w:top w:val="single" w:color="000000" w:sz="4" w:space="0"/>
              <w:left w:val="nil"/>
              <w:bottom w:val="single" w:color="000000" w:sz="4" w:space="0"/>
              <w:right w:val="single" w:color="000000" w:sz="4" w:space="0"/>
            </w:tcBorders>
            <w:noWrap w:val="0"/>
            <w:vAlign w:val="center"/>
          </w:tcPr>
          <w:p w14:paraId="1E1E446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0F5C292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1AB76080">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7C94165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91F9E7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临渭区住建局</w:t>
            </w:r>
          </w:p>
        </w:tc>
        <w:tc>
          <w:tcPr>
            <w:tcW w:w="1437" w:type="dxa"/>
            <w:tcBorders>
              <w:top w:val="single" w:color="000000" w:sz="4" w:space="0"/>
              <w:left w:val="nil"/>
              <w:bottom w:val="single" w:color="000000" w:sz="4" w:space="0"/>
              <w:right w:val="single" w:color="000000" w:sz="4" w:space="0"/>
            </w:tcBorders>
            <w:noWrap w:val="0"/>
            <w:vAlign w:val="center"/>
          </w:tcPr>
          <w:p w14:paraId="1EB1857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2B89256F">
        <w:tblPrEx>
          <w:tblCellMar>
            <w:top w:w="0" w:type="dxa"/>
            <w:left w:w="108" w:type="dxa"/>
            <w:bottom w:w="0" w:type="dxa"/>
            <w:right w:w="108" w:type="dxa"/>
          </w:tblCellMar>
        </w:tblPrEx>
        <w:trPr>
          <w:trHeight w:val="1854"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4425C04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w:t>
            </w:r>
          </w:p>
        </w:tc>
        <w:tc>
          <w:tcPr>
            <w:tcW w:w="2110" w:type="dxa"/>
            <w:gridSpan w:val="3"/>
            <w:tcBorders>
              <w:top w:val="single" w:color="000000" w:sz="4" w:space="0"/>
              <w:left w:val="nil"/>
              <w:bottom w:val="single" w:color="000000" w:sz="4" w:space="0"/>
              <w:right w:val="single" w:color="000000" w:sz="4" w:space="0"/>
            </w:tcBorders>
            <w:noWrap w:val="0"/>
            <w:vAlign w:val="center"/>
          </w:tcPr>
          <w:p w14:paraId="5A558536">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s="Times New Roman"/>
                <w:color w:val="000000"/>
                <w:spacing w:val="-6"/>
                <w:kern w:val="0"/>
                <w:sz w:val="18"/>
                <w:szCs w:val="18"/>
              </w:rPr>
              <w:t>富平县庄里试验区污水处理厂设备设施更新项目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522F228">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对富平县庄里试验区污水处理厂进行设备设施更新，新增处理规模为</w:t>
            </w:r>
            <w:r>
              <w:rPr>
                <w:rFonts w:hint="eastAsia" w:ascii="仿宋_GB2312" w:hAnsi="Times New Roman" w:eastAsia="仿宋_GB2312"/>
                <w:color w:val="000000"/>
                <w:kern w:val="0"/>
                <w:sz w:val="18"/>
                <w:szCs w:val="18"/>
              </w:rPr>
              <w:t>3000m</w:t>
            </w:r>
            <w:r>
              <w:rPr>
                <w:rFonts w:hint="eastAsia" w:ascii="仿宋_GB2312" w:hAnsi="宋体"/>
                <w:color w:val="000000"/>
                <w:kern w:val="0"/>
                <w:sz w:val="18"/>
                <w:szCs w:val="18"/>
              </w:rPr>
              <w:t>³</w:t>
            </w:r>
            <w:r>
              <w:rPr>
                <w:rFonts w:hint="eastAsia" w:ascii="仿宋_GB2312" w:hAnsi="Times New Roman" w:eastAsia="仿宋_GB2312"/>
                <w:color w:val="000000"/>
                <w:kern w:val="0"/>
                <w:sz w:val="18"/>
                <w:szCs w:val="18"/>
              </w:rPr>
              <w:t>/d</w:t>
            </w:r>
            <w:r>
              <w:rPr>
                <w:rFonts w:hint="eastAsia" w:ascii="仿宋_GB2312" w:hAnsi="宋体" w:eastAsia="仿宋_GB2312"/>
                <w:color w:val="000000"/>
                <w:kern w:val="0"/>
                <w:sz w:val="18"/>
                <w:szCs w:val="18"/>
              </w:rPr>
              <w:t>，更新设备</w:t>
            </w:r>
            <w:r>
              <w:rPr>
                <w:rFonts w:hint="eastAsia" w:ascii="仿宋_GB2312" w:hAnsi="Times New Roman" w:eastAsia="仿宋_GB2312"/>
                <w:color w:val="000000"/>
                <w:kern w:val="0"/>
                <w:sz w:val="18"/>
                <w:szCs w:val="18"/>
              </w:rPr>
              <w:t>2289</w:t>
            </w:r>
            <w:r>
              <w:rPr>
                <w:rFonts w:hint="eastAsia" w:ascii="仿宋_GB2312" w:hAnsi="宋体" w:eastAsia="仿宋_GB2312"/>
                <w:color w:val="000000"/>
                <w:kern w:val="0"/>
                <w:sz w:val="18"/>
                <w:szCs w:val="18"/>
              </w:rPr>
              <w:t>件（套），同时对周边部分污水管网进行改造更新，更新污水主管</w:t>
            </w:r>
            <w:r>
              <w:rPr>
                <w:rFonts w:hint="eastAsia" w:ascii="仿宋_GB2312" w:hAnsi="Times New Roman" w:eastAsia="仿宋_GB2312"/>
                <w:color w:val="000000"/>
                <w:kern w:val="0"/>
                <w:sz w:val="18"/>
                <w:szCs w:val="18"/>
              </w:rPr>
              <w:t>2000</w:t>
            </w:r>
            <w:r>
              <w:rPr>
                <w:rFonts w:hint="eastAsia" w:ascii="仿宋_GB2312" w:hAnsi="宋体" w:eastAsia="仿宋_GB2312"/>
                <w:color w:val="000000"/>
                <w:kern w:val="0"/>
                <w:sz w:val="18"/>
                <w:szCs w:val="18"/>
              </w:rPr>
              <w:t>米，支管</w:t>
            </w:r>
            <w:r>
              <w:rPr>
                <w:rFonts w:hint="eastAsia" w:ascii="仿宋_GB2312" w:hAnsi="Times New Roman" w:eastAsia="仿宋_GB2312"/>
                <w:color w:val="000000"/>
                <w:kern w:val="0"/>
                <w:sz w:val="18"/>
                <w:szCs w:val="18"/>
              </w:rPr>
              <w:t>500</w:t>
            </w:r>
            <w:r>
              <w:rPr>
                <w:rFonts w:hint="eastAsia" w:ascii="仿宋_GB2312" w:hAnsi="宋体" w:eastAsia="仿宋_GB2312"/>
                <w:color w:val="000000"/>
                <w:kern w:val="0"/>
                <w:sz w:val="18"/>
                <w:szCs w:val="18"/>
              </w:rPr>
              <w:t>米。</w:t>
            </w:r>
          </w:p>
        </w:tc>
        <w:tc>
          <w:tcPr>
            <w:tcW w:w="700" w:type="dxa"/>
            <w:tcBorders>
              <w:top w:val="single" w:color="000000" w:sz="4" w:space="0"/>
              <w:left w:val="nil"/>
              <w:bottom w:val="single" w:color="000000" w:sz="4" w:space="0"/>
              <w:right w:val="single" w:color="000000" w:sz="4" w:space="0"/>
            </w:tcBorders>
            <w:noWrap w:val="0"/>
            <w:vAlign w:val="center"/>
          </w:tcPr>
          <w:p w14:paraId="21A93D0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79C99BF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6463</w:t>
            </w:r>
          </w:p>
        </w:tc>
        <w:tc>
          <w:tcPr>
            <w:tcW w:w="1140" w:type="dxa"/>
            <w:tcBorders>
              <w:top w:val="single" w:color="000000" w:sz="4" w:space="0"/>
              <w:left w:val="nil"/>
              <w:bottom w:val="single" w:color="000000" w:sz="4" w:space="0"/>
              <w:right w:val="single" w:color="000000" w:sz="4" w:space="0"/>
            </w:tcBorders>
            <w:noWrap w:val="0"/>
            <w:vAlign w:val="center"/>
          </w:tcPr>
          <w:p w14:paraId="0E8AA19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6463</w:t>
            </w:r>
          </w:p>
        </w:tc>
        <w:tc>
          <w:tcPr>
            <w:tcW w:w="1095" w:type="dxa"/>
            <w:tcBorders>
              <w:top w:val="single" w:color="000000" w:sz="4" w:space="0"/>
              <w:left w:val="nil"/>
              <w:bottom w:val="single" w:color="000000" w:sz="4" w:space="0"/>
              <w:right w:val="single" w:color="000000" w:sz="4" w:space="0"/>
            </w:tcBorders>
            <w:noWrap w:val="0"/>
            <w:vAlign w:val="center"/>
          </w:tcPr>
          <w:p w14:paraId="2B88166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0455114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43EFE74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02CCDBF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23DCE9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富平县庄里</w:t>
            </w:r>
          </w:p>
          <w:p w14:paraId="7C7FC06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试验区</w:t>
            </w:r>
          </w:p>
        </w:tc>
        <w:tc>
          <w:tcPr>
            <w:tcW w:w="1437" w:type="dxa"/>
            <w:tcBorders>
              <w:top w:val="single" w:color="000000" w:sz="4" w:space="0"/>
              <w:left w:val="nil"/>
              <w:bottom w:val="single" w:color="000000" w:sz="4" w:space="0"/>
              <w:right w:val="single" w:color="000000" w:sz="4" w:space="0"/>
            </w:tcBorders>
            <w:noWrap w:val="0"/>
            <w:vAlign w:val="center"/>
          </w:tcPr>
          <w:p w14:paraId="4AFFE40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2554F431">
        <w:tblPrEx>
          <w:tblCellMar>
            <w:top w:w="0" w:type="dxa"/>
            <w:left w:w="108" w:type="dxa"/>
            <w:bottom w:w="0" w:type="dxa"/>
            <w:right w:w="108" w:type="dxa"/>
          </w:tblCellMar>
        </w:tblPrEx>
        <w:trPr>
          <w:trHeight w:val="2014"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668E3EE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31</w:t>
            </w:r>
          </w:p>
        </w:tc>
        <w:tc>
          <w:tcPr>
            <w:tcW w:w="2110" w:type="dxa"/>
            <w:gridSpan w:val="3"/>
            <w:tcBorders>
              <w:top w:val="single" w:color="000000" w:sz="4" w:space="0"/>
              <w:left w:val="nil"/>
              <w:bottom w:val="single" w:color="000000" w:sz="4" w:space="0"/>
              <w:right w:val="single" w:color="000000" w:sz="4" w:space="0"/>
            </w:tcBorders>
            <w:noWrap w:val="0"/>
            <w:vAlign w:val="center"/>
          </w:tcPr>
          <w:p w14:paraId="673BDF1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富平南站站前广场及周边配套设施建设项目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250308E">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占地面积约</w:t>
            </w:r>
            <w:r>
              <w:rPr>
                <w:rFonts w:hint="eastAsia" w:ascii="仿宋_GB2312" w:hAnsi="Times New Roman" w:eastAsia="仿宋_GB2312"/>
                <w:color w:val="000000"/>
                <w:kern w:val="0"/>
                <w:sz w:val="18"/>
                <w:szCs w:val="18"/>
              </w:rPr>
              <w:t>25</w:t>
            </w:r>
            <w:r>
              <w:rPr>
                <w:rFonts w:hint="eastAsia" w:ascii="仿宋_GB2312" w:hAnsi="宋体" w:eastAsia="仿宋_GB2312"/>
                <w:color w:val="000000"/>
                <w:kern w:val="0"/>
                <w:sz w:val="18"/>
                <w:szCs w:val="18"/>
              </w:rPr>
              <w:t>亩，主要建设站前广场、配套停车以及周边配套道路，其中站前广场面积约</w:t>
            </w:r>
            <w:r>
              <w:rPr>
                <w:rFonts w:hint="eastAsia" w:ascii="仿宋_GB2312" w:hAnsi="Times New Roman" w:eastAsia="仿宋_GB2312"/>
                <w:color w:val="000000"/>
                <w:kern w:val="0"/>
                <w:sz w:val="18"/>
                <w:szCs w:val="18"/>
              </w:rPr>
              <w:t>16592</w:t>
            </w:r>
            <w:r>
              <w:rPr>
                <w:rFonts w:hint="eastAsia" w:ascii="仿宋_GB2312" w:hAnsi="宋体" w:eastAsia="仿宋_GB2312"/>
                <w:color w:val="000000"/>
                <w:kern w:val="0"/>
                <w:sz w:val="18"/>
                <w:szCs w:val="18"/>
              </w:rPr>
              <w:t>平方米；配套停车区车位共</w:t>
            </w:r>
            <w:r>
              <w:rPr>
                <w:rFonts w:hint="eastAsia" w:ascii="仿宋_GB2312" w:hAnsi="Times New Roman" w:eastAsia="仿宋_GB2312"/>
                <w:color w:val="000000"/>
                <w:kern w:val="0"/>
                <w:sz w:val="18"/>
                <w:szCs w:val="18"/>
              </w:rPr>
              <w:t>100</w:t>
            </w:r>
            <w:r>
              <w:rPr>
                <w:rFonts w:hint="eastAsia" w:ascii="仿宋_GB2312" w:hAnsi="宋体" w:eastAsia="仿宋_GB2312"/>
                <w:color w:val="000000"/>
                <w:kern w:val="0"/>
                <w:sz w:val="18"/>
                <w:szCs w:val="18"/>
              </w:rPr>
              <w:t>个，面积约为</w:t>
            </w:r>
            <w:r>
              <w:rPr>
                <w:rFonts w:hint="eastAsia" w:ascii="仿宋_GB2312" w:hAnsi="Times New Roman" w:eastAsia="仿宋_GB2312"/>
                <w:color w:val="000000"/>
                <w:kern w:val="0"/>
                <w:sz w:val="18"/>
                <w:szCs w:val="18"/>
              </w:rPr>
              <w:t>5000</w:t>
            </w:r>
            <w:r>
              <w:rPr>
                <w:rFonts w:hint="eastAsia" w:ascii="仿宋_GB2312" w:hAnsi="宋体" w:eastAsia="仿宋_GB2312"/>
                <w:color w:val="000000"/>
                <w:kern w:val="0"/>
                <w:sz w:val="18"/>
                <w:szCs w:val="18"/>
              </w:rPr>
              <w:t>平方米；新建周边配套道路</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条，全长</w:t>
            </w:r>
            <w:r>
              <w:rPr>
                <w:rFonts w:hint="eastAsia" w:ascii="仿宋_GB2312" w:hAnsi="Times New Roman" w:eastAsia="仿宋_GB2312"/>
                <w:color w:val="000000"/>
                <w:kern w:val="0"/>
                <w:sz w:val="18"/>
                <w:szCs w:val="18"/>
              </w:rPr>
              <w:t>1301.5</w:t>
            </w:r>
            <w:r>
              <w:rPr>
                <w:rFonts w:hint="eastAsia" w:ascii="仿宋_GB2312" w:hAnsi="宋体" w:eastAsia="仿宋_GB2312"/>
                <w:color w:val="000000"/>
                <w:kern w:val="0"/>
                <w:sz w:val="18"/>
                <w:szCs w:val="18"/>
              </w:rPr>
              <w:t>米。</w:t>
            </w:r>
          </w:p>
        </w:tc>
        <w:tc>
          <w:tcPr>
            <w:tcW w:w="700" w:type="dxa"/>
            <w:tcBorders>
              <w:top w:val="single" w:color="000000" w:sz="4" w:space="0"/>
              <w:left w:val="nil"/>
              <w:bottom w:val="single" w:color="000000" w:sz="4" w:space="0"/>
              <w:right w:val="single" w:color="000000" w:sz="4" w:space="0"/>
            </w:tcBorders>
            <w:noWrap w:val="0"/>
            <w:vAlign w:val="center"/>
          </w:tcPr>
          <w:p w14:paraId="28253D7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22F2CA0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6127</w:t>
            </w:r>
          </w:p>
        </w:tc>
        <w:tc>
          <w:tcPr>
            <w:tcW w:w="1140" w:type="dxa"/>
            <w:tcBorders>
              <w:top w:val="single" w:color="000000" w:sz="4" w:space="0"/>
              <w:left w:val="nil"/>
              <w:bottom w:val="single" w:color="000000" w:sz="4" w:space="0"/>
              <w:right w:val="single" w:color="000000" w:sz="4" w:space="0"/>
            </w:tcBorders>
            <w:noWrap w:val="0"/>
            <w:vAlign w:val="center"/>
          </w:tcPr>
          <w:p w14:paraId="4250C32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6127</w:t>
            </w:r>
          </w:p>
        </w:tc>
        <w:tc>
          <w:tcPr>
            <w:tcW w:w="1095" w:type="dxa"/>
            <w:tcBorders>
              <w:top w:val="single" w:color="000000" w:sz="4" w:space="0"/>
              <w:left w:val="nil"/>
              <w:bottom w:val="single" w:color="000000" w:sz="4" w:space="0"/>
              <w:right w:val="single" w:color="000000" w:sz="4" w:space="0"/>
            </w:tcBorders>
            <w:noWrap w:val="0"/>
            <w:vAlign w:val="center"/>
          </w:tcPr>
          <w:p w14:paraId="20E10D7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0D56F74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3A822F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090DCE0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51D250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富平县住建局</w:t>
            </w:r>
          </w:p>
        </w:tc>
        <w:tc>
          <w:tcPr>
            <w:tcW w:w="1437" w:type="dxa"/>
            <w:tcBorders>
              <w:top w:val="single" w:color="000000" w:sz="4" w:space="0"/>
              <w:left w:val="nil"/>
              <w:bottom w:val="single" w:color="000000" w:sz="4" w:space="0"/>
              <w:right w:val="single" w:color="000000" w:sz="4" w:space="0"/>
            </w:tcBorders>
            <w:noWrap w:val="0"/>
            <w:vAlign w:val="center"/>
          </w:tcPr>
          <w:p w14:paraId="213C0D6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681601DC">
        <w:tblPrEx>
          <w:tblCellMar>
            <w:top w:w="0" w:type="dxa"/>
            <w:left w:w="108" w:type="dxa"/>
            <w:bottom w:w="0" w:type="dxa"/>
            <w:right w:w="108" w:type="dxa"/>
          </w:tblCellMar>
        </w:tblPrEx>
        <w:trPr>
          <w:trHeight w:val="206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50810F6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32</w:t>
            </w:r>
          </w:p>
        </w:tc>
        <w:tc>
          <w:tcPr>
            <w:tcW w:w="2110" w:type="dxa"/>
            <w:gridSpan w:val="3"/>
            <w:tcBorders>
              <w:top w:val="single" w:color="000000" w:sz="4" w:space="0"/>
              <w:left w:val="nil"/>
              <w:bottom w:val="single" w:color="000000" w:sz="4" w:space="0"/>
              <w:right w:val="single" w:color="000000" w:sz="4" w:space="0"/>
            </w:tcBorders>
            <w:noWrap w:val="0"/>
            <w:vAlign w:val="center"/>
          </w:tcPr>
          <w:p w14:paraId="1F51779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富平县绿波污水处理厂设备更新工程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54B9CA80">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对富平县绿波污水处理厂的设备进行更新，新建污泥脱水间及污泥处理设施，更换现场锈蚀箱体、供水泵、紫外灯管、垃圾车、鼓风机、在线监测设备、加盖粗格栅间、污泥回流泵，将生化池盘式曝气器更新为可提升旋流曝气器，增设细格栅间调节池砂水分离系统、混凝沉淀池加盖以及除臭装置等。</w:t>
            </w:r>
          </w:p>
        </w:tc>
        <w:tc>
          <w:tcPr>
            <w:tcW w:w="700" w:type="dxa"/>
            <w:tcBorders>
              <w:top w:val="single" w:color="000000" w:sz="4" w:space="0"/>
              <w:left w:val="nil"/>
              <w:bottom w:val="single" w:color="000000" w:sz="4" w:space="0"/>
              <w:right w:val="single" w:color="000000" w:sz="4" w:space="0"/>
            </w:tcBorders>
            <w:noWrap w:val="0"/>
            <w:vAlign w:val="center"/>
          </w:tcPr>
          <w:p w14:paraId="77A367C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502A4EA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5505</w:t>
            </w:r>
          </w:p>
        </w:tc>
        <w:tc>
          <w:tcPr>
            <w:tcW w:w="1140" w:type="dxa"/>
            <w:tcBorders>
              <w:top w:val="single" w:color="000000" w:sz="4" w:space="0"/>
              <w:left w:val="nil"/>
              <w:bottom w:val="single" w:color="000000" w:sz="4" w:space="0"/>
              <w:right w:val="single" w:color="000000" w:sz="4" w:space="0"/>
            </w:tcBorders>
            <w:noWrap w:val="0"/>
            <w:vAlign w:val="center"/>
          </w:tcPr>
          <w:p w14:paraId="4CB6C3E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5505</w:t>
            </w:r>
          </w:p>
        </w:tc>
        <w:tc>
          <w:tcPr>
            <w:tcW w:w="1095" w:type="dxa"/>
            <w:tcBorders>
              <w:top w:val="single" w:color="000000" w:sz="4" w:space="0"/>
              <w:left w:val="nil"/>
              <w:bottom w:val="single" w:color="000000" w:sz="4" w:space="0"/>
              <w:right w:val="single" w:color="000000" w:sz="4" w:space="0"/>
            </w:tcBorders>
            <w:noWrap w:val="0"/>
            <w:vAlign w:val="center"/>
          </w:tcPr>
          <w:p w14:paraId="773736E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676FF34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124E81E5">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5A5DA1B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3E75AB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富平县住建局</w:t>
            </w:r>
          </w:p>
        </w:tc>
        <w:tc>
          <w:tcPr>
            <w:tcW w:w="1437" w:type="dxa"/>
            <w:tcBorders>
              <w:top w:val="single" w:color="000000" w:sz="4" w:space="0"/>
              <w:left w:val="nil"/>
              <w:bottom w:val="single" w:color="000000" w:sz="4" w:space="0"/>
              <w:right w:val="single" w:color="000000" w:sz="4" w:space="0"/>
            </w:tcBorders>
            <w:noWrap w:val="0"/>
            <w:vAlign w:val="center"/>
          </w:tcPr>
          <w:p w14:paraId="5195ADD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4EA72165">
        <w:tblPrEx>
          <w:tblCellMar>
            <w:top w:w="0" w:type="dxa"/>
            <w:left w:w="108" w:type="dxa"/>
            <w:bottom w:w="0" w:type="dxa"/>
            <w:right w:w="108" w:type="dxa"/>
          </w:tblCellMar>
        </w:tblPrEx>
        <w:trPr>
          <w:trHeight w:val="120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3E07B61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33</w:t>
            </w:r>
          </w:p>
        </w:tc>
        <w:tc>
          <w:tcPr>
            <w:tcW w:w="2110" w:type="dxa"/>
            <w:gridSpan w:val="3"/>
            <w:tcBorders>
              <w:top w:val="single" w:color="000000" w:sz="4" w:space="0"/>
              <w:left w:val="nil"/>
              <w:bottom w:val="single" w:color="000000" w:sz="4" w:space="0"/>
              <w:right w:val="single" w:color="000000" w:sz="4" w:space="0"/>
            </w:tcBorders>
            <w:noWrap w:val="0"/>
            <w:vAlign w:val="center"/>
          </w:tcPr>
          <w:p w14:paraId="3258B29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w:t>
            </w:r>
            <w:r>
              <w:rPr>
                <w:rFonts w:hint="eastAsia" w:ascii="仿宋_GB2312" w:hAnsi="Times New Roman" w:eastAsia="仿宋_GB2312"/>
                <w:color w:val="000000"/>
                <w:kern w:val="0"/>
                <w:sz w:val="18"/>
                <w:szCs w:val="18"/>
              </w:rPr>
              <w:t>2024</w:t>
            </w:r>
            <w:r>
              <w:rPr>
                <w:rFonts w:hint="eastAsia" w:ascii="仿宋_GB2312" w:hAnsi="宋体" w:eastAsia="仿宋_GB2312"/>
                <w:color w:val="000000"/>
                <w:kern w:val="0"/>
                <w:sz w:val="18"/>
                <w:szCs w:val="18"/>
              </w:rPr>
              <w:t>年花园社区燃气管道老化更新改造基础设施项目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F3774E3">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主要对凤凰园、雅静园、清丽园、百荷园、金城花园、华凡小区等小区燃气管网和户内燃气设施、现状污水管网及雨水管网进行改造。</w:t>
            </w:r>
          </w:p>
        </w:tc>
        <w:tc>
          <w:tcPr>
            <w:tcW w:w="700" w:type="dxa"/>
            <w:tcBorders>
              <w:top w:val="single" w:color="000000" w:sz="4" w:space="0"/>
              <w:left w:val="nil"/>
              <w:bottom w:val="single" w:color="000000" w:sz="4" w:space="0"/>
              <w:right w:val="single" w:color="000000" w:sz="4" w:space="0"/>
            </w:tcBorders>
            <w:noWrap w:val="0"/>
            <w:vAlign w:val="center"/>
          </w:tcPr>
          <w:p w14:paraId="0468E46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45F9BCC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5090</w:t>
            </w:r>
          </w:p>
        </w:tc>
        <w:tc>
          <w:tcPr>
            <w:tcW w:w="1140" w:type="dxa"/>
            <w:tcBorders>
              <w:top w:val="single" w:color="000000" w:sz="4" w:space="0"/>
              <w:left w:val="nil"/>
              <w:bottom w:val="single" w:color="000000" w:sz="4" w:space="0"/>
              <w:right w:val="single" w:color="000000" w:sz="4" w:space="0"/>
            </w:tcBorders>
            <w:noWrap w:val="0"/>
            <w:vAlign w:val="center"/>
          </w:tcPr>
          <w:p w14:paraId="0BAD301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5090</w:t>
            </w:r>
          </w:p>
        </w:tc>
        <w:tc>
          <w:tcPr>
            <w:tcW w:w="1095" w:type="dxa"/>
            <w:tcBorders>
              <w:top w:val="single" w:color="000000" w:sz="4" w:space="0"/>
              <w:left w:val="nil"/>
              <w:bottom w:val="single" w:color="000000" w:sz="4" w:space="0"/>
              <w:right w:val="single" w:color="000000" w:sz="4" w:space="0"/>
            </w:tcBorders>
            <w:noWrap w:val="0"/>
            <w:vAlign w:val="center"/>
          </w:tcPr>
          <w:p w14:paraId="4BA5F36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46A35F8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A7EAEB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1E02B8B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EA216E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合阳县住建局</w:t>
            </w:r>
          </w:p>
        </w:tc>
        <w:tc>
          <w:tcPr>
            <w:tcW w:w="1437" w:type="dxa"/>
            <w:tcBorders>
              <w:top w:val="single" w:color="000000" w:sz="4" w:space="0"/>
              <w:left w:val="nil"/>
              <w:bottom w:val="single" w:color="000000" w:sz="4" w:space="0"/>
              <w:right w:val="single" w:color="000000" w:sz="4" w:space="0"/>
            </w:tcBorders>
            <w:noWrap w:val="0"/>
            <w:vAlign w:val="center"/>
          </w:tcPr>
          <w:p w14:paraId="63847AE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合阳县政府</w:t>
            </w:r>
          </w:p>
        </w:tc>
      </w:tr>
      <w:tr w14:paraId="42925AE2">
        <w:tblPrEx>
          <w:tblCellMar>
            <w:top w:w="0" w:type="dxa"/>
            <w:left w:w="108" w:type="dxa"/>
            <w:bottom w:w="0" w:type="dxa"/>
            <w:right w:w="108" w:type="dxa"/>
          </w:tblCellMar>
        </w:tblPrEx>
        <w:trPr>
          <w:trHeight w:val="230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0217F67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34</w:t>
            </w:r>
          </w:p>
        </w:tc>
        <w:tc>
          <w:tcPr>
            <w:tcW w:w="2110" w:type="dxa"/>
            <w:gridSpan w:val="3"/>
            <w:tcBorders>
              <w:top w:val="single" w:color="000000" w:sz="4" w:space="0"/>
              <w:left w:val="nil"/>
              <w:bottom w:val="single" w:color="000000" w:sz="4" w:space="0"/>
              <w:right w:val="single" w:color="000000" w:sz="4" w:space="0"/>
            </w:tcBorders>
            <w:noWrap w:val="0"/>
            <w:vAlign w:val="center"/>
          </w:tcPr>
          <w:p w14:paraId="6AFC2EA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华阴市城市燃气管道等老化更新二期改造项目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B392B14">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①</w:t>
            </w:r>
            <w:r>
              <w:rPr>
                <w:rFonts w:hint="eastAsia" w:ascii="仿宋_GB2312" w:hAnsi="Times New Roman" w:eastAsia="仿宋_GB2312"/>
                <w:color w:val="000000"/>
                <w:kern w:val="0"/>
                <w:sz w:val="18"/>
                <w:szCs w:val="18"/>
              </w:rPr>
              <w:t>71</w:t>
            </w:r>
            <w:r>
              <w:rPr>
                <w:rFonts w:hint="eastAsia" w:ascii="仿宋_GB2312" w:hAnsi="宋体" w:eastAsia="仿宋_GB2312"/>
                <w:color w:val="000000"/>
                <w:kern w:val="0"/>
                <w:sz w:val="18"/>
                <w:szCs w:val="18"/>
              </w:rPr>
              <w:t>个小区的户内燃气设施改造，包括更换燃气橡胶软管</w:t>
            </w:r>
            <w:r>
              <w:rPr>
                <w:rFonts w:hint="eastAsia" w:ascii="仿宋_GB2312" w:hAnsi="Times New Roman" w:eastAsia="仿宋_GB2312"/>
                <w:color w:val="000000"/>
                <w:kern w:val="0"/>
                <w:sz w:val="18"/>
                <w:szCs w:val="18"/>
              </w:rPr>
              <w:t>12686</w:t>
            </w:r>
            <w:r>
              <w:rPr>
                <w:rFonts w:hint="eastAsia" w:ascii="仿宋_GB2312" w:hAnsi="宋体" w:eastAsia="仿宋_GB2312"/>
                <w:color w:val="000000"/>
                <w:kern w:val="0"/>
                <w:sz w:val="18"/>
                <w:szCs w:val="18"/>
              </w:rPr>
              <w:t>米，安全自闭阀</w:t>
            </w:r>
            <w:r>
              <w:rPr>
                <w:rFonts w:hint="eastAsia" w:ascii="仿宋_GB2312" w:hAnsi="Times New Roman" w:eastAsia="仿宋_GB2312"/>
                <w:color w:val="000000"/>
                <w:kern w:val="0"/>
                <w:sz w:val="18"/>
                <w:szCs w:val="18"/>
              </w:rPr>
              <w:t>6343</w:t>
            </w:r>
            <w:r>
              <w:rPr>
                <w:rFonts w:hint="eastAsia" w:ascii="仿宋_GB2312" w:hAnsi="宋体" w:eastAsia="仿宋_GB2312"/>
                <w:color w:val="000000"/>
                <w:kern w:val="0"/>
                <w:sz w:val="18"/>
                <w:szCs w:val="18"/>
              </w:rPr>
              <w:t>个，物联表</w:t>
            </w:r>
            <w:r>
              <w:rPr>
                <w:rFonts w:hint="eastAsia" w:ascii="仿宋_GB2312" w:hAnsi="Times New Roman" w:eastAsia="仿宋_GB2312"/>
                <w:color w:val="000000"/>
                <w:kern w:val="0"/>
                <w:sz w:val="18"/>
                <w:szCs w:val="18"/>
              </w:rPr>
              <w:t>6343</w:t>
            </w:r>
            <w:r>
              <w:rPr>
                <w:rFonts w:hint="eastAsia" w:ascii="仿宋_GB2312" w:hAnsi="宋体" w:eastAsia="仿宋_GB2312"/>
                <w:color w:val="000000"/>
                <w:kern w:val="0"/>
                <w:sz w:val="18"/>
                <w:szCs w:val="18"/>
              </w:rPr>
              <w:t>个，安装报警切断联动装置</w:t>
            </w:r>
            <w:r>
              <w:rPr>
                <w:rFonts w:hint="eastAsia" w:ascii="仿宋_GB2312" w:hAnsi="Times New Roman" w:eastAsia="仿宋_GB2312"/>
                <w:color w:val="000000"/>
                <w:kern w:val="0"/>
                <w:sz w:val="18"/>
                <w:szCs w:val="18"/>
              </w:rPr>
              <w:t>6343</w:t>
            </w:r>
            <w:r>
              <w:rPr>
                <w:rFonts w:hint="eastAsia" w:ascii="仿宋_GB2312" w:hAnsi="宋体" w:eastAsia="仿宋_GB2312"/>
                <w:color w:val="000000"/>
                <w:kern w:val="0"/>
                <w:sz w:val="18"/>
                <w:szCs w:val="18"/>
              </w:rPr>
              <w:t>个。②</w:t>
            </w:r>
            <w:r>
              <w:rPr>
                <w:rFonts w:hint="eastAsia" w:ascii="仿宋_GB2312" w:hAnsi="Times New Roman" w:eastAsia="仿宋_GB2312"/>
                <w:color w:val="000000"/>
                <w:kern w:val="0"/>
                <w:sz w:val="18"/>
                <w:szCs w:val="18"/>
              </w:rPr>
              <w:t>38</w:t>
            </w:r>
            <w:r>
              <w:rPr>
                <w:rFonts w:hint="eastAsia" w:ascii="仿宋_GB2312" w:hAnsi="宋体" w:eastAsia="仿宋_GB2312"/>
                <w:color w:val="000000"/>
                <w:kern w:val="0"/>
                <w:sz w:val="18"/>
                <w:szCs w:val="18"/>
              </w:rPr>
              <w:t>个小区内热力管网（二次管网）</w:t>
            </w:r>
            <w:r>
              <w:rPr>
                <w:rFonts w:hint="eastAsia" w:ascii="仿宋_GB2312" w:hAnsi="Times New Roman" w:eastAsia="仿宋_GB2312"/>
                <w:color w:val="000000"/>
                <w:kern w:val="0"/>
                <w:sz w:val="18"/>
                <w:szCs w:val="18"/>
              </w:rPr>
              <w:t>4807</w:t>
            </w:r>
            <w:r>
              <w:rPr>
                <w:rFonts w:hint="eastAsia" w:ascii="仿宋_GB2312" w:hAnsi="宋体" w:eastAsia="仿宋_GB2312"/>
                <w:color w:val="000000"/>
                <w:kern w:val="0"/>
                <w:sz w:val="18"/>
                <w:szCs w:val="18"/>
              </w:rPr>
              <w:t>米，热力立管</w:t>
            </w:r>
            <w:r>
              <w:rPr>
                <w:rFonts w:hint="eastAsia" w:ascii="仿宋_GB2312" w:hAnsi="Times New Roman" w:eastAsia="仿宋_GB2312"/>
                <w:color w:val="000000"/>
                <w:kern w:val="0"/>
                <w:sz w:val="18"/>
                <w:szCs w:val="18"/>
              </w:rPr>
              <w:t>6300</w:t>
            </w:r>
            <w:r>
              <w:rPr>
                <w:rFonts w:hint="eastAsia" w:ascii="仿宋_GB2312" w:hAnsi="宋体" w:eastAsia="仿宋_GB2312"/>
                <w:color w:val="000000"/>
                <w:kern w:val="0"/>
                <w:sz w:val="18"/>
                <w:szCs w:val="18"/>
              </w:rPr>
              <w:t>米，远程控制阀</w:t>
            </w:r>
            <w:r>
              <w:rPr>
                <w:rFonts w:hint="eastAsia" w:ascii="仿宋_GB2312" w:hAnsi="Times New Roman" w:eastAsia="仿宋_GB2312"/>
                <w:color w:val="000000"/>
                <w:kern w:val="0"/>
                <w:sz w:val="18"/>
                <w:szCs w:val="18"/>
              </w:rPr>
              <w:t>2016</w:t>
            </w:r>
            <w:r>
              <w:rPr>
                <w:rFonts w:hint="eastAsia" w:ascii="仿宋_GB2312" w:hAnsi="宋体" w:eastAsia="仿宋_GB2312"/>
                <w:color w:val="000000"/>
                <w:kern w:val="0"/>
                <w:sz w:val="18"/>
                <w:szCs w:val="18"/>
              </w:rPr>
              <w:t>个。给水改造涉及东兴路、岳庙西街、华城路（太华路—东兴路）等</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条道路，改造</w:t>
            </w:r>
            <w:r>
              <w:rPr>
                <w:rFonts w:hint="eastAsia" w:ascii="仿宋_GB2312" w:hAnsi="Times New Roman" w:eastAsia="仿宋_GB2312"/>
                <w:color w:val="000000"/>
                <w:kern w:val="0"/>
                <w:sz w:val="18"/>
                <w:szCs w:val="18"/>
              </w:rPr>
              <w:t>DN200PE</w:t>
            </w:r>
            <w:r>
              <w:rPr>
                <w:rFonts w:hint="eastAsia" w:ascii="仿宋_GB2312" w:hAnsi="宋体" w:eastAsia="仿宋_GB2312"/>
                <w:color w:val="000000"/>
                <w:kern w:val="0"/>
                <w:sz w:val="18"/>
                <w:szCs w:val="18"/>
              </w:rPr>
              <w:t>管</w:t>
            </w:r>
            <w:r>
              <w:rPr>
                <w:rFonts w:hint="eastAsia" w:ascii="仿宋_GB2312" w:hAnsi="Times New Roman" w:eastAsia="仿宋_GB2312"/>
                <w:color w:val="000000"/>
                <w:kern w:val="0"/>
                <w:sz w:val="18"/>
                <w:szCs w:val="18"/>
              </w:rPr>
              <w:t>1665</w:t>
            </w:r>
            <w:r>
              <w:rPr>
                <w:rFonts w:hint="eastAsia" w:ascii="仿宋_GB2312" w:hAnsi="宋体" w:eastAsia="仿宋_GB2312"/>
                <w:color w:val="000000"/>
                <w:kern w:val="0"/>
                <w:sz w:val="18"/>
                <w:szCs w:val="18"/>
              </w:rPr>
              <w:t>米，</w:t>
            </w:r>
            <w:r>
              <w:rPr>
                <w:rFonts w:hint="eastAsia" w:ascii="仿宋_GB2312" w:hAnsi="Times New Roman" w:eastAsia="仿宋_GB2312"/>
                <w:color w:val="000000"/>
                <w:kern w:val="0"/>
                <w:sz w:val="18"/>
                <w:szCs w:val="18"/>
              </w:rPr>
              <w:t>DN160PE</w:t>
            </w:r>
            <w:r>
              <w:rPr>
                <w:rFonts w:hint="eastAsia" w:ascii="仿宋_GB2312" w:hAnsi="宋体" w:eastAsia="仿宋_GB2312"/>
                <w:color w:val="000000"/>
                <w:kern w:val="0"/>
                <w:sz w:val="18"/>
                <w:szCs w:val="18"/>
              </w:rPr>
              <w:t>管</w:t>
            </w:r>
            <w:r>
              <w:rPr>
                <w:rFonts w:hint="eastAsia" w:ascii="仿宋_GB2312" w:hAnsi="Times New Roman" w:eastAsia="仿宋_GB2312"/>
                <w:color w:val="000000"/>
                <w:kern w:val="0"/>
                <w:sz w:val="18"/>
                <w:szCs w:val="18"/>
              </w:rPr>
              <w:t>2423</w:t>
            </w:r>
            <w:r>
              <w:rPr>
                <w:rFonts w:hint="eastAsia" w:ascii="仿宋_GB2312" w:hAnsi="宋体" w:eastAsia="仿宋_GB2312"/>
                <w:color w:val="000000"/>
                <w:kern w:val="0"/>
                <w:sz w:val="18"/>
                <w:szCs w:val="18"/>
              </w:rPr>
              <w:t>米。</w:t>
            </w:r>
          </w:p>
        </w:tc>
        <w:tc>
          <w:tcPr>
            <w:tcW w:w="700" w:type="dxa"/>
            <w:tcBorders>
              <w:top w:val="single" w:color="000000" w:sz="4" w:space="0"/>
              <w:left w:val="nil"/>
              <w:bottom w:val="single" w:color="000000" w:sz="4" w:space="0"/>
              <w:right w:val="single" w:color="000000" w:sz="4" w:space="0"/>
            </w:tcBorders>
            <w:noWrap w:val="0"/>
            <w:vAlign w:val="center"/>
          </w:tcPr>
          <w:p w14:paraId="1740119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FB9CE3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4875</w:t>
            </w:r>
          </w:p>
        </w:tc>
        <w:tc>
          <w:tcPr>
            <w:tcW w:w="1140" w:type="dxa"/>
            <w:tcBorders>
              <w:top w:val="single" w:color="000000" w:sz="4" w:space="0"/>
              <w:left w:val="nil"/>
              <w:bottom w:val="single" w:color="000000" w:sz="4" w:space="0"/>
              <w:right w:val="single" w:color="000000" w:sz="4" w:space="0"/>
            </w:tcBorders>
            <w:noWrap w:val="0"/>
            <w:vAlign w:val="center"/>
          </w:tcPr>
          <w:p w14:paraId="4E8F6BD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095" w:type="dxa"/>
            <w:tcBorders>
              <w:top w:val="single" w:color="000000" w:sz="4" w:space="0"/>
              <w:left w:val="nil"/>
              <w:bottom w:val="single" w:color="000000" w:sz="4" w:space="0"/>
              <w:right w:val="single" w:color="000000" w:sz="4" w:space="0"/>
            </w:tcBorders>
            <w:noWrap w:val="0"/>
            <w:vAlign w:val="center"/>
          </w:tcPr>
          <w:p w14:paraId="455D4317">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18E5D7F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3B5D46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5028FE5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7BFD358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C658FA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华阴市住建局</w:t>
            </w:r>
          </w:p>
        </w:tc>
        <w:tc>
          <w:tcPr>
            <w:tcW w:w="1437" w:type="dxa"/>
            <w:tcBorders>
              <w:top w:val="single" w:color="000000" w:sz="4" w:space="0"/>
              <w:left w:val="nil"/>
              <w:bottom w:val="single" w:color="000000" w:sz="4" w:space="0"/>
              <w:right w:val="single" w:color="000000" w:sz="4" w:space="0"/>
            </w:tcBorders>
            <w:noWrap w:val="0"/>
            <w:vAlign w:val="center"/>
          </w:tcPr>
          <w:p w14:paraId="6EE080B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04FAB5B4">
        <w:tblPrEx>
          <w:tblCellMar>
            <w:top w:w="0" w:type="dxa"/>
            <w:left w:w="108" w:type="dxa"/>
            <w:bottom w:w="0" w:type="dxa"/>
            <w:right w:w="108" w:type="dxa"/>
          </w:tblCellMar>
        </w:tblPrEx>
        <w:trPr>
          <w:trHeight w:val="122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55B1B10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35</w:t>
            </w:r>
          </w:p>
        </w:tc>
        <w:tc>
          <w:tcPr>
            <w:tcW w:w="2110" w:type="dxa"/>
            <w:gridSpan w:val="3"/>
            <w:tcBorders>
              <w:top w:val="single" w:color="000000" w:sz="4" w:space="0"/>
              <w:left w:val="nil"/>
              <w:bottom w:val="single" w:color="000000" w:sz="4" w:space="0"/>
              <w:right w:val="single" w:color="000000" w:sz="4" w:space="0"/>
            </w:tcBorders>
            <w:noWrap w:val="0"/>
            <w:vAlign w:val="center"/>
          </w:tcPr>
          <w:p w14:paraId="48D9AD7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富平县旧县五路口道路提升改造项目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8D2C129">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路线改建长度</w:t>
            </w:r>
            <w:r>
              <w:rPr>
                <w:rFonts w:hint="eastAsia" w:ascii="仿宋_GB2312" w:hAnsi="Times New Roman" w:eastAsia="仿宋_GB2312"/>
                <w:color w:val="000000"/>
                <w:kern w:val="0"/>
                <w:sz w:val="18"/>
                <w:szCs w:val="18"/>
              </w:rPr>
              <w:t>1.54</w:t>
            </w:r>
            <w:r>
              <w:rPr>
                <w:rFonts w:hint="eastAsia" w:ascii="仿宋_GB2312" w:hAnsi="宋体" w:eastAsia="仿宋_GB2312"/>
                <w:color w:val="000000"/>
                <w:kern w:val="0"/>
                <w:sz w:val="18"/>
                <w:szCs w:val="18"/>
              </w:rPr>
              <w:t>公里，二级公路技术标准，路基宽度</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米，设计速度</w:t>
            </w:r>
            <w:r>
              <w:rPr>
                <w:rFonts w:hint="eastAsia" w:ascii="仿宋_GB2312" w:hAnsi="Times New Roman" w:eastAsia="仿宋_GB2312"/>
                <w:color w:val="000000"/>
                <w:kern w:val="0"/>
                <w:sz w:val="18"/>
                <w:szCs w:val="18"/>
              </w:rPr>
              <w:t>60km/h</w:t>
            </w:r>
            <w:r>
              <w:rPr>
                <w:rFonts w:hint="eastAsia" w:ascii="仿宋_GB2312" w:hAnsi="宋体" w:eastAsia="仿宋_GB2312"/>
                <w:color w:val="000000"/>
                <w:kern w:val="0"/>
                <w:sz w:val="18"/>
                <w:szCs w:val="18"/>
              </w:rPr>
              <w:t>，沥青砼路面，建设内容包括路基路面、排水、绿化以及其他交通工程。</w:t>
            </w:r>
          </w:p>
        </w:tc>
        <w:tc>
          <w:tcPr>
            <w:tcW w:w="700" w:type="dxa"/>
            <w:tcBorders>
              <w:top w:val="single" w:color="000000" w:sz="4" w:space="0"/>
              <w:left w:val="nil"/>
              <w:bottom w:val="single" w:color="000000" w:sz="4" w:space="0"/>
              <w:right w:val="single" w:color="000000" w:sz="4" w:space="0"/>
            </w:tcBorders>
            <w:noWrap w:val="0"/>
            <w:vAlign w:val="center"/>
          </w:tcPr>
          <w:p w14:paraId="262161E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4AE4993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4871</w:t>
            </w:r>
          </w:p>
        </w:tc>
        <w:tc>
          <w:tcPr>
            <w:tcW w:w="1140" w:type="dxa"/>
            <w:tcBorders>
              <w:top w:val="single" w:color="000000" w:sz="4" w:space="0"/>
              <w:left w:val="nil"/>
              <w:bottom w:val="single" w:color="000000" w:sz="4" w:space="0"/>
              <w:right w:val="single" w:color="000000" w:sz="4" w:space="0"/>
            </w:tcBorders>
            <w:noWrap w:val="0"/>
            <w:vAlign w:val="center"/>
          </w:tcPr>
          <w:p w14:paraId="6733DF2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4871</w:t>
            </w:r>
          </w:p>
        </w:tc>
        <w:tc>
          <w:tcPr>
            <w:tcW w:w="1095" w:type="dxa"/>
            <w:tcBorders>
              <w:top w:val="single" w:color="000000" w:sz="4" w:space="0"/>
              <w:left w:val="nil"/>
              <w:bottom w:val="single" w:color="000000" w:sz="4" w:space="0"/>
              <w:right w:val="single" w:color="000000" w:sz="4" w:space="0"/>
            </w:tcBorders>
            <w:noWrap w:val="0"/>
            <w:vAlign w:val="center"/>
          </w:tcPr>
          <w:p w14:paraId="7E62168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03B043B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5D719A78">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3092A3A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E53B0B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富平县交通局</w:t>
            </w:r>
          </w:p>
        </w:tc>
        <w:tc>
          <w:tcPr>
            <w:tcW w:w="1437" w:type="dxa"/>
            <w:tcBorders>
              <w:top w:val="single" w:color="000000" w:sz="4" w:space="0"/>
              <w:left w:val="nil"/>
              <w:bottom w:val="single" w:color="000000" w:sz="4" w:space="0"/>
              <w:right w:val="single" w:color="000000" w:sz="4" w:space="0"/>
            </w:tcBorders>
            <w:noWrap w:val="0"/>
            <w:vAlign w:val="center"/>
          </w:tcPr>
          <w:p w14:paraId="3BF7007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65F0EB4E">
        <w:tblPrEx>
          <w:tblCellMar>
            <w:top w:w="0" w:type="dxa"/>
            <w:left w:w="108" w:type="dxa"/>
            <w:bottom w:w="0" w:type="dxa"/>
            <w:right w:w="108" w:type="dxa"/>
          </w:tblCellMar>
        </w:tblPrEx>
        <w:trPr>
          <w:trHeight w:val="139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3D61050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36</w:t>
            </w:r>
          </w:p>
        </w:tc>
        <w:tc>
          <w:tcPr>
            <w:tcW w:w="2110" w:type="dxa"/>
            <w:gridSpan w:val="3"/>
            <w:tcBorders>
              <w:top w:val="single" w:color="000000" w:sz="4" w:space="0"/>
              <w:left w:val="nil"/>
              <w:bottom w:val="single" w:color="000000" w:sz="4" w:space="0"/>
              <w:right w:val="single" w:color="000000" w:sz="4" w:space="0"/>
            </w:tcBorders>
            <w:noWrap w:val="0"/>
            <w:vAlign w:val="center"/>
          </w:tcPr>
          <w:p w14:paraId="5792589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s="Times New Roman"/>
                <w:color w:val="000000"/>
                <w:spacing w:val="-6"/>
                <w:kern w:val="0"/>
                <w:sz w:val="18"/>
                <w:szCs w:val="18"/>
              </w:rPr>
              <w:t>蒲城县陕西大新华孙镇火车站货场改造扩建项目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E63A419">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项目占地</w:t>
            </w:r>
            <w:r>
              <w:rPr>
                <w:rFonts w:hint="eastAsia" w:ascii="仿宋_GB2312" w:hAnsi="Times New Roman" w:eastAsia="仿宋_GB2312"/>
                <w:color w:val="000000"/>
                <w:kern w:val="0"/>
                <w:sz w:val="18"/>
                <w:szCs w:val="18"/>
              </w:rPr>
              <w:t>75</w:t>
            </w:r>
            <w:r>
              <w:rPr>
                <w:rFonts w:hint="eastAsia" w:ascii="仿宋_GB2312" w:hAnsi="宋体" w:eastAsia="仿宋_GB2312"/>
                <w:color w:val="000000"/>
                <w:kern w:val="0"/>
                <w:sz w:val="18"/>
                <w:szCs w:val="18"/>
              </w:rPr>
              <w:t>亩，对孙镇火车站货场进行环保扩建改造。总建筑面积</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万平方米</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建设封闭货仓</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座</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购置安装雾炮、自动化喷淋系统等，配套建设道路硬化、消防、环保等辅助设施。</w:t>
            </w:r>
          </w:p>
        </w:tc>
        <w:tc>
          <w:tcPr>
            <w:tcW w:w="700" w:type="dxa"/>
            <w:tcBorders>
              <w:top w:val="single" w:color="000000" w:sz="4" w:space="0"/>
              <w:left w:val="nil"/>
              <w:bottom w:val="single" w:color="000000" w:sz="4" w:space="0"/>
              <w:right w:val="single" w:color="000000" w:sz="4" w:space="0"/>
            </w:tcBorders>
            <w:noWrap w:val="0"/>
            <w:vAlign w:val="center"/>
          </w:tcPr>
          <w:p w14:paraId="27CAD10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6884D3A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4500</w:t>
            </w:r>
          </w:p>
        </w:tc>
        <w:tc>
          <w:tcPr>
            <w:tcW w:w="1140" w:type="dxa"/>
            <w:tcBorders>
              <w:top w:val="single" w:color="000000" w:sz="4" w:space="0"/>
              <w:left w:val="nil"/>
              <w:bottom w:val="single" w:color="000000" w:sz="4" w:space="0"/>
              <w:right w:val="single" w:color="000000" w:sz="4" w:space="0"/>
            </w:tcBorders>
            <w:noWrap w:val="0"/>
            <w:vAlign w:val="center"/>
          </w:tcPr>
          <w:p w14:paraId="71F6BAC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4500</w:t>
            </w:r>
          </w:p>
        </w:tc>
        <w:tc>
          <w:tcPr>
            <w:tcW w:w="1095" w:type="dxa"/>
            <w:tcBorders>
              <w:top w:val="single" w:color="000000" w:sz="4" w:space="0"/>
              <w:left w:val="nil"/>
              <w:bottom w:val="single" w:color="000000" w:sz="4" w:space="0"/>
              <w:right w:val="single" w:color="000000" w:sz="4" w:space="0"/>
            </w:tcBorders>
            <w:noWrap w:val="0"/>
            <w:vAlign w:val="center"/>
          </w:tcPr>
          <w:p w14:paraId="1FFB815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1AC5E2BD">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432802F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54E1F53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D6C6D4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陕西大新华物流有限公司</w:t>
            </w:r>
          </w:p>
        </w:tc>
        <w:tc>
          <w:tcPr>
            <w:tcW w:w="1437" w:type="dxa"/>
            <w:tcBorders>
              <w:top w:val="single" w:color="000000" w:sz="4" w:space="0"/>
              <w:left w:val="nil"/>
              <w:bottom w:val="single" w:color="000000" w:sz="4" w:space="0"/>
              <w:right w:val="single" w:color="000000" w:sz="4" w:space="0"/>
            </w:tcBorders>
            <w:noWrap w:val="0"/>
            <w:vAlign w:val="center"/>
          </w:tcPr>
          <w:p w14:paraId="4CD2913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57FE2143">
        <w:tblPrEx>
          <w:tblCellMar>
            <w:top w:w="0" w:type="dxa"/>
            <w:left w:w="108" w:type="dxa"/>
            <w:bottom w:w="0" w:type="dxa"/>
            <w:right w:w="108" w:type="dxa"/>
          </w:tblCellMar>
        </w:tblPrEx>
        <w:trPr>
          <w:trHeight w:val="81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08AAB90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37</w:t>
            </w:r>
          </w:p>
        </w:tc>
        <w:tc>
          <w:tcPr>
            <w:tcW w:w="2110" w:type="dxa"/>
            <w:gridSpan w:val="3"/>
            <w:tcBorders>
              <w:top w:val="single" w:color="000000" w:sz="4" w:space="0"/>
              <w:left w:val="nil"/>
              <w:bottom w:val="single" w:color="000000" w:sz="4" w:space="0"/>
              <w:right w:val="single" w:color="000000" w:sz="4" w:space="0"/>
            </w:tcBorders>
            <w:noWrap w:val="0"/>
            <w:vAlign w:val="center"/>
          </w:tcPr>
          <w:p w14:paraId="7AB0C67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华州区既有供热设备更新改造项目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20B615B">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对</w:t>
            </w:r>
            <w:r>
              <w:rPr>
                <w:rFonts w:hint="eastAsia" w:ascii="仿宋_GB2312" w:hAnsi="Times New Roman" w:eastAsia="仿宋_GB2312"/>
                <w:color w:val="000000"/>
                <w:kern w:val="0"/>
                <w:sz w:val="18"/>
                <w:szCs w:val="18"/>
              </w:rPr>
              <w:t>46</w:t>
            </w:r>
            <w:r>
              <w:rPr>
                <w:rFonts w:hint="eastAsia" w:ascii="仿宋_GB2312" w:hAnsi="宋体" w:eastAsia="仿宋_GB2312"/>
                <w:color w:val="000000"/>
                <w:kern w:val="0"/>
                <w:sz w:val="18"/>
                <w:szCs w:val="18"/>
              </w:rPr>
              <w:t>个小区及单位的既有分布式天然气锅炉供热设备替换更新为集中供热设备。</w:t>
            </w:r>
          </w:p>
        </w:tc>
        <w:tc>
          <w:tcPr>
            <w:tcW w:w="700" w:type="dxa"/>
            <w:tcBorders>
              <w:top w:val="single" w:color="000000" w:sz="4" w:space="0"/>
              <w:left w:val="nil"/>
              <w:bottom w:val="single" w:color="000000" w:sz="4" w:space="0"/>
              <w:right w:val="single" w:color="000000" w:sz="4" w:space="0"/>
            </w:tcBorders>
            <w:noWrap w:val="0"/>
            <w:vAlign w:val="center"/>
          </w:tcPr>
          <w:p w14:paraId="0893C15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73953D8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4500</w:t>
            </w:r>
          </w:p>
        </w:tc>
        <w:tc>
          <w:tcPr>
            <w:tcW w:w="1140" w:type="dxa"/>
            <w:tcBorders>
              <w:top w:val="single" w:color="000000" w:sz="4" w:space="0"/>
              <w:left w:val="nil"/>
              <w:bottom w:val="single" w:color="000000" w:sz="4" w:space="0"/>
              <w:right w:val="single" w:color="000000" w:sz="4" w:space="0"/>
            </w:tcBorders>
            <w:noWrap w:val="0"/>
            <w:vAlign w:val="center"/>
          </w:tcPr>
          <w:p w14:paraId="67D7C49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4500</w:t>
            </w:r>
          </w:p>
        </w:tc>
        <w:tc>
          <w:tcPr>
            <w:tcW w:w="1095" w:type="dxa"/>
            <w:tcBorders>
              <w:top w:val="single" w:color="000000" w:sz="4" w:space="0"/>
              <w:left w:val="nil"/>
              <w:bottom w:val="single" w:color="000000" w:sz="4" w:space="0"/>
              <w:right w:val="single" w:color="000000" w:sz="4" w:space="0"/>
            </w:tcBorders>
            <w:noWrap w:val="0"/>
            <w:vAlign w:val="center"/>
          </w:tcPr>
          <w:p w14:paraId="2FD270E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3206DAA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EB70EE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797912AC">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1B0C0E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华州区聚兴热力有限公司</w:t>
            </w:r>
          </w:p>
        </w:tc>
        <w:tc>
          <w:tcPr>
            <w:tcW w:w="1437" w:type="dxa"/>
            <w:tcBorders>
              <w:top w:val="single" w:color="000000" w:sz="4" w:space="0"/>
              <w:left w:val="nil"/>
              <w:bottom w:val="single" w:color="000000" w:sz="4" w:space="0"/>
              <w:right w:val="single" w:color="000000" w:sz="4" w:space="0"/>
            </w:tcBorders>
            <w:noWrap w:val="0"/>
            <w:vAlign w:val="center"/>
          </w:tcPr>
          <w:p w14:paraId="3409253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4D48509E">
        <w:tblPrEx>
          <w:tblCellMar>
            <w:top w:w="0" w:type="dxa"/>
            <w:left w:w="108" w:type="dxa"/>
            <w:bottom w:w="0" w:type="dxa"/>
            <w:right w:w="108" w:type="dxa"/>
          </w:tblCellMar>
        </w:tblPrEx>
        <w:trPr>
          <w:trHeight w:val="142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3360D52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38</w:t>
            </w:r>
          </w:p>
        </w:tc>
        <w:tc>
          <w:tcPr>
            <w:tcW w:w="2110" w:type="dxa"/>
            <w:gridSpan w:val="3"/>
            <w:tcBorders>
              <w:top w:val="single" w:color="000000" w:sz="4" w:space="0"/>
              <w:left w:val="nil"/>
              <w:bottom w:val="single" w:color="000000" w:sz="4" w:space="0"/>
              <w:right w:val="single" w:color="000000" w:sz="4" w:space="0"/>
            </w:tcBorders>
            <w:noWrap w:val="0"/>
            <w:vAlign w:val="center"/>
          </w:tcPr>
          <w:p w14:paraId="5AC4B9E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渭南市临渭区站南、人民街道地下雨水管道更新改造项目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7127276">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对临渭区双王街道、站南街道、解放街道等</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个街道地下雨水管网进行改造。主要建设内容包括：改造</w:t>
            </w:r>
            <w:r>
              <w:rPr>
                <w:rFonts w:hint="eastAsia" w:ascii="仿宋_GB2312" w:hAnsi="Times New Roman" w:eastAsia="仿宋_GB2312"/>
                <w:color w:val="000000"/>
                <w:kern w:val="0"/>
                <w:sz w:val="18"/>
                <w:szCs w:val="18"/>
              </w:rPr>
              <w:t>DN300mm</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DN500mm</w:t>
            </w:r>
            <w:r>
              <w:rPr>
                <w:rFonts w:hint="eastAsia" w:ascii="仿宋_GB2312" w:hAnsi="宋体" w:eastAsia="仿宋_GB2312"/>
                <w:color w:val="000000"/>
                <w:kern w:val="0"/>
                <w:sz w:val="18"/>
                <w:szCs w:val="18"/>
              </w:rPr>
              <w:t>雨水管道</w:t>
            </w:r>
            <w:r>
              <w:rPr>
                <w:rFonts w:hint="eastAsia" w:ascii="仿宋_GB2312" w:hAnsi="Times New Roman" w:eastAsia="仿宋_GB2312"/>
                <w:color w:val="000000"/>
                <w:kern w:val="0"/>
                <w:sz w:val="18"/>
                <w:szCs w:val="18"/>
              </w:rPr>
              <w:t>11612</w:t>
            </w:r>
            <w:r>
              <w:rPr>
                <w:rFonts w:hint="eastAsia" w:ascii="仿宋_GB2312" w:hAnsi="宋体" w:eastAsia="仿宋_GB2312"/>
                <w:color w:val="000000"/>
                <w:kern w:val="0"/>
                <w:sz w:val="18"/>
                <w:szCs w:val="18"/>
              </w:rPr>
              <w:t>米，并设置检查井、雨水口等附属设施。</w:t>
            </w:r>
          </w:p>
        </w:tc>
        <w:tc>
          <w:tcPr>
            <w:tcW w:w="700" w:type="dxa"/>
            <w:tcBorders>
              <w:top w:val="single" w:color="000000" w:sz="4" w:space="0"/>
              <w:left w:val="nil"/>
              <w:bottom w:val="single" w:color="000000" w:sz="4" w:space="0"/>
              <w:right w:val="single" w:color="000000" w:sz="4" w:space="0"/>
            </w:tcBorders>
            <w:noWrap w:val="0"/>
            <w:vAlign w:val="center"/>
          </w:tcPr>
          <w:p w14:paraId="1DB60E8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5AD630C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3850</w:t>
            </w:r>
          </w:p>
        </w:tc>
        <w:tc>
          <w:tcPr>
            <w:tcW w:w="1140" w:type="dxa"/>
            <w:tcBorders>
              <w:top w:val="single" w:color="000000" w:sz="4" w:space="0"/>
              <w:left w:val="nil"/>
              <w:bottom w:val="single" w:color="000000" w:sz="4" w:space="0"/>
              <w:right w:val="single" w:color="000000" w:sz="4" w:space="0"/>
            </w:tcBorders>
            <w:noWrap/>
            <w:vAlign w:val="center"/>
          </w:tcPr>
          <w:p w14:paraId="6893166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3850</w:t>
            </w:r>
          </w:p>
        </w:tc>
        <w:tc>
          <w:tcPr>
            <w:tcW w:w="1095" w:type="dxa"/>
            <w:tcBorders>
              <w:top w:val="single" w:color="000000" w:sz="4" w:space="0"/>
              <w:left w:val="nil"/>
              <w:bottom w:val="single" w:color="000000" w:sz="4" w:space="0"/>
              <w:right w:val="single" w:color="000000" w:sz="4" w:space="0"/>
            </w:tcBorders>
            <w:noWrap w:val="0"/>
            <w:vAlign w:val="center"/>
          </w:tcPr>
          <w:p w14:paraId="309C34E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6D9FF20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56FB1D8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1B3C0B5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9E25DC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临渭区住建局</w:t>
            </w:r>
          </w:p>
        </w:tc>
        <w:tc>
          <w:tcPr>
            <w:tcW w:w="1437" w:type="dxa"/>
            <w:tcBorders>
              <w:top w:val="single" w:color="000000" w:sz="4" w:space="0"/>
              <w:left w:val="nil"/>
              <w:bottom w:val="single" w:color="000000" w:sz="4" w:space="0"/>
              <w:right w:val="single" w:color="000000" w:sz="4" w:space="0"/>
            </w:tcBorders>
            <w:noWrap w:val="0"/>
            <w:vAlign w:val="center"/>
          </w:tcPr>
          <w:p w14:paraId="5DDB75B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409A976D">
        <w:tblPrEx>
          <w:tblCellMar>
            <w:top w:w="0" w:type="dxa"/>
            <w:left w:w="108" w:type="dxa"/>
            <w:bottom w:w="0" w:type="dxa"/>
            <w:right w:w="108" w:type="dxa"/>
          </w:tblCellMar>
        </w:tblPrEx>
        <w:trPr>
          <w:trHeight w:val="190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2D6FA64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39</w:t>
            </w:r>
          </w:p>
        </w:tc>
        <w:tc>
          <w:tcPr>
            <w:tcW w:w="2110" w:type="dxa"/>
            <w:gridSpan w:val="3"/>
            <w:tcBorders>
              <w:top w:val="single" w:color="000000" w:sz="4" w:space="0"/>
              <w:left w:val="nil"/>
              <w:bottom w:val="single" w:color="000000" w:sz="4" w:space="0"/>
              <w:right w:val="single" w:color="000000" w:sz="4" w:space="0"/>
            </w:tcBorders>
            <w:noWrap w:val="0"/>
            <w:vAlign w:val="center"/>
          </w:tcPr>
          <w:p w14:paraId="674D7DE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潼关县城南区燃气管道等老化更新改造项目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3C92A16">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该项目主要城南片区老化管网进行更新改造。更换及新建燃气管道</w:t>
            </w:r>
            <w:r>
              <w:rPr>
                <w:rFonts w:hint="eastAsia" w:ascii="仿宋_GB2312" w:hAnsi="Times New Roman" w:eastAsia="仿宋_GB2312"/>
                <w:color w:val="000000"/>
                <w:kern w:val="0"/>
                <w:sz w:val="18"/>
                <w:szCs w:val="18"/>
              </w:rPr>
              <w:t>28089</w:t>
            </w:r>
            <w:r>
              <w:rPr>
                <w:rFonts w:hint="eastAsia" w:ascii="仿宋_GB2312" w:hAnsi="宋体" w:eastAsia="仿宋_GB2312"/>
                <w:color w:val="000000"/>
                <w:kern w:val="0"/>
                <w:sz w:val="18"/>
                <w:szCs w:val="18"/>
              </w:rPr>
              <w:t>米，调压箱</w:t>
            </w:r>
            <w:r>
              <w:rPr>
                <w:rFonts w:hint="eastAsia" w:ascii="仿宋_GB2312" w:hAnsi="Times New Roman" w:eastAsia="仿宋_GB2312"/>
                <w:color w:val="000000"/>
                <w:kern w:val="0"/>
                <w:sz w:val="18"/>
                <w:szCs w:val="18"/>
              </w:rPr>
              <w:t>120</w:t>
            </w:r>
            <w:r>
              <w:rPr>
                <w:rFonts w:hint="eastAsia" w:ascii="仿宋_GB2312" w:hAnsi="宋体" w:eastAsia="仿宋_GB2312"/>
                <w:color w:val="000000"/>
                <w:kern w:val="0"/>
                <w:sz w:val="18"/>
                <w:szCs w:val="18"/>
              </w:rPr>
              <w:t>套，户内软管</w:t>
            </w:r>
            <w:r>
              <w:rPr>
                <w:rFonts w:hint="eastAsia" w:ascii="仿宋_GB2312" w:hAnsi="Times New Roman" w:eastAsia="仿宋_GB2312"/>
                <w:color w:val="000000"/>
                <w:kern w:val="0"/>
                <w:sz w:val="18"/>
                <w:szCs w:val="18"/>
              </w:rPr>
              <w:t>27212</w:t>
            </w:r>
            <w:r>
              <w:rPr>
                <w:rFonts w:hint="eastAsia" w:ascii="仿宋_GB2312" w:hAnsi="宋体" w:eastAsia="仿宋_GB2312"/>
                <w:color w:val="000000"/>
                <w:kern w:val="0"/>
                <w:sz w:val="18"/>
                <w:szCs w:val="18"/>
              </w:rPr>
              <w:t>米，燃气表及安全装置</w:t>
            </w:r>
            <w:r>
              <w:rPr>
                <w:rFonts w:hint="eastAsia" w:ascii="仿宋_GB2312" w:hAnsi="Times New Roman" w:eastAsia="仿宋_GB2312"/>
                <w:color w:val="000000"/>
                <w:kern w:val="0"/>
                <w:sz w:val="18"/>
                <w:szCs w:val="18"/>
              </w:rPr>
              <w:t>624</w:t>
            </w:r>
            <w:r>
              <w:rPr>
                <w:rFonts w:hint="eastAsia" w:ascii="仿宋_GB2312" w:hAnsi="宋体" w:eastAsia="仿宋_GB2312"/>
                <w:color w:val="000000"/>
                <w:kern w:val="0"/>
                <w:sz w:val="18"/>
                <w:szCs w:val="18"/>
              </w:rPr>
              <w:t>套；给水管道</w:t>
            </w:r>
            <w:r>
              <w:rPr>
                <w:rFonts w:hint="eastAsia" w:ascii="仿宋_GB2312" w:hAnsi="Times New Roman" w:eastAsia="仿宋_GB2312"/>
                <w:color w:val="000000"/>
                <w:kern w:val="0"/>
                <w:sz w:val="18"/>
                <w:szCs w:val="18"/>
              </w:rPr>
              <w:t>2541</w:t>
            </w:r>
            <w:r>
              <w:rPr>
                <w:rFonts w:hint="eastAsia" w:ascii="仿宋_GB2312" w:hAnsi="宋体" w:eastAsia="仿宋_GB2312"/>
                <w:color w:val="000000"/>
                <w:kern w:val="0"/>
                <w:sz w:val="18"/>
                <w:szCs w:val="18"/>
              </w:rPr>
              <w:t>米，检查井</w:t>
            </w:r>
            <w:r>
              <w:rPr>
                <w:rFonts w:hint="eastAsia" w:ascii="仿宋_GB2312" w:hAnsi="Times New Roman" w:eastAsia="仿宋_GB2312"/>
                <w:color w:val="000000"/>
                <w:kern w:val="0"/>
                <w:sz w:val="18"/>
                <w:szCs w:val="18"/>
              </w:rPr>
              <w:t>283</w:t>
            </w:r>
            <w:r>
              <w:rPr>
                <w:rFonts w:hint="eastAsia" w:ascii="仿宋_GB2312" w:hAnsi="宋体" w:eastAsia="仿宋_GB2312"/>
                <w:color w:val="000000"/>
                <w:kern w:val="0"/>
                <w:sz w:val="18"/>
                <w:szCs w:val="18"/>
              </w:rPr>
              <w:t>座配铸铁井盖等设施；更新及新建排水管道</w:t>
            </w:r>
            <w:r>
              <w:rPr>
                <w:rFonts w:hint="eastAsia" w:ascii="仿宋_GB2312" w:hAnsi="Times New Roman" w:eastAsia="仿宋_GB2312"/>
                <w:color w:val="000000"/>
                <w:kern w:val="0"/>
                <w:sz w:val="18"/>
                <w:szCs w:val="18"/>
              </w:rPr>
              <w:t>7658</w:t>
            </w:r>
            <w:r>
              <w:rPr>
                <w:rFonts w:hint="eastAsia" w:ascii="仿宋_GB2312" w:hAnsi="宋体" w:eastAsia="仿宋_GB2312"/>
                <w:color w:val="000000"/>
                <w:kern w:val="0"/>
                <w:sz w:val="18"/>
                <w:szCs w:val="18"/>
              </w:rPr>
              <w:t>米，污水检查井约</w:t>
            </w:r>
            <w:r>
              <w:rPr>
                <w:rFonts w:hint="eastAsia" w:ascii="仿宋_GB2312" w:hAnsi="Times New Roman" w:eastAsia="仿宋_GB2312"/>
                <w:color w:val="000000"/>
                <w:kern w:val="0"/>
                <w:sz w:val="18"/>
                <w:szCs w:val="18"/>
              </w:rPr>
              <w:t>716</w:t>
            </w:r>
            <w:r>
              <w:rPr>
                <w:rFonts w:hint="eastAsia" w:ascii="仿宋_GB2312" w:hAnsi="宋体" w:eastAsia="仿宋_GB2312"/>
                <w:color w:val="000000"/>
                <w:kern w:val="0"/>
                <w:sz w:val="18"/>
                <w:szCs w:val="18"/>
              </w:rPr>
              <w:t>座，配铸铁井盖等设施。</w:t>
            </w:r>
          </w:p>
        </w:tc>
        <w:tc>
          <w:tcPr>
            <w:tcW w:w="700" w:type="dxa"/>
            <w:tcBorders>
              <w:top w:val="single" w:color="000000" w:sz="4" w:space="0"/>
              <w:left w:val="nil"/>
              <w:bottom w:val="single" w:color="000000" w:sz="4" w:space="0"/>
              <w:right w:val="single" w:color="000000" w:sz="4" w:space="0"/>
            </w:tcBorders>
            <w:noWrap w:val="0"/>
            <w:vAlign w:val="center"/>
          </w:tcPr>
          <w:p w14:paraId="6C76BF7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17B6B81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3600</w:t>
            </w:r>
          </w:p>
        </w:tc>
        <w:tc>
          <w:tcPr>
            <w:tcW w:w="1140" w:type="dxa"/>
            <w:tcBorders>
              <w:top w:val="single" w:color="000000" w:sz="4" w:space="0"/>
              <w:left w:val="nil"/>
              <w:bottom w:val="single" w:color="000000" w:sz="4" w:space="0"/>
              <w:right w:val="single" w:color="000000" w:sz="4" w:space="0"/>
            </w:tcBorders>
            <w:noWrap w:val="0"/>
            <w:vAlign w:val="center"/>
          </w:tcPr>
          <w:p w14:paraId="7406AC2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3600</w:t>
            </w:r>
          </w:p>
        </w:tc>
        <w:tc>
          <w:tcPr>
            <w:tcW w:w="1095" w:type="dxa"/>
            <w:tcBorders>
              <w:top w:val="single" w:color="000000" w:sz="4" w:space="0"/>
              <w:left w:val="nil"/>
              <w:bottom w:val="single" w:color="000000" w:sz="4" w:space="0"/>
              <w:right w:val="single" w:color="000000" w:sz="4" w:space="0"/>
            </w:tcBorders>
            <w:noWrap w:val="0"/>
            <w:vAlign w:val="center"/>
          </w:tcPr>
          <w:p w14:paraId="55625AD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2A53ECA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6B6DFDE7">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78DFF10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B3F459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潼关县住建局</w:t>
            </w:r>
          </w:p>
        </w:tc>
        <w:tc>
          <w:tcPr>
            <w:tcW w:w="1437" w:type="dxa"/>
            <w:tcBorders>
              <w:top w:val="single" w:color="000000" w:sz="4" w:space="0"/>
              <w:left w:val="nil"/>
              <w:bottom w:val="single" w:color="000000" w:sz="4" w:space="0"/>
              <w:right w:val="single" w:color="000000" w:sz="4" w:space="0"/>
            </w:tcBorders>
            <w:noWrap w:val="0"/>
            <w:vAlign w:val="center"/>
          </w:tcPr>
          <w:p w14:paraId="3D32C26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潼关县政府</w:t>
            </w:r>
          </w:p>
        </w:tc>
      </w:tr>
      <w:tr w14:paraId="726D4EC7">
        <w:tblPrEx>
          <w:tblCellMar>
            <w:top w:w="0" w:type="dxa"/>
            <w:left w:w="108" w:type="dxa"/>
            <w:bottom w:w="0" w:type="dxa"/>
            <w:right w:w="108" w:type="dxa"/>
          </w:tblCellMar>
        </w:tblPrEx>
        <w:trPr>
          <w:trHeight w:val="121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2B2BDBE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w:t>
            </w:r>
          </w:p>
        </w:tc>
        <w:tc>
          <w:tcPr>
            <w:tcW w:w="2110" w:type="dxa"/>
            <w:gridSpan w:val="3"/>
            <w:tcBorders>
              <w:top w:val="single" w:color="000000" w:sz="4" w:space="0"/>
              <w:left w:val="nil"/>
              <w:bottom w:val="single" w:color="000000" w:sz="4" w:space="0"/>
              <w:right w:val="single" w:color="000000" w:sz="4" w:space="0"/>
            </w:tcBorders>
            <w:noWrap w:val="0"/>
            <w:vAlign w:val="center"/>
          </w:tcPr>
          <w:p w14:paraId="3D5CF18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合阳县黄河街及凤凰中路内涝治理排水设施建设项目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D3EE223">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在黄河街和凤凰中路新建雨水管道</w:t>
            </w:r>
            <w:r>
              <w:rPr>
                <w:rFonts w:hint="eastAsia" w:ascii="仿宋_GB2312" w:hAnsi="Times New Roman" w:eastAsia="仿宋_GB2312"/>
                <w:color w:val="000000"/>
                <w:kern w:val="0"/>
                <w:sz w:val="18"/>
                <w:szCs w:val="18"/>
              </w:rPr>
              <w:t>3292</w:t>
            </w:r>
            <w:r>
              <w:rPr>
                <w:rFonts w:hint="eastAsia" w:ascii="仿宋_GB2312" w:hAnsi="宋体" w:eastAsia="仿宋_GB2312"/>
                <w:color w:val="000000"/>
                <w:kern w:val="0"/>
                <w:sz w:val="18"/>
                <w:szCs w:val="18"/>
              </w:rPr>
              <w:t>米，其中雨水主管道</w:t>
            </w:r>
            <w:r>
              <w:rPr>
                <w:rFonts w:hint="eastAsia" w:ascii="仿宋_GB2312" w:hAnsi="Times New Roman" w:eastAsia="仿宋_GB2312"/>
                <w:color w:val="000000"/>
                <w:kern w:val="0"/>
                <w:sz w:val="18"/>
                <w:szCs w:val="18"/>
              </w:rPr>
              <w:t>1266</w:t>
            </w:r>
            <w:r>
              <w:rPr>
                <w:rFonts w:hint="eastAsia" w:ascii="仿宋_GB2312" w:hAnsi="宋体" w:eastAsia="仿宋_GB2312"/>
                <w:color w:val="000000"/>
                <w:kern w:val="0"/>
                <w:sz w:val="18"/>
                <w:szCs w:val="18"/>
              </w:rPr>
              <w:t>米，雨水口连接管及预埋支管</w:t>
            </w:r>
            <w:r>
              <w:rPr>
                <w:rFonts w:hint="eastAsia" w:ascii="仿宋_GB2312" w:hAnsi="Times New Roman" w:eastAsia="仿宋_GB2312"/>
                <w:color w:val="000000"/>
                <w:kern w:val="0"/>
                <w:sz w:val="18"/>
                <w:szCs w:val="18"/>
              </w:rPr>
              <w:t>2026</w:t>
            </w:r>
            <w:r>
              <w:rPr>
                <w:rFonts w:hint="eastAsia" w:ascii="仿宋_GB2312" w:hAnsi="宋体" w:eastAsia="仿宋_GB2312"/>
                <w:color w:val="000000"/>
                <w:kern w:val="0"/>
                <w:sz w:val="18"/>
                <w:szCs w:val="18"/>
              </w:rPr>
              <w:t>米；新建雨水检查井</w:t>
            </w:r>
            <w:r>
              <w:rPr>
                <w:rFonts w:hint="eastAsia" w:ascii="仿宋_GB2312" w:hAnsi="Times New Roman" w:eastAsia="仿宋_GB2312"/>
                <w:color w:val="000000"/>
                <w:kern w:val="0"/>
                <w:sz w:val="18"/>
                <w:szCs w:val="18"/>
              </w:rPr>
              <w:t>26</w:t>
            </w:r>
            <w:r>
              <w:rPr>
                <w:rFonts w:hint="eastAsia" w:ascii="仿宋_GB2312" w:hAnsi="宋体" w:eastAsia="仿宋_GB2312"/>
                <w:color w:val="000000"/>
                <w:kern w:val="0"/>
                <w:sz w:val="18"/>
                <w:szCs w:val="18"/>
              </w:rPr>
              <w:t>座，改造雨水口</w:t>
            </w:r>
            <w:r>
              <w:rPr>
                <w:rFonts w:hint="eastAsia" w:ascii="仿宋_GB2312" w:hAnsi="Times New Roman" w:eastAsia="仿宋_GB2312"/>
                <w:color w:val="000000"/>
                <w:kern w:val="0"/>
                <w:sz w:val="18"/>
                <w:szCs w:val="18"/>
              </w:rPr>
              <w:t>52</w:t>
            </w:r>
            <w:r>
              <w:rPr>
                <w:rFonts w:hint="eastAsia" w:ascii="仿宋_GB2312" w:hAnsi="宋体" w:eastAsia="仿宋_GB2312"/>
                <w:color w:val="000000"/>
                <w:kern w:val="0"/>
                <w:sz w:val="18"/>
                <w:szCs w:val="18"/>
              </w:rPr>
              <w:t>座等相关设施。</w:t>
            </w:r>
          </w:p>
        </w:tc>
        <w:tc>
          <w:tcPr>
            <w:tcW w:w="700" w:type="dxa"/>
            <w:tcBorders>
              <w:top w:val="single" w:color="000000" w:sz="4" w:space="0"/>
              <w:left w:val="nil"/>
              <w:bottom w:val="single" w:color="000000" w:sz="4" w:space="0"/>
              <w:right w:val="single" w:color="000000" w:sz="4" w:space="0"/>
            </w:tcBorders>
            <w:noWrap w:val="0"/>
            <w:vAlign w:val="center"/>
          </w:tcPr>
          <w:p w14:paraId="0A66048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539235B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3436</w:t>
            </w:r>
          </w:p>
        </w:tc>
        <w:tc>
          <w:tcPr>
            <w:tcW w:w="1140" w:type="dxa"/>
            <w:tcBorders>
              <w:top w:val="single" w:color="000000" w:sz="4" w:space="0"/>
              <w:left w:val="nil"/>
              <w:bottom w:val="single" w:color="000000" w:sz="4" w:space="0"/>
              <w:right w:val="single" w:color="000000" w:sz="4" w:space="0"/>
            </w:tcBorders>
            <w:noWrap w:val="0"/>
            <w:vAlign w:val="center"/>
          </w:tcPr>
          <w:p w14:paraId="3887A5E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3436</w:t>
            </w:r>
          </w:p>
        </w:tc>
        <w:tc>
          <w:tcPr>
            <w:tcW w:w="1095" w:type="dxa"/>
            <w:tcBorders>
              <w:top w:val="single" w:color="000000" w:sz="4" w:space="0"/>
              <w:left w:val="nil"/>
              <w:bottom w:val="single" w:color="000000" w:sz="4" w:space="0"/>
              <w:right w:val="single" w:color="000000" w:sz="4" w:space="0"/>
            </w:tcBorders>
            <w:noWrap w:val="0"/>
            <w:vAlign w:val="center"/>
          </w:tcPr>
          <w:p w14:paraId="5CD2429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4ED1F49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95A559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1E5B19A0">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E74EED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合阳县住建局</w:t>
            </w:r>
          </w:p>
        </w:tc>
        <w:tc>
          <w:tcPr>
            <w:tcW w:w="1437" w:type="dxa"/>
            <w:tcBorders>
              <w:top w:val="single" w:color="000000" w:sz="4" w:space="0"/>
              <w:left w:val="nil"/>
              <w:bottom w:val="single" w:color="000000" w:sz="4" w:space="0"/>
              <w:right w:val="single" w:color="000000" w:sz="4" w:space="0"/>
            </w:tcBorders>
            <w:noWrap w:val="0"/>
            <w:vAlign w:val="center"/>
          </w:tcPr>
          <w:p w14:paraId="18A4882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合阳县政府</w:t>
            </w:r>
          </w:p>
        </w:tc>
      </w:tr>
      <w:tr w14:paraId="5E4BB1B5">
        <w:tblPrEx>
          <w:tblCellMar>
            <w:top w:w="0" w:type="dxa"/>
            <w:left w:w="108" w:type="dxa"/>
            <w:bottom w:w="0" w:type="dxa"/>
            <w:right w:w="108" w:type="dxa"/>
          </w:tblCellMar>
        </w:tblPrEx>
        <w:trPr>
          <w:trHeight w:val="167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1D43F67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41</w:t>
            </w:r>
          </w:p>
        </w:tc>
        <w:tc>
          <w:tcPr>
            <w:tcW w:w="2110" w:type="dxa"/>
            <w:gridSpan w:val="3"/>
            <w:tcBorders>
              <w:top w:val="single" w:color="000000" w:sz="4" w:space="0"/>
              <w:left w:val="nil"/>
              <w:bottom w:val="single" w:color="000000" w:sz="4" w:space="0"/>
              <w:right w:val="single" w:color="000000" w:sz="4" w:space="0"/>
            </w:tcBorders>
            <w:noWrap w:val="0"/>
            <w:vAlign w:val="center"/>
          </w:tcPr>
          <w:p w14:paraId="2AC0B66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合阳县城区地下雨水管网更新改造项目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EBE2F5C">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对建设东路、凤凰路北段、金水路</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条道路地下雨水管网进行更新改造，内容包括改造</w:t>
            </w:r>
            <w:r>
              <w:rPr>
                <w:rFonts w:hint="eastAsia" w:ascii="仿宋_GB2312" w:hAnsi="Times New Roman" w:eastAsia="仿宋_GB2312"/>
                <w:color w:val="000000"/>
                <w:kern w:val="0"/>
                <w:sz w:val="18"/>
                <w:szCs w:val="18"/>
              </w:rPr>
              <w:t>d300mm</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d1500mm</w:t>
            </w:r>
            <w:r>
              <w:rPr>
                <w:rFonts w:hint="eastAsia" w:ascii="仿宋_GB2312" w:hAnsi="宋体" w:eastAsia="仿宋_GB2312"/>
                <w:color w:val="000000"/>
                <w:kern w:val="0"/>
                <w:sz w:val="18"/>
                <w:szCs w:val="18"/>
              </w:rPr>
              <w:t>雨水管道</w:t>
            </w:r>
            <w:r>
              <w:rPr>
                <w:rFonts w:hint="eastAsia" w:ascii="仿宋_GB2312" w:hAnsi="Times New Roman" w:eastAsia="仿宋_GB2312"/>
                <w:color w:val="000000"/>
                <w:kern w:val="0"/>
                <w:sz w:val="18"/>
                <w:szCs w:val="18"/>
              </w:rPr>
              <w:t>5457</w:t>
            </w:r>
            <w:r>
              <w:rPr>
                <w:rFonts w:hint="eastAsia" w:ascii="仿宋_GB2312" w:hAnsi="宋体" w:eastAsia="仿宋_GB2312"/>
                <w:color w:val="000000"/>
                <w:kern w:val="0"/>
                <w:sz w:val="18"/>
                <w:szCs w:val="18"/>
              </w:rPr>
              <w:t>米，其中：主管道</w:t>
            </w:r>
            <w:r>
              <w:rPr>
                <w:rFonts w:hint="eastAsia" w:ascii="仿宋_GB2312" w:hAnsi="Times New Roman" w:eastAsia="仿宋_GB2312"/>
                <w:color w:val="000000"/>
                <w:kern w:val="0"/>
                <w:sz w:val="18"/>
                <w:szCs w:val="18"/>
              </w:rPr>
              <w:t>3169</w:t>
            </w:r>
            <w:r>
              <w:rPr>
                <w:rFonts w:hint="eastAsia" w:ascii="仿宋_GB2312" w:hAnsi="宋体" w:eastAsia="仿宋_GB2312"/>
                <w:color w:val="000000"/>
                <w:kern w:val="0"/>
                <w:sz w:val="18"/>
                <w:szCs w:val="18"/>
              </w:rPr>
              <w:t>米，过路预埋支管</w:t>
            </w:r>
            <w:r>
              <w:rPr>
                <w:rFonts w:hint="eastAsia" w:ascii="仿宋_GB2312" w:hAnsi="Times New Roman" w:eastAsia="仿宋_GB2312"/>
                <w:color w:val="000000"/>
                <w:kern w:val="0"/>
                <w:sz w:val="18"/>
                <w:szCs w:val="18"/>
              </w:rPr>
              <w:t>528</w:t>
            </w:r>
            <w:r>
              <w:rPr>
                <w:rFonts w:hint="eastAsia" w:ascii="仿宋_GB2312" w:hAnsi="宋体" w:eastAsia="仿宋_GB2312"/>
                <w:color w:val="000000"/>
                <w:kern w:val="0"/>
                <w:sz w:val="18"/>
                <w:szCs w:val="18"/>
              </w:rPr>
              <w:t>米，雨水口连接管</w:t>
            </w:r>
            <w:r>
              <w:rPr>
                <w:rFonts w:hint="eastAsia" w:ascii="仿宋_GB2312" w:hAnsi="Times New Roman" w:eastAsia="仿宋_GB2312"/>
                <w:color w:val="000000"/>
                <w:kern w:val="0"/>
                <w:sz w:val="18"/>
                <w:szCs w:val="18"/>
              </w:rPr>
              <w:t>1760</w:t>
            </w:r>
            <w:r>
              <w:rPr>
                <w:rFonts w:hint="eastAsia" w:ascii="仿宋_GB2312" w:hAnsi="宋体" w:eastAsia="仿宋_GB2312"/>
                <w:color w:val="000000"/>
                <w:kern w:val="0"/>
                <w:sz w:val="18"/>
                <w:szCs w:val="18"/>
              </w:rPr>
              <w:t>米，并设置检查井、雨水收集口等附属设施。</w:t>
            </w:r>
          </w:p>
        </w:tc>
        <w:tc>
          <w:tcPr>
            <w:tcW w:w="700" w:type="dxa"/>
            <w:tcBorders>
              <w:top w:val="single" w:color="000000" w:sz="4" w:space="0"/>
              <w:left w:val="nil"/>
              <w:bottom w:val="single" w:color="000000" w:sz="4" w:space="0"/>
              <w:right w:val="single" w:color="000000" w:sz="4" w:space="0"/>
            </w:tcBorders>
            <w:noWrap w:val="0"/>
            <w:vAlign w:val="center"/>
          </w:tcPr>
          <w:p w14:paraId="09AACBF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0CC037A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3280</w:t>
            </w:r>
          </w:p>
        </w:tc>
        <w:tc>
          <w:tcPr>
            <w:tcW w:w="1140" w:type="dxa"/>
            <w:tcBorders>
              <w:top w:val="single" w:color="000000" w:sz="4" w:space="0"/>
              <w:left w:val="nil"/>
              <w:bottom w:val="single" w:color="000000" w:sz="4" w:space="0"/>
              <w:right w:val="single" w:color="000000" w:sz="4" w:space="0"/>
            </w:tcBorders>
            <w:noWrap w:val="0"/>
            <w:vAlign w:val="center"/>
          </w:tcPr>
          <w:p w14:paraId="3B5F78D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3280</w:t>
            </w:r>
          </w:p>
        </w:tc>
        <w:tc>
          <w:tcPr>
            <w:tcW w:w="1095" w:type="dxa"/>
            <w:tcBorders>
              <w:top w:val="single" w:color="000000" w:sz="4" w:space="0"/>
              <w:left w:val="nil"/>
              <w:bottom w:val="single" w:color="000000" w:sz="4" w:space="0"/>
              <w:right w:val="single" w:color="000000" w:sz="4" w:space="0"/>
            </w:tcBorders>
            <w:noWrap w:val="0"/>
            <w:vAlign w:val="center"/>
          </w:tcPr>
          <w:p w14:paraId="5D72A63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23780E5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63F5ED2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642805A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19D0D2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合阳县住建局</w:t>
            </w:r>
          </w:p>
        </w:tc>
        <w:tc>
          <w:tcPr>
            <w:tcW w:w="1437" w:type="dxa"/>
            <w:tcBorders>
              <w:top w:val="single" w:color="000000" w:sz="4" w:space="0"/>
              <w:left w:val="nil"/>
              <w:bottom w:val="single" w:color="000000" w:sz="4" w:space="0"/>
              <w:right w:val="single" w:color="000000" w:sz="4" w:space="0"/>
            </w:tcBorders>
            <w:noWrap w:val="0"/>
            <w:vAlign w:val="center"/>
          </w:tcPr>
          <w:p w14:paraId="0F53C91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合阳县政府</w:t>
            </w:r>
          </w:p>
        </w:tc>
      </w:tr>
      <w:tr w14:paraId="45AA2889">
        <w:tblPrEx>
          <w:tblCellMar>
            <w:top w:w="0" w:type="dxa"/>
            <w:left w:w="108" w:type="dxa"/>
            <w:bottom w:w="0" w:type="dxa"/>
            <w:right w:w="108" w:type="dxa"/>
          </w:tblCellMar>
        </w:tblPrEx>
        <w:trPr>
          <w:trHeight w:val="121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5AE424D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42</w:t>
            </w:r>
          </w:p>
        </w:tc>
        <w:tc>
          <w:tcPr>
            <w:tcW w:w="2110" w:type="dxa"/>
            <w:gridSpan w:val="3"/>
            <w:tcBorders>
              <w:top w:val="single" w:color="000000" w:sz="4" w:space="0"/>
              <w:left w:val="nil"/>
              <w:bottom w:val="single" w:color="000000" w:sz="4" w:space="0"/>
              <w:right w:val="single" w:color="000000" w:sz="4" w:space="0"/>
            </w:tcBorders>
            <w:noWrap w:val="0"/>
            <w:vAlign w:val="center"/>
          </w:tcPr>
          <w:p w14:paraId="184B34B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华州区城镇污水处理厂尾水湿地净化项目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F058545">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建设垂直潜流人工湿地面积</w:t>
            </w:r>
            <w:r>
              <w:rPr>
                <w:rFonts w:hint="eastAsia" w:ascii="仿宋_GB2312" w:hAnsi="Times New Roman" w:eastAsia="仿宋_GB2312"/>
                <w:color w:val="000000"/>
                <w:kern w:val="0"/>
                <w:sz w:val="18"/>
                <w:szCs w:val="18"/>
              </w:rPr>
              <w:t>17500m2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及附属设施，设计处理水量</w:t>
            </w:r>
            <w:r>
              <w:rPr>
                <w:rFonts w:hint="eastAsia" w:ascii="仿宋_GB2312" w:hAnsi="Times New Roman" w:eastAsia="仿宋_GB2312"/>
                <w:color w:val="000000"/>
                <w:kern w:val="0"/>
                <w:sz w:val="18"/>
                <w:szCs w:val="18"/>
              </w:rPr>
              <w:t>7000m3 /d</w:t>
            </w:r>
            <w:r>
              <w:rPr>
                <w:rFonts w:hint="eastAsia" w:ascii="仿宋_GB2312" w:hAnsi="宋体" w:eastAsia="仿宋_GB2312"/>
                <w:color w:val="000000"/>
                <w:kern w:val="0"/>
                <w:sz w:val="18"/>
                <w:szCs w:val="18"/>
              </w:rPr>
              <w:t xml:space="preserve">，工程总占地面积约 </w:t>
            </w:r>
            <w:r>
              <w:rPr>
                <w:rFonts w:hint="eastAsia" w:ascii="仿宋_GB2312" w:hAnsi="Times New Roman" w:eastAsia="仿宋_GB2312"/>
                <w:color w:val="000000"/>
                <w:kern w:val="0"/>
                <w:sz w:val="18"/>
                <w:szCs w:val="18"/>
              </w:rPr>
              <w:t>2.69hm2</w:t>
            </w:r>
            <w:r>
              <w:rPr>
                <w:rFonts w:hint="eastAsia" w:ascii="仿宋_GB2312" w:hAnsi="宋体" w:eastAsia="仿宋_GB2312"/>
                <w:color w:val="000000"/>
                <w:kern w:val="0"/>
                <w:sz w:val="18"/>
                <w:szCs w:val="18"/>
              </w:rPr>
              <w:t>。</w:t>
            </w:r>
          </w:p>
        </w:tc>
        <w:tc>
          <w:tcPr>
            <w:tcW w:w="700" w:type="dxa"/>
            <w:tcBorders>
              <w:top w:val="single" w:color="000000" w:sz="4" w:space="0"/>
              <w:left w:val="nil"/>
              <w:bottom w:val="single" w:color="000000" w:sz="4" w:space="0"/>
              <w:right w:val="single" w:color="000000" w:sz="4" w:space="0"/>
            </w:tcBorders>
            <w:noWrap w:val="0"/>
            <w:vAlign w:val="center"/>
          </w:tcPr>
          <w:p w14:paraId="395E286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4AAAE3C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3010</w:t>
            </w:r>
          </w:p>
        </w:tc>
        <w:tc>
          <w:tcPr>
            <w:tcW w:w="1140" w:type="dxa"/>
            <w:tcBorders>
              <w:top w:val="single" w:color="000000" w:sz="4" w:space="0"/>
              <w:left w:val="nil"/>
              <w:bottom w:val="single" w:color="000000" w:sz="4" w:space="0"/>
              <w:right w:val="single" w:color="000000" w:sz="4" w:space="0"/>
            </w:tcBorders>
            <w:noWrap w:val="0"/>
            <w:vAlign w:val="center"/>
          </w:tcPr>
          <w:p w14:paraId="0F9E439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2300</w:t>
            </w:r>
          </w:p>
        </w:tc>
        <w:tc>
          <w:tcPr>
            <w:tcW w:w="1095" w:type="dxa"/>
            <w:tcBorders>
              <w:top w:val="single" w:color="000000" w:sz="4" w:space="0"/>
              <w:left w:val="nil"/>
              <w:bottom w:val="single" w:color="000000" w:sz="4" w:space="0"/>
              <w:right w:val="single" w:color="000000" w:sz="4" w:space="0"/>
            </w:tcBorders>
            <w:noWrap w:val="0"/>
            <w:vAlign w:val="center"/>
          </w:tcPr>
          <w:p w14:paraId="45EA489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3AAE212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49CCFBC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34E6DC2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0E2B3B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生态环境局</w:t>
            </w:r>
          </w:p>
          <w:p w14:paraId="65FA623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华州分局</w:t>
            </w:r>
          </w:p>
        </w:tc>
        <w:tc>
          <w:tcPr>
            <w:tcW w:w="1437" w:type="dxa"/>
            <w:tcBorders>
              <w:top w:val="single" w:color="000000" w:sz="4" w:space="0"/>
              <w:left w:val="nil"/>
              <w:bottom w:val="single" w:color="000000" w:sz="4" w:space="0"/>
              <w:right w:val="single" w:color="000000" w:sz="4" w:space="0"/>
            </w:tcBorders>
            <w:noWrap w:val="0"/>
            <w:vAlign w:val="center"/>
          </w:tcPr>
          <w:p w14:paraId="5A2E7B2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08C6ED08">
        <w:tblPrEx>
          <w:tblCellMar>
            <w:top w:w="0" w:type="dxa"/>
            <w:left w:w="108" w:type="dxa"/>
            <w:bottom w:w="0" w:type="dxa"/>
            <w:right w:w="108" w:type="dxa"/>
          </w:tblCellMar>
        </w:tblPrEx>
        <w:trPr>
          <w:trHeight w:val="102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071C9B7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43</w:t>
            </w:r>
          </w:p>
        </w:tc>
        <w:tc>
          <w:tcPr>
            <w:tcW w:w="2110" w:type="dxa"/>
            <w:gridSpan w:val="3"/>
            <w:tcBorders>
              <w:top w:val="single" w:color="000000" w:sz="4" w:space="0"/>
              <w:left w:val="nil"/>
              <w:bottom w:val="single" w:color="000000" w:sz="4" w:space="0"/>
              <w:right w:val="single" w:color="000000" w:sz="4" w:space="0"/>
            </w:tcBorders>
            <w:noWrap w:val="0"/>
            <w:vAlign w:val="center"/>
          </w:tcPr>
          <w:p w14:paraId="5128B60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渭河大街雨水管道建设工程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0663DB29">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该工程东起仓程路，西至渭清路，全长约</w:t>
            </w:r>
            <w:r>
              <w:rPr>
                <w:rFonts w:hint="eastAsia" w:ascii="仿宋_GB2312" w:hAnsi="Times New Roman" w:eastAsia="仿宋_GB2312"/>
                <w:color w:val="000000"/>
                <w:kern w:val="0"/>
                <w:sz w:val="18"/>
                <w:szCs w:val="18"/>
              </w:rPr>
              <w:t>1200</w:t>
            </w:r>
            <w:r>
              <w:rPr>
                <w:rFonts w:hint="eastAsia" w:ascii="仿宋_GB2312" w:hAnsi="宋体" w:eastAsia="仿宋_GB2312"/>
                <w:color w:val="000000"/>
                <w:kern w:val="0"/>
                <w:sz w:val="18"/>
                <w:szCs w:val="18"/>
              </w:rPr>
              <w:t>米，新建</w:t>
            </w:r>
            <w:r>
              <w:rPr>
                <w:rFonts w:hint="eastAsia" w:ascii="仿宋_GB2312" w:hAnsi="Times New Roman" w:eastAsia="仿宋_GB2312"/>
                <w:color w:val="000000"/>
                <w:kern w:val="0"/>
                <w:sz w:val="18"/>
                <w:szCs w:val="18"/>
              </w:rPr>
              <w:t>DN2000</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2200</w:t>
            </w:r>
            <w:r>
              <w:rPr>
                <w:rFonts w:hint="eastAsia" w:ascii="仿宋_GB2312" w:hAnsi="宋体" w:eastAsia="仿宋_GB2312"/>
                <w:color w:val="000000"/>
                <w:kern w:val="0"/>
                <w:sz w:val="18"/>
                <w:szCs w:val="18"/>
              </w:rPr>
              <w:t>管道。</w:t>
            </w:r>
          </w:p>
        </w:tc>
        <w:tc>
          <w:tcPr>
            <w:tcW w:w="700" w:type="dxa"/>
            <w:tcBorders>
              <w:top w:val="single" w:color="000000" w:sz="4" w:space="0"/>
              <w:left w:val="nil"/>
              <w:bottom w:val="single" w:color="000000" w:sz="4" w:space="0"/>
              <w:right w:val="single" w:color="000000" w:sz="4" w:space="0"/>
            </w:tcBorders>
            <w:noWrap w:val="0"/>
            <w:vAlign w:val="center"/>
          </w:tcPr>
          <w:p w14:paraId="10ADD4C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086BF5F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140" w:type="dxa"/>
            <w:tcBorders>
              <w:top w:val="single" w:color="000000" w:sz="4" w:space="0"/>
              <w:left w:val="nil"/>
              <w:bottom w:val="single" w:color="000000" w:sz="4" w:space="0"/>
              <w:right w:val="single" w:color="000000" w:sz="4" w:space="0"/>
            </w:tcBorders>
            <w:noWrap w:val="0"/>
            <w:vAlign w:val="center"/>
          </w:tcPr>
          <w:p w14:paraId="588503E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095" w:type="dxa"/>
            <w:tcBorders>
              <w:top w:val="single" w:color="000000" w:sz="4" w:space="0"/>
              <w:left w:val="nil"/>
              <w:bottom w:val="single" w:color="000000" w:sz="4" w:space="0"/>
              <w:right w:val="single" w:color="000000" w:sz="4" w:space="0"/>
            </w:tcBorders>
            <w:noWrap w:val="0"/>
            <w:vAlign w:val="center"/>
          </w:tcPr>
          <w:p w14:paraId="4F66879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76787E6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18FF5CF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631BB9C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C5B6B5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渭南市人民政府</w:t>
            </w:r>
          </w:p>
        </w:tc>
        <w:tc>
          <w:tcPr>
            <w:tcW w:w="1437" w:type="dxa"/>
            <w:tcBorders>
              <w:top w:val="single" w:color="000000" w:sz="4" w:space="0"/>
              <w:left w:val="nil"/>
              <w:bottom w:val="single" w:color="000000" w:sz="4" w:space="0"/>
              <w:right w:val="single" w:color="000000" w:sz="4" w:space="0"/>
            </w:tcBorders>
            <w:noWrap w:val="0"/>
            <w:vAlign w:val="center"/>
          </w:tcPr>
          <w:p w14:paraId="329E8FA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渭南市住房和城乡建设局</w:t>
            </w:r>
          </w:p>
        </w:tc>
      </w:tr>
      <w:tr w14:paraId="2ED8A60A">
        <w:tblPrEx>
          <w:tblCellMar>
            <w:top w:w="0" w:type="dxa"/>
            <w:left w:w="108" w:type="dxa"/>
            <w:bottom w:w="0" w:type="dxa"/>
            <w:right w:w="108" w:type="dxa"/>
          </w:tblCellMar>
        </w:tblPrEx>
        <w:trPr>
          <w:trHeight w:val="400" w:hRule="atLeast"/>
        </w:trPr>
        <w:tc>
          <w:tcPr>
            <w:tcW w:w="6037" w:type="dxa"/>
            <w:gridSpan w:val="7"/>
            <w:tcBorders>
              <w:top w:val="single" w:color="000000" w:sz="4" w:space="0"/>
              <w:left w:val="single" w:color="000000" w:sz="4" w:space="0"/>
              <w:bottom w:val="single" w:color="000000" w:sz="4" w:space="0"/>
              <w:right w:val="single" w:color="000000" w:sz="4" w:space="0"/>
            </w:tcBorders>
            <w:noWrap w:val="0"/>
            <w:vAlign w:val="center"/>
          </w:tcPr>
          <w:p w14:paraId="5074430C">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九、乡村振兴（现代农业）项目</w:t>
            </w:r>
          </w:p>
        </w:tc>
        <w:tc>
          <w:tcPr>
            <w:tcW w:w="700" w:type="dxa"/>
            <w:tcBorders>
              <w:top w:val="single" w:color="000000" w:sz="4" w:space="0"/>
              <w:left w:val="nil"/>
              <w:bottom w:val="single" w:color="000000" w:sz="4" w:space="0"/>
              <w:right w:val="single" w:color="000000" w:sz="4" w:space="0"/>
            </w:tcBorders>
            <w:noWrap w:val="0"/>
            <w:vAlign w:val="center"/>
          </w:tcPr>
          <w:p w14:paraId="6806EAA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914" w:type="dxa"/>
            <w:tcBorders>
              <w:top w:val="single" w:color="000000" w:sz="4" w:space="0"/>
              <w:left w:val="nil"/>
              <w:bottom w:val="single" w:color="000000" w:sz="4" w:space="0"/>
              <w:right w:val="single" w:color="000000" w:sz="4" w:space="0"/>
            </w:tcBorders>
            <w:noWrap w:val="0"/>
            <w:vAlign w:val="center"/>
          </w:tcPr>
          <w:p w14:paraId="599AAC5C">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140" w:type="dxa"/>
            <w:tcBorders>
              <w:top w:val="single" w:color="000000" w:sz="4" w:space="0"/>
              <w:left w:val="nil"/>
              <w:bottom w:val="single" w:color="000000" w:sz="4" w:space="0"/>
              <w:right w:val="single" w:color="000000" w:sz="4" w:space="0"/>
            </w:tcBorders>
            <w:noWrap w:val="0"/>
            <w:vAlign w:val="center"/>
          </w:tcPr>
          <w:p w14:paraId="78B49C27">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095" w:type="dxa"/>
            <w:tcBorders>
              <w:top w:val="single" w:color="000000" w:sz="4" w:space="0"/>
              <w:left w:val="nil"/>
              <w:bottom w:val="single" w:color="000000" w:sz="4" w:space="0"/>
              <w:right w:val="single" w:color="000000" w:sz="4" w:space="0"/>
            </w:tcBorders>
            <w:noWrap w:val="0"/>
            <w:vAlign w:val="center"/>
          </w:tcPr>
          <w:p w14:paraId="0B85A4BD">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479F4DBD">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8700630">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429B6D60">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40ABA4A">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437" w:type="dxa"/>
            <w:tcBorders>
              <w:top w:val="single" w:color="000000" w:sz="4" w:space="0"/>
              <w:left w:val="nil"/>
              <w:bottom w:val="single" w:color="000000" w:sz="4" w:space="0"/>
              <w:right w:val="single" w:color="000000" w:sz="4" w:space="0"/>
            </w:tcBorders>
            <w:noWrap w:val="0"/>
            <w:vAlign w:val="center"/>
          </w:tcPr>
          <w:p w14:paraId="0CFDB83E">
            <w:pPr>
              <w:widowControl/>
              <w:autoSpaceDE w:val="0"/>
              <w:spacing w:line="240" w:lineRule="exact"/>
              <w:jc w:val="center"/>
              <w:textAlignment w:val="center"/>
              <w:rPr>
                <w:rFonts w:hint="eastAsia" w:ascii="仿宋_GB2312" w:hAnsi="Times New Roman" w:eastAsia="仿宋_GB2312"/>
                <w:color w:val="000000"/>
                <w:kern w:val="0"/>
                <w:sz w:val="18"/>
                <w:szCs w:val="18"/>
              </w:rPr>
            </w:pPr>
          </w:p>
        </w:tc>
      </w:tr>
      <w:tr w14:paraId="34C1109E">
        <w:tblPrEx>
          <w:tblCellMar>
            <w:top w:w="0" w:type="dxa"/>
            <w:left w:w="108" w:type="dxa"/>
            <w:bottom w:w="0" w:type="dxa"/>
            <w:right w:w="108" w:type="dxa"/>
          </w:tblCellMar>
        </w:tblPrEx>
        <w:trPr>
          <w:trHeight w:val="243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40E7527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2110" w:type="dxa"/>
            <w:gridSpan w:val="3"/>
            <w:tcBorders>
              <w:top w:val="single" w:color="000000" w:sz="4" w:space="0"/>
              <w:left w:val="nil"/>
              <w:bottom w:val="single" w:color="000000" w:sz="4" w:space="0"/>
              <w:right w:val="single" w:color="000000" w:sz="4" w:space="0"/>
            </w:tcBorders>
            <w:noWrap w:val="0"/>
            <w:vAlign w:val="center"/>
          </w:tcPr>
          <w:p w14:paraId="7E61BF4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大荔县工业化科技养殖产业园项目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A4D857C">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总建筑面积约</w:t>
            </w:r>
            <w:r>
              <w:rPr>
                <w:rFonts w:hint="eastAsia" w:ascii="仿宋_GB2312" w:hAnsi="Times New Roman" w:eastAsia="仿宋_GB2312"/>
                <w:color w:val="000000"/>
                <w:spacing w:val="6"/>
                <w:kern w:val="0"/>
                <w:sz w:val="18"/>
                <w:szCs w:val="18"/>
              </w:rPr>
              <w:t>51404</w:t>
            </w:r>
            <w:r>
              <w:rPr>
                <w:rFonts w:hint="eastAsia" w:ascii="仿宋_GB2312" w:hAnsi="宋体" w:eastAsia="仿宋_GB2312"/>
                <w:color w:val="000000"/>
                <w:spacing w:val="6"/>
                <w:kern w:val="0"/>
                <w:sz w:val="18"/>
                <w:szCs w:val="18"/>
              </w:rPr>
              <w:t>平方米。建设有现代化工业科技厂房包括厂房一</w:t>
            </w:r>
            <w:r>
              <w:rPr>
                <w:rFonts w:hint="eastAsia" w:ascii="仿宋_GB2312" w:hAnsi="Times New Roman" w:eastAsia="仿宋_GB2312"/>
                <w:color w:val="000000"/>
                <w:spacing w:val="6"/>
                <w:kern w:val="0"/>
                <w:sz w:val="18"/>
                <w:szCs w:val="18"/>
              </w:rPr>
              <w:t>16361</w:t>
            </w:r>
            <w:r>
              <w:rPr>
                <w:rFonts w:hint="eastAsia" w:ascii="仿宋_GB2312" w:hAnsi="宋体" w:eastAsia="仿宋_GB2312"/>
                <w:color w:val="000000"/>
                <w:spacing w:val="6"/>
                <w:kern w:val="0"/>
                <w:sz w:val="18"/>
                <w:szCs w:val="18"/>
              </w:rPr>
              <w:t>平方米，养鱼缸</w:t>
            </w:r>
            <w:r>
              <w:rPr>
                <w:rFonts w:hint="eastAsia" w:ascii="仿宋_GB2312" w:hAnsi="Times New Roman" w:eastAsia="仿宋_GB2312"/>
                <w:color w:val="000000"/>
                <w:spacing w:val="6"/>
                <w:kern w:val="0"/>
                <w:sz w:val="18"/>
                <w:szCs w:val="18"/>
              </w:rPr>
              <w:t>30</w:t>
            </w:r>
            <w:r>
              <w:rPr>
                <w:rFonts w:hint="eastAsia" w:ascii="仿宋_GB2312" w:hAnsi="宋体" w:eastAsia="仿宋_GB2312"/>
                <w:color w:val="000000"/>
                <w:spacing w:val="6"/>
                <w:kern w:val="0"/>
                <w:sz w:val="18"/>
                <w:szCs w:val="18"/>
              </w:rPr>
              <w:t>个，每个</w:t>
            </w:r>
            <w:r>
              <w:rPr>
                <w:rFonts w:hint="eastAsia" w:ascii="仿宋_GB2312" w:hAnsi="Times New Roman" w:eastAsia="仿宋_GB2312"/>
                <w:color w:val="000000"/>
                <w:spacing w:val="6"/>
                <w:kern w:val="0"/>
                <w:sz w:val="18"/>
                <w:szCs w:val="18"/>
              </w:rPr>
              <w:t>351</w:t>
            </w:r>
            <w:r>
              <w:rPr>
                <w:rFonts w:hint="eastAsia" w:ascii="仿宋_GB2312" w:hAnsi="宋体" w:eastAsia="仿宋_GB2312"/>
                <w:color w:val="000000"/>
                <w:spacing w:val="6"/>
                <w:kern w:val="0"/>
                <w:sz w:val="18"/>
                <w:szCs w:val="18"/>
              </w:rPr>
              <w:t>平方米。储物间</w:t>
            </w:r>
            <w:r>
              <w:rPr>
                <w:rFonts w:hint="eastAsia" w:ascii="仿宋_GB2312" w:hAnsi="Times New Roman" w:eastAsia="仿宋_GB2312"/>
                <w:color w:val="000000"/>
                <w:spacing w:val="6"/>
                <w:kern w:val="0"/>
                <w:sz w:val="18"/>
                <w:szCs w:val="18"/>
              </w:rPr>
              <w:t>1375</w:t>
            </w:r>
            <w:r>
              <w:rPr>
                <w:rFonts w:hint="eastAsia" w:ascii="仿宋_GB2312" w:hAnsi="宋体" w:eastAsia="仿宋_GB2312"/>
                <w:color w:val="000000"/>
                <w:spacing w:val="6"/>
                <w:kern w:val="0"/>
                <w:sz w:val="18"/>
                <w:szCs w:val="18"/>
              </w:rPr>
              <w:t>平方米。厂房二</w:t>
            </w:r>
            <w:r>
              <w:rPr>
                <w:rFonts w:hint="eastAsia" w:ascii="仿宋_GB2312" w:hAnsi="Times New Roman" w:eastAsia="仿宋_GB2312"/>
                <w:color w:val="000000"/>
                <w:spacing w:val="6"/>
                <w:kern w:val="0"/>
                <w:sz w:val="18"/>
                <w:szCs w:val="18"/>
              </w:rPr>
              <w:t>30310</w:t>
            </w:r>
            <w:r>
              <w:rPr>
                <w:rFonts w:hint="eastAsia" w:ascii="仿宋_GB2312" w:hAnsi="宋体" w:eastAsia="仿宋_GB2312"/>
                <w:color w:val="000000"/>
                <w:spacing w:val="6"/>
                <w:kern w:val="0"/>
                <w:sz w:val="18"/>
                <w:szCs w:val="18"/>
              </w:rPr>
              <w:t>平方米，养鱼缸</w:t>
            </w:r>
            <w:r>
              <w:rPr>
                <w:rFonts w:hint="eastAsia" w:ascii="仿宋_GB2312" w:hAnsi="Times New Roman" w:eastAsia="仿宋_GB2312"/>
                <w:color w:val="000000"/>
                <w:spacing w:val="6"/>
                <w:kern w:val="0"/>
                <w:sz w:val="18"/>
                <w:szCs w:val="18"/>
              </w:rPr>
              <w:t>56</w:t>
            </w:r>
            <w:r>
              <w:rPr>
                <w:rFonts w:hint="eastAsia" w:ascii="仿宋_GB2312" w:hAnsi="宋体" w:eastAsia="仿宋_GB2312"/>
                <w:color w:val="000000"/>
                <w:spacing w:val="6"/>
                <w:kern w:val="0"/>
                <w:sz w:val="18"/>
                <w:szCs w:val="18"/>
              </w:rPr>
              <w:t>套，每个</w:t>
            </w:r>
            <w:r>
              <w:rPr>
                <w:rFonts w:hint="eastAsia" w:ascii="仿宋_GB2312" w:hAnsi="Times New Roman" w:eastAsia="仿宋_GB2312"/>
                <w:color w:val="000000"/>
                <w:spacing w:val="6"/>
                <w:kern w:val="0"/>
                <w:sz w:val="18"/>
                <w:szCs w:val="18"/>
              </w:rPr>
              <w:t>351</w:t>
            </w:r>
            <w:r>
              <w:rPr>
                <w:rFonts w:hint="eastAsia" w:ascii="仿宋_GB2312" w:hAnsi="宋体" w:eastAsia="仿宋_GB2312"/>
                <w:color w:val="000000"/>
                <w:spacing w:val="6"/>
                <w:kern w:val="0"/>
                <w:sz w:val="18"/>
                <w:szCs w:val="18"/>
              </w:rPr>
              <w:t>平方米。主要生产设备：专业养殖设备，包括养鱼罐及结构仓、循环系统、增氧系统、检测系统、专业泵等。</w:t>
            </w:r>
          </w:p>
        </w:tc>
        <w:tc>
          <w:tcPr>
            <w:tcW w:w="700" w:type="dxa"/>
            <w:tcBorders>
              <w:top w:val="single" w:color="000000" w:sz="4" w:space="0"/>
              <w:left w:val="nil"/>
              <w:bottom w:val="single" w:color="000000" w:sz="4" w:space="0"/>
              <w:right w:val="single" w:color="000000" w:sz="4" w:space="0"/>
            </w:tcBorders>
            <w:noWrap w:val="0"/>
            <w:vAlign w:val="center"/>
          </w:tcPr>
          <w:p w14:paraId="21B7F54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077EB61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62151</w:t>
            </w:r>
          </w:p>
        </w:tc>
        <w:tc>
          <w:tcPr>
            <w:tcW w:w="1140" w:type="dxa"/>
            <w:tcBorders>
              <w:top w:val="single" w:color="000000" w:sz="4" w:space="0"/>
              <w:left w:val="nil"/>
              <w:bottom w:val="single" w:color="000000" w:sz="4" w:space="0"/>
              <w:right w:val="single" w:color="000000" w:sz="4" w:space="0"/>
            </w:tcBorders>
            <w:noWrap w:val="0"/>
            <w:vAlign w:val="center"/>
          </w:tcPr>
          <w:p w14:paraId="6CE7C39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62151</w:t>
            </w:r>
          </w:p>
        </w:tc>
        <w:tc>
          <w:tcPr>
            <w:tcW w:w="1095" w:type="dxa"/>
            <w:tcBorders>
              <w:top w:val="single" w:color="000000" w:sz="4" w:space="0"/>
              <w:left w:val="nil"/>
              <w:bottom w:val="single" w:color="000000" w:sz="4" w:space="0"/>
              <w:right w:val="single" w:color="000000" w:sz="4" w:space="0"/>
            </w:tcBorders>
            <w:noWrap w:val="0"/>
            <w:vAlign w:val="center"/>
          </w:tcPr>
          <w:p w14:paraId="163D46D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27613053">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65FF6F55">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E923CD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5D50CD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陕西宜和兴荔智慧农业发展有限公司</w:t>
            </w:r>
          </w:p>
        </w:tc>
        <w:tc>
          <w:tcPr>
            <w:tcW w:w="1437" w:type="dxa"/>
            <w:tcBorders>
              <w:top w:val="single" w:color="000000" w:sz="4" w:space="0"/>
              <w:left w:val="nil"/>
              <w:bottom w:val="single" w:color="000000" w:sz="4" w:space="0"/>
              <w:right w:val="single" w:color="000000" w:sz="4" w:space="0"/>
            </w:tcBorders>
            <w:noWrap w:val="0"/>
            <w:vAlign w:val="center"/>
          </w:tcPr>
          <w:p w14:paraId="50C349E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7D8745BF">
        <w:tblPrEx>
          <w:tblCellMar>
            <w:top w:w="0" w:type="dxa"/>
            <w:left w:w="108" w:type="dxa"/>
            <w:bottom w:w="0" w:type="dxa"/>
            <w:right w:w="108" w:type="dxa"/>
          </w:tblCellMar>
        </w:tblPrEx>
        <w:trPr>
          <w:trHeight w:val="165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305A09C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2110" w:type="dxa"/>
            <w:gridSpan w:val="3"/>
            <w:tcBorders>
              <w:top w:val="single" w:color="000000" w:sz="4" w:space="0"/>
              <w:left w:val="nil"/>
              <w:bottom w:val="single" w:color="000000" w:sz="4" w:space="0"/>
              <w:right w:val="single" w:color="000000" w:sz="4" w:space="0"/>
            </w:tcBorders>
            <w:noWrap w:val="0"/>
            <w:vAlign w:val="center"/>
          </w:tcPr>
          <w:p w14:paraId="76CA802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渭南高新区中央储备粮渭南高田直属库有限公司仓储项目（一期）</w:t>
            </w:r>
          </w:p>
        </w:tc>
        <w:tc>
          <w:tcPr>
            <w:tcW w:w="3462" w:type="dxa"/>
            <w:gridSpan w:val="3"/>
            <w:tcBorders>
              <w:top w:val="single" w:color="000000" w:sz="4" w:space="0"/>
              <w:left w:val="nil"/>
              <w:bottom w:val="single" w:color="000000" w:sz="4" w:space="0"/>
              <w:right w:val="single" w:color="000000" w:sz="4" w:space="0"/>
            </w:tcBorders>
            <w:noWrap w:val="0"/>
            <w:vAlign w:val="center"/>
          </w:tcPr>
          <w:p w14:paraId="2D6203EA">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拟建项目总用地面积</w:t>
            </w:r>
            <w:r>
              <w:rPr>
                <w:rFonts w:hint="eastAsia" w:ascii="仿宋_GB2312" w:hAnsi="Times New Roman" w:eastAsia="仿宋_GB2312"/>
                <w:color w:val="000000"/>
                <w:kern w:val="0"/>
                <w:sz w:val="18"/>
                <w:szCs w:val="18"/>
              </w:rPr>
              <w:t xml:space="preserve">192.06 </w:t>
            </w:r>
            <w:r>
              <w:rPr>
                <w:rFonts w:hint="eastAsia" w:ascii="仿宋_GB2312" w:hAnsi="宋体" w:eastAsia="仿宋_GB2312"/>
                <w:color w:val="000000"/>
                <w:kern w:val="0"/>
                <w:sz w:val="18"/>
                <w:szCs w:val="18"/>
              </w:rPr>
              <w:t>亩（其中建设用地面积为</w:t>
            </w:r>
            <w:r>
              <w:rPr>
                <w:rFonts w:hint="eastAsia" w:ascii="仿宋_GB2312" w:hAnsi="Times New Roman" w:eastAsia="仿宋_GB2312"/>
                <w:color w:val="000000"/>
                <w:kern w:val="0"/>
                <w:sz w:val="18"/>
                <w:szCs w:val="18"/>
              </w:rPr>
              <w:t>145.03</w:t>
            </w:r>
            <w:r>
              <w:rPr>
                <w:rFonts w:hint="eastAsia" w:ascii="仿宋_GB2312" w:hAnsi="宋体" w:eastAsia="仿宋_GB2312"/>
                <w:color w:val="000000"/>
                <w:kern w:val="0"/>
                <w:sz w:val="18"/>
                <w:szCs w:val="18"/>
              </w:rPr>
              <w:t>亩）；建设仓容</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万吨及配套设施。</w:t>
            </w:r>
          </w:p>
        </w:tc>
        <w:tc>
          <w:tcPr>
            <w:tcW w:w="700" w:type="dxa"/>
            <w:tcBorders>
              <w:top w:val="single" w:color="000000" w:sz="4" w:space="0"/>
              <w:left w:val="nil"/>
              <w:bottom w:val="single" w:color="000000" w:sz="4" w:space="0"/>
              <w:right w:val="single" w:color="000000" w:sz="4" w:space="0"/>
            </w:tcBorders>
            <w:noWrap w:val="0"/>
            <w:vAlign w:val="center"/>
          </w:tcPr>
          <w:p w14:paraId="681E404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0F80490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42853</w:t>
            </w:r>
          </w:p>
        </w:tc>
        <w:tc>
          <w:tcPr>
            <w:tcW w:w="1140" w:type="dxa"/>
            <w:tcBorders>
              <w:top w:val="single" w:color="000000" w:sz="4" w:space="0"/>
              <w:left w:val="nil"/>
              <w:bottom w:val="single" w:color="000000" w:sz="4" w:space="0"/>
              <w:right w:val="single" w:color="000000" w:sz="4" w:space="0"/>
            </w:tcBorders>
            <w:noWrap w:val="0"/>
            <w:vAlign w:val="center"/>
          </w:tcPr>
          <w:p w14:paraId="6FDD380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16000</w:t>
            </w:r>
          </w:p>
        </w:tc>
        <w:tc>
          <w:tcPr>
            <w:tcW w:w="1095" w:type="dxa"/>
            <w:tcBorders>
              <w:top w:val="single" w:color="000000" w:sz="4" w:space="0"/>
              <w:left w:val="nil"/>
              <w:bottom w:val="single" w:color="000000" w:sz="4" w:space="0"/>
              <w:right w:val="single" w:color="000000" w:sz="4" w:space="0"/>
            </w:tcBorders>
            <w:noWrap w:val="0"/>
            <w:vAlign w:val="center"/>
          </w:tcPr>
          <w:p w14:paraId="3F5E483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20" w:type="dxa"/>
            <w:tcBorders>
              <w:top w:val="single" w:color="000000" w:sz="4" w:space="0"/>
              <w:left w:val="nil"/>
              <w:bottom w:val="single" w:color="000000" w:sz="4" w:space="0"/>
              <w:right w:val="single" w:color="000000" w:sz="4" w:space="0"/>
            </w:tcBorders>
            <w:noWrap w:val="0"/>
            <w:vAlign w:val="center"/>
          </w:tcPr>
          <w:p w14:paraId="3FC0941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6A778B0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38E4EAD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82D97E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中央储备粮渭南高田直属库有限公司</w:t>
            </w:r>
          </w:p>
        </w:tc>
        <w:tc>
          <w:tcPr>
            <w:tcW w:w="1437" w:type="dxa"/>
            <w:tcBorders>
              <w:top w:val="single" w:color="000000" w:sz="4" w:space="0"/>
              <w:left w:val="nil"/>
              <w:bottom w:val="single" w:color="000000" w:sz="4" w:space="0"/>
              <w:right w:val="single" w:color="000000" w:sz="4" w:space="0"/>
            </w:tcBorders>
            <w:noWrap w:val="0"/>
            <w:vAlign w:val="center"/>
          </w:tcPr>
          <w:p w14:paraId="00198D7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p>
          <w:p w14:paraId="5A3E8C0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管委会</w:t>
            </w:r>
          </w:p>
        </w:tc>
      </w:tr>
      <w:tr w14:paraId="52F0B3A6">
        <w:tblPrEx>
          <w:tblCellMar>
            <w:top w:w="0" w:type="dxa"/>
            <w:left w:w="108" w:type="dxa"/>
            <w:bottom w:w="0" w:type="dxa"/>
            <w:right w:w="108" w:type="dxa"/>
          </w:tblCellMar>
        </w:tblPrEx>
        <w:trPr>
          <w:trHeight w:val="112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2E927D8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2110" w:type="dxa"/>
            <w:gridSpan w:val="3"/>
            <w:tcBorders>
              <w:top w:val="single" w:color="000000" w:sz="4" w:space="0"/>
              <w:left w:val="nil"/>
              <w:bottom w:val="single" w:color="000000" w:sz="4" w:space="0"/>
              <w:right w:val="single" w:color="000000" w:sz="4" w:space="0"/>
            </w:tcBorders>
            <w:noWrap w:val="0"/>
            <w:vAlign w:val="center"/>
          </w:tcPr>
          <w:p w14:paraId="5DAFBD6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蒲城县盐碱地综合利用试点项目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CB779AD">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盐碱地综合利用改造</w:t>
            </w:r>
            <w:r>
              <w:rPr>
                <w:rFonts w:hint="eastAsia" w:ascii="仿宋_GB2312" w:hAnsi="Times New Roman" w:eastAsia="仿宋_GB2312"/>
                <w:color w:val="000000"/>
                <w:kern w:val="0"/>
                <w:sz w:val="18"/>
                <w:szCs w:val="18"/>
              </w:rPr>
              <w:t>2.028</w:t>
            </w:r>
            <w:r>
              <w:rPr>
                <w:rFonts w:hint="eastAsia" w:ascii="仿宋_GB2312" w:hAnsi="宋体" w:eastAsia="仿宋_GB2312"/>
                <w:color w:val="000000"/>
                <w:kern w:val="0"/>
                <w:sz w:val="18"/>
                <w:szCs w:val="18"/>
              </w:rPr>
              <w:t>万亩。</w:t>
            </w:r>
          </w:p>
        </w:tc>
        <w:tc>
          <w:tcPr>
            <w:tcW w:w="700" w:type="dxa"/>
            <w:tcBorders>
              <w:top w:val="single" w:color="000000" w:sz="4" w:space="0"/>
              <w:left w:val="nil"/>
              <w:bottom w:val="single" w:color="000000" w:sz="4" w:space="0"/>
              <w:right w:val="single" w:color="000000" w:sz="4" w:space="0"/>
            </w:tcBorders>
            <w:noWrap w:val="0"/>
            <w:vAlign w:val="center"/>
          </w:tcPr>
          <w:p w14:paraId="0023AF7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3CED4EB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22227</w:t>
            </w:r>
          </w:p>
        </w:tc>
        <w:tc>
          <w:tcPr>
            <w:tcW w:w="1140" w:type="dxa"/>
            <w:tcBorders>
              <w:top w:val="single" w:color="000000" w:sz="4" w:space="0"/>
              <w:left w:val="nil"/>
              <w:bottom w:val="single" w:color="000000" w:sz="4" w:space="0"/>
              <w:right w:val="single" w:color="000000" w:sz="4" w:space="0"/>
            </w:tcBorders>
            <w:noWrap w:val="0"/>
            <w:vAlign w:val="center"/>
          </w:tcPr>
          <w:p w14:paraId="4820857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095" w:type="dxa"/>
            <w:tcBorders>
              <w:top w:val="single" w:color="000000" w:sz="4" w:space="0"/>
              <w:left w:val="nil"/>
              <w:bottom w:val="single" w:color="000000" w:sz="4" w:space="0"/>
              <w:right w:val="single" w:color="000000" w:sz="4" w:space="0"/>
            </w:tcBorders>
            <w:noWrap w:val="0"/>
            <w:vAlign w:val="center"/>
          </w:tcPr>
          <w:p w14:paraId="72F84AAA">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4A72B1C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47D7F9E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D92EA28">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78A7F37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C94C14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w:t>
            </w:r>
          </w:p>
          <w:p w14:paraId="1F01210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农业农村局</w:t>
            </w:r>
          </w:p>
        </w:tc>
        <w:tc>
          <w:tcPr>
            <w:tcW w:w="1437" w:type="dxa"/>
            <w:tcBorders>
              <w:top w:val="single" w:color="000000" w:sz="4" w:space="0"/>
              <w:left w:val="nil"/>
              <w:bottom w:val="single" w:color="000000" w:sz="4" w:space="0"/>
              <w:right w:val="single" w:color="000000" w:sz="4" w:space="0"/>
            </w:tcBorders>
            <w:noWrap w:val="0"/>
            <w:vAlign w:val="center"/>
          </w:tcPr>
          <w:p w14:paraId="5C1B4F2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306BC5BC">
        <w:tblPrEx>
          <w:tblCellMar>
            <w:top w:w="0" w:type="dxa"/>
            <w:left w:w="108" w:type="dxa"/>
            <w:bottom w:w="0" w:type="dxa"/>
            <w:right w:w="108" w:type="dxa"/>
          </w:tblCellMar>
        </w:tblPrEx>
        <w:trPr>
          <w:trHeight w:val="142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0441B00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2110" w:type="dxa"/>
            <w:gridSpan w:val="3"/>
            <w:tcBorders>
              <w:top w:val="single" w:color="000000" w:sz="4" w:space="0"/>
              <w:left w:val="nil"/>
              <w:bottom w:val="single" w:color="000000" w:sz="4" w:space="0"/>
              <w:right w:val="single" w:color="000000" w:sz="4" w:space="0"/>
            </w:tcBorders>
            <w:noWrap w:val="0"/>
            <w:vAlign w:val="center"/>
          </w:tcPr>
          <w:p w14:paraId="5585BB2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华阴市孟塬镇三义村百万蛋鸡养殖项目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5071494">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w:t>
            </w:r>
            <w:r>
              <w:rPr>
                <w:rFonts w:hint="eastAsia" w:ascii="仿宋_GB2312" w:hAnsi="Times New Roman" w:eastAsia="仿宋_GB2312"/>
                <w:color w:val="000000"/>
                <w:kern w:val="0"/>
                <w:sz w:val="18"/>
                <w:szCs w:val="18"/>
              </w:rPr>
              <w:t>16</w:t>
            </w:r>
            <w:r>
              <w:rPr>
                <w:rFonts w:hint="eastAsia" w:ascii="仿宋_GB2312" w:hAnsi="宋体" w:eastAsia="仿宋_GB2312"/>
                <w:color w:val="000000"/>
                <w:kern w:val="0"/>
                <w:sz w:val="18"/>
                <w:szCs w:val="18"/>
              </w:rPr>
              <w:t>栋鸡舍，建设面积</w:t>
            </w:r>
            <w:r>
              <w:rPr>
                <w:rFonts w:hint="eastAsia" w:ascii="仿宋_GB2312" w:hAnsi="Times New Roman" w:eastAsia="仿宋_GB2312"/>
                <w:color w:val="000000"/>
                <w:kern w:val="0"/>
                <w:sz w:val="18"/>
                <w:szCs w:val="18"/>
              </w:rPr>
              <w:t>26400</w:t>
            </w:r>
            <w:r>
              <w:rPr>
                <w:rFonts w:hint="eastAsia" w:ascii="仿宋_GB2312" w:hAnsi="宋体" w:eastAsia="仿宋_GB2312"/>
                <w:color w:val="000000"/>
                <w:kern w:val="0"/>
                <w:sz w:val="18"/>
                <w:szCs w:val="18"/>
              </w:rPr>
              <w:t>平方米。</w:t>
            </w:r>
          </w:p>
        </w:tc>
        <w:tc>
          <w:tcPr>
            <w:tcW w:w="700" w:type="dxa"/>
            <w:tcBorders>
              <w:top w:val="single" w:color="000000" w:sz="4" w:space="0"/>
              <w:left w:val="nil"/>
              <w:bottom w:val="single" w:color="000000" w:sz="4" w:space="0"/>
              <w:right w:val="single" w:color="000000" w:sz="4" w:space="0"/>
            </w:tcBorders>
            <w:noWrap w:val="0"/>
            <w:vAlign w:val="center"/>
          </w:tcPr>
          <w:p w14:paraId="60DB958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2C552E5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18000</w:t>
            </w:r>
          </w:p>
        </w:tc>
        <w:tc>
          <w:tcPr>
            <w:tcW w:w="1140" w:type="dxa"/>
            <w:tcBorders>
              <w:top w:val="single" w:color="000000" w:sz="4" w:space="0"/>
              <w:left w:val="nil"/>
              <w:bottom w:val="single" w:color="000000" w:sz="4" w:space="0"/>
              <w:right w:val="single" w:color="000000" w:sz="4" w:space="0"/>
            </w:tcBorders>
            <w:noWrap w:val="0"/>
            <w:vAlign w:val="center"/>
          </w:tcPr>
          <w:p w14:paraId="6646601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w:t>
            </w:r>
          </w:p>
        </w:tc>
        <w:tc>
          <w:tcPr>
            <w:tcW w:w="1095" w:type="dxa"/>
            <w:tcBorders>
              <w:top w:val="single" w:color="000000" w:sz="4" w:space="0"/>
              <w:left w:val="nil"/>
              <w:bottom w:val="single" w:color="000000" w:sz="4" w:space="0"/>
              <w:right w:val="single" w:color="000000" w:sz="4" w:space="0"/>
            </w:tcBorders>
            <w:noWrap w:val="0"/>
            <w:vAlign w:val="center"/>
          </w:tcPr>
          <w:p w14:paraId="2B02A0D2">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4A39930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F4B3FDE">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60556079">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06C5090">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912E80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华阴市鑫淼农业发展有限公司</w:t>
            </w:r>
          </w:p>
        </w:tc>
        <w:tc>
          <w:tcPr>
            <w:tcW w:w="1437" w:type="dxa"/>
            <w:tcBorders>
              <w:top w:val="single" w:color="000000" w:sz="4" w:space="0"/>
              <w:left w:val="nil"/>
              <w:bottom w:val="single" w:color="000000" w:sz="4" w:space="0"/>
              <w:right w:val="single" w:color="000000" w:sz="4" w:space="0"/>
            </w:tcBorders>
            <w:noWrap w:val="0"/>
            <w:vAlign w:val="center"/>
          </w:tcPr>
          <w:p w14:paraId="70ADD3C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4814E797">
        <w:tblPrEx>
          <w:tblCellMar>
            <w:top w:w="0" w:type="dxa"/>
            <w:left w:w="108" w:type="dxa"/>
            <w:bottom w:w="0" w:type="dxa"/>
            <w:right w:w="108" w:type="dxa"/>
          </w:tblCellMar>
        </w:tblPrEx>
        <w:trPr>
          <w:trHeight w:val="136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4DECEB0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2110" w:type="dxa"/>
            <w:gridSpan w:val="3"/>
            <w:tcBorders>
              <w:top w:val="single" w:color="000000" w:sz="4" w:space="0"/>
              <w:left w:val="nil"/>
              <w:bottom w:val="single" w:color="000000" w:sz="4" w:space="0"/>
              <w:right w:val="single" w:color="000000" w:sz="4" w:space="0"/>
            </w:tcBorders>
            <w:noWrap w:val="0"/>
            <w:vAlign w:val="center"/>
          </w:tcPr>
          <w:p w14:paraId="3438910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澄城华星大樱桃产业园智能设施大棚建设项目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4D4C3C1">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项目总占地面积</w:t>
            </w:r>
            <w:r>
              <w:rPr>
                <w:rFonts w:hint="eastAsia" w:ascii="仿宋_GB2312" w:hAnsi="Times New Roman" w:eastAsia="仿宋_GB2312"/>
                <w:color w:val="000000"/>
                <w:spacing w:val="6"/>
                <w:kern w:val="0"/>
                <w:sz w:val="18"/>
                <w:szCs w:val="18"/>
              </w:rPr>
              <w:t xml:space="preserve"> 700 </w:t>
            </w:r>
            <w:r>
              <w:rPr>
                <w:rFonts w:hint="eastAsia" w:ascii="仿宋_GB2312" w:hAnsi="宋体" w:eastAsia="仿宋_GB2312"/>
                <w:color w:val="000000"/>
                <w:spacing w:val="6"/>
                <w:kern w:val="0"/>
                <w:sz w:val="18"/>
                <w:szCs w:val="18"/>
              </w:rPr>
              <w:t>亩，在现有樱桃产业园基础上新建</w:t>
            </w:r>
            <w:r>
              <w:rPr>
                <w:rFonts w:hint="eastAsia" w:ascii="仿宋_GB2312" w:hAnsi="Times New Roman" w:eastAsia="仿宋_GB2312"/>
                <w:color w:val="000000"/>
                <w:spacing w:val="6"/>
                <w:kern w:val="0"/>
                <w:sz w:val="18"/>
                <w:szCs w:val="18"/>
              </w:rPr>
              <w:t>300</w:t>
            </w:r>
            <w:r>
              <w:rPr>
                <w:rFonts w:hint="eastAsia" w:ascii="仿宋_GB2312" w:hAnsi="宋体" w:eastAsia="仿宋_GB2312"/>
                <w:color w:val="000000"/>
                <w:spacing w:val="6"/>
                <w:kern w:val="0"/>
                <w:sz w:val="18"/>
                <w:szCs w:val="18"/>
              </w:rPr>
              <w:t>亩温棚、</w:t>
            </w:r>
            <w:r>
              <w:rPr>
                <w:rFonts w:hint="eastAsia" w:ascii="仿宋_GB2312" w:hAnsi="Times New Roman" w:eastAsia="仿宋_GB2312"/>
                <w:color w:val="000000"/>
                <w:spacing w:val="6"/>
                <w:kern w:val="0"/>
                <w:sz w:val="18"/>
                <w:szCs w:val="18"/>
              </w:rPr>
              <w:t>400</w:t>
            </w:r>
            <w:r>
              <w:rPr>
                <w:rFonts w:hint="eastAsia" w:ascii="仿宋_GB2312" w:hAnsi="宋体" w:eastAsia="仿宋_GB2312"/>
                <w:color w:val="000000"/>
                <w:spacing w:val="6"/>
                <w:kern w:val="0"/>
                <w:sz w:val="18"/>
                <w:szCs w:val="18"/>
              </w:rPr>
              <w:t>亩冷棚，并建设蓄水池、滴灌设备、道路等配套设施。</w:t>
            </w:r>
          </w:p>
        </w:tc>
        <w:tc>
          <w:tcPr>
            <w:tcW w:w="700" w:type="dxa"/>
            <w:tcBorders>
              <w:top w:val="single" w:color="000000" w:sz="4" w:space="0"/>
              <w:left w:val="nil"/>
              <w:bottom w:val="single" w:color="000000" w:sz="4" w:space="0"/>
              <w:right w:val="single" w:color="000000" w:sz="4" w:space="0"/>
            </w:tcBorders>
            <w:noWrap w:val="0"/>
            <w:vAlign w:val="center"/>
          </w:tcPr>
          <w:p w14:paraId="394CE56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2ED7F70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140" w:type="dxa"/>
            <w:tcBorders>
              <w:top w:val="single" w:color="000000" w:sz="4" w:space="0"/>
              <w:left w:val="nil"/>
              <w:bottom w:val="single" w:color="000000" w:sz="4" w:space="0"/>
              <w:right w:val="single" w:color="000000" w:sz="4" w:space="0"/>
            </w:tcBorders>
            <w:noWrap w:val="0"/>
            <w:vAlign w:val="center"/>
          </w:tcPr>
          <w:p w14:paraId="3DA10A4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w:t>
            </w:r>
          </w:p>
        </w:tc>
        <w:tc>
          <w:tcPr>
            <w:tcW w:w="1095" w:type="dxa"/>
            <w:tcBorders>
              <w:top w:val="single" w:color="000000" w:sz="4" w:space="0"/>
              <w:left w:val="nil"/>
              <w:bottom w:val="single" w:color="000000" w:sz="4" w:space="0"/>
              <w:right w:val="single" w:color="000000" w:sz="4" w:space="0"/>
            </w:tcBorders>
            <w:noWrap w:val="0"/>
            <w:vAlign w:val="center"/>
          </w:tcPr>
          <w:p w14:paraId="418E43E3">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5A14791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24936C9C">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27DBAE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6BBB361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B64AB6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渭南农投乡村振兴产业开发有限公司</w:t>
            </w:r>
          </w:p>
        </w:tc>
        <w:tc>
          <w:tcPr>
            <w:tcW w:w="1437" w:type="dxa"/>
            <w:tcBorders>
              <w:top w:val="single" w:color="000000" w:sz="4" w:space="0"/>
              <w:left w:val="nil"/>
              <w:bottom w:val="single" w:color="000000" w:sz="4" w:space="0"/>
              <w:right w:val="single" w:color="000000" w:sz="4" w:space="0"/>
            </w:tcBorders>
            <w:noWrap w:val="0"/>
            <w:vAlign w:val="center"/>
          </w:tcPr>
          <w:p w14:paraId="072F0F3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澄城县政府</w:t>
            </w:r>
          </w:p>
        </w:tc>
      </w:tr>
      <w:tr w14:paraId="1CD89AF9">
        <w:tblPrEx>
          <w:tblCellMar>
            <w:top w:w="0" w:type="dxa"/>
            <w:left w:w="108" w:type="dxa"/>
            <w:bottom w:w="0" w:type="dxa"/>
            <w:right w:w="108" w:type="dxa"/>
          </w:tblCellMar>
        </w:tblPrEx>
        <w:trPr>
          <w:trHeight w:val="117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5FA2AB8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w:t>
            </w:r>
          </w:p>
        </w:tc>
        <w:tc>
          <w:tcPr>
            <w:tcW w:w="2110" w:type="dxa"/>
            <w:gridSpan w:val="3"/>
            <w:tcBorders>
              <w:top w:val="single" w:color="000000" w:sz="4" w:space="0"/>
              <w:left w:val="nil"/>
              <w:bottom w:val="single" w:color="000000" w:sz="4" w:space="0"/>
              <w:right w:val="single" w:color="000000" w:sz="4" w:space="0"/>
            </w:tcBorders>
            <w:noWrap w:val="0"/>
            <w:vAlign w:val="center"/>
          </w:tcPr>
          <w:p w14:paraId="7D62544E">
            <w:pPr>
              <w:widowControl/>
              <w:autoSpaceDE w:val="0"/>
              <w:spacing w:line="280" w:lineRule="exact"/>
              <w:jc w:val="left"/>
              <w:textAlignment w:val="center"/>
              <w:rPr>
                <w:rFonts w:hint="eastAsia" w:ascii="仿宋_GB2312" w:hAnsi="宋体" w:eastAsia="仿宋_GB2312" w:cs="Times New Roman"/>
                <w:color w:val="000000"/>
                <w:spacing w:val="-6"/>
                <w:kern w:val="0"/>
                <w:sz w:val="18"/>
                <w:szCs w:val="18"/>
              </w:rPr>
            </w:pPr>
            <w:r>
              <w:rPr>
                <w:rFonts w:hint="eastAsia" w:ascii="仿宋_GB2312" w:hAnsi="宋体" w:eastAsia="仿宋_GB2312" w:cs="Times New Roman"/>
                <w:color w:val="000000"/>
                <w:spacing w:val="-6"/>
                <w:kern w:val="0"/>
                <w:sz w:val="18"/>
                <w:szCs w:val="18"/>
              </w:rPr>
              <w:t>白水县乡村振兴建设项目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814DE72">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进行乡村基础设施建设，壮大村级集体经济，发展主导产业，实施人居环境提升等。</w:t>
            </w:r>
          </w:p>
        </w:tc>
        <w:tc>
          <w:tcPr>
            <w:tcW w:w="700" w:type="dxa"/>
            <w:tcBorders>
              <w:top w:val="single" w:color="000000" w:sz="4" w:space="0"/>
              <w:left w:val="nil"/>
              <w:bottom w:val="single" w:color="000000" w:sz="4" w:space="0"/>
              <w:right w:val="single" w:color="000000" w:sz="4" w:space="0"/>
            </w:tcBorders>
            <w:noWrap w:val="0"/>
            <w:vAlign w:val="center"/>
          </w:tcPr>
          <w:p w14:paraId="07996B4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4FC1D80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14000</w:t>
            </w:r>
          </w:p>
        </w:tc>
        <w:tc>
          <w:tcPr>
            <w:tcW w:w="1140" w:type="dxa"/>
            <w:tcBorders>
              <w:top w:val="single" w:color="000000" w:sz="4" w:space="0"/>
              <w:left w:val="nil"/>
              <w:bottom w:val="single" w:color="000000" w:sz="4" w:space="0"/>
              <w:right w:val="single" w:color="000000" w:sz="4" w:space="0"/>
            </w:tcBorders>
            <w:noWrap w:val="0"/>
            <w:vAlign w:val="center"/>
          </w:tcPr>
          <w:p w14:paraId="10DB800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14000</w:t>
            </w:r>
          </w:p>
        </w:tc>
        <w:tc>
          <w:tcPr>
            <w:tcW w:w="1095" w:type="dxa"/>
            <w:tcBorders>
              <w:top w:val="single" w:color="000000" w:sz="4" w:space="0"/>
              <w:left w:val="nil"/>
              <w:bottom w:val="single" w:color="000000" w:sz="4" w:space="0"/>
              <w:right w:val="single" w:color="000000" w:sz="4" w:space="0"/>
            </w:tcBorders>
            <w:noWrap w:val="0"/>
            <w:vAlign w:val="center"/>
          </w:tcPr>
          <w:p w14:paraId="24F3DF4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6FCA1B1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1DC32F2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14713C97">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1838F6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w:t>
            </w:r>
          </w:p>
          <w:p w14:paraId="0DC531F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农业农村局</w:t>
            </w:r>
          </w:p>
        </w:tc>
        <w:tc>
          <w:tcPr>
            <w:tcW w:w="1437" w:type="dxa"/>
            <w:tcBorders>
              <w:top w:val="single" w:color="000000" w:sz="4" w:space="0"/>
              <w:left w:val="nil"/>
              <w:bottom w:val="single" w:color="000000" w:sz="4" w:space="0"/>
              <w:right w:val="single" w:color="000000" w:sz="4" w:space="0"/>
            </w:tcBorders>
            <w:noWrap w:val="0"/>
            <w:vAlign w:val="center"/>
          </w:tcPr>
          <w:p w14:paraId="246D442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白水县政府</w:t>
            </w:r>
          </w:p>
        </w:tc>
      </w:tr>
      <w:tr w14:paraId="5E9C6CB3">
        <w:tblPrEx>
          <w:tblCellMar>
            <w:top w:w="0" w:type="dxa"/>
            <w:left w:w="108" w:type="dxa"/>
            <w:bottom w:w="0" w:type="dxa"/>
            <w:right w:w="108" w:type="dxa"/>
          </w:tblCellMar>
        </w:tblPrEx>
        <w:trPr>
          <w:trHeight w:val="135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6A7B731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w:t>
            </w:r>
          </w:p>
        </w:tc>
        <w:tc>
          <w:tcPr>
            <w:tcW w:w="2110" w:type="dxa"/>
            <w:gridSpan w:val="3"/>
            <w:tcBorders>
              <w:top w:val="single" w:color="000000" w:sz="4" w:space="0"/>
              <w:left w:val="nil"/>
              <w:bottom w:val="single" w:color="000000" w:sz="4" w:space="0"/>
              <w:right w:val="single" w:color="000000" w:sz="4" w:space="0"/>
            </w:tcBorders>
            <w:noWrap w:val="0"/>
            <w:vAlign w:val="center"/>
          </w:tcPr>
          <w:p w14:paraId="7B4D8DAC">
            <w:pPr>
              <w:widowControl/>
              <w:autoSpaceDE w:val="0"/>
              <w:spacing w:line="280" w:lineRule="exact"/>
              <w:jc w:val="left"/>
              <w:textAlignment w:val="center"/>
              <w:rPr>
                <w:rFonts w:hint="eastAsia" w:ascii="仿宋_GB2312" w:hAnsi="宋体" w:eastAsia="仿宋_GB2312" w:cs="Times New Roman"/>
                <w:color w:val="000000"/>
                <w:spacing w:val="-6"/>
                <w:kern w:val="0"/>
                <w:sz w:val="18"/>
                <w:szCs w:val="18"/>
              </w:rPr>
            </w:pPr>
            <w:r>
              <w:rPr>
                <w:rFonts w:hint="eastAsia" w:ascii="仿宋_GB2312" w:hAnsi="宋体" w:eastAsia="仿宋_GB2312" w:cs="Times New Roman"/>
                <w:color w:val="000000"/>
                <w:spacing w:val="-6"/>
                <w:kern w:val="0"/>
                <w:sz w:val="18"/>
                <w:szCs w:val="18"/>
              </w:rPr>
              <w:t>白水县和美乡村建设项目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111A44E">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对农村道路硬化、公共晾晒场、健身器材、购置小型垃圾转运车及村内排水等基础设施建设。</w:t>
            </w:r>
          </w:p>
        </w:tc>
        <w:tc>
          <w:tcPr>
            <w:tcW w:w="700" w:type="dxa"/>
            <w:tcBorders>
              <w:top w:val="single" w:color="000000" w:sz="4" w:space="0"/>
              <w:left w:val="nil"/>
              <w:bottom w:val="single" w:color="000000" w:sz="4" w:space="0"/>
              <w:right w:val="single" w:color="000000" w:sz="4" w:space="0"/>
            </w:tcBorders>
            <w:noWrap w:val="0"/>
            <w:vAlign w:val="center"/>
          </w:tcPr>
          <w:p w14:paraId="25CE93E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77B6D4C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w:t>
            </w:r>
          </w:p>
        </w:tc>
        <w:tc>
          <w:tcPr>
            <w:tcW w:w="1140" w:type="dxa"/>
            <w:tcBorders>
              <w:top w:val="single" w:color="000000" w:sz="4" w:space="0"/>
              <w:left w:val="nil"/>
              <w:bottom w:val="single" w:color="000000" w:sz="4" w:space="0"/>
              <w:right w:val="single" w:color="000000" w:sz="4" w:space="0"/>
            </w:tcBorders>
            <w:noWrap w:val="0"/>
            <w:vAlign w:val="center"/>
          </w:tcPr>
          <w:p w14:paraId="61EAAC3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5800</w:t>
            </w:r>
          </w:p>
        </w:tc>
        <w:tc>
          <w:tcPr>
            <w:tcW w:w="1095" w:type="dxa"/>
            <w:tcBorders>
              <w:top w:val="single" w:color="000000" w:sz="4" w:space="0"/>
              <w:left w:val="nil"/>
              <w:bottom w:val="single" w:color="000000" w:sz="4" w:space="0"/>
              <w:right w:val="single" w:color="000000" w:sz="4" w:space="0"/>
            </w:tcBorders>
            <w:noWrap w:val="0"/>
            <w:vAlign w:val="center"/>
          </w:tcPr>
          <w:p w14:paraId="437E4BB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39D10F8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3E250185">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1062D3E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EBC2EB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w:t>
            </w:r>
          </w:p>
          <w:p w14:paraId="1034C53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农业农村局</w:t>
            </w:r>
          </w:p>
        </w:tc>
        <w:tc>
          <w:tcPr>
            <w:tcW w:w="1437" w:type="dxa"/>
            <w:tcBorders>
              <w:top w:val="single" w:color="000000" w:sz="4" w:space="0"/>
              <w:left w:val="nil"/>
              <w:bottom w:val="single" w:color="000000" w:sz="4" w:space="0"/>
              <w:right w:val="single" w:color="000000" w:sz="4" w:space="0"/>
            </w:tcBorders>
            <w:noWrap w:val="0"/>
            <w:vAlign w:val="center"/>
          </w:tcPr>
          <w:p w14:paraId="611BD3B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白水县政府</w:t>
            </w:r>
          </w:p>
        </w:tc>
      </w:tr>
      <w:tr w14:paraId="49089052">
        <w:tblPrEx>
          <w:tblCellMar>
            <w:top w:w="0" w:type="dxa"/>
            <w:left w:w="108" w:type="dxa"/>
            <w:bottom w:w="0" w:type="dxa"/>
            <w:right w:w="108" w:type="dxa"/>
          </w:tblCellMar>
        </w:tblPrEx>
        <w:trPr>
          <w:trHeight w:val="106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3D4344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w:t>
            </w:r>
          </w:p>
        </w:tc>
        <w:tc>
          <w:tcPr>
            <w:tcW w:w="2110" w:type="dxa"/>
            <w:gridSpan w:val="3"/>
            <w:tcBorders>
              <w:top w:val="single" w:color="000000" w:sz="4" w:space="0"/>
              <w:left w:val="nil"/>
              <w:bottom w:val="single" w:color="000000" w:sz="4" w:space="0"/>
              <w:right w:val="single" w:color="000000" w:sz="4" w:space="0"/>
            </w:tcBorders>
            <w:noWrap w:val="0"/>
            <w:vAlign w:val="center"/>
          </w:tcPr>
          <w:p w14:paraId="140950B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大荔县移民后扶项目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23D7CD4">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提升改造抽水站、排碱渠、巷道，新修渠道、砼道路、排水管网及附属。</w:t>
            </w:r>
          </w:p>
        </w:tc>
        <w:tc>
          <w:tcPr>
            <w:tcW w:w="700" w:type="dxa"/>
            <w:tcBorders>
              <w:top w:val="single" w:color="000000" w:sz="4" w:space="0"/>
              <w:left w:val="nil"/>
              <w:bottom w:val="single" w:color="000000" w:sz="4" w:space="0"/>
              <w:right w:val="single" w:color="000000" w:sz="4" w:space="0"/>
            </w:tcBorders>
            <w:noWrap w:val="0"/>
            <w:vAlign w:val="center"/>
          </w:tcPr>
          <w:p w14:paraId="7404FB7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2F41353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13100</w:t>
            </w:r>
          </w:p>
        </w:tc>
        <w:tc>
          <w:tcPr>
            <w:tcW w:w="1140" w:type="dxa"/>
            <w:tcBorders>
              <w:top w:val="single" w:color="000000" w:sz="4" w:space="0"/>
              <w:left w:val="nil"/>
              <w:bottom w:val="single" w:color="000000" w:sz="4" w:space="0"/>
              <w:right w:val="single" w:color="000000" w:sz="4" w:space="0"/>
            </w:tcBorders>
            <w:noWrap w:val="0"/>
            <w:vAlign w:val="center"/>
          </w:tcPr>
          <w:p w14:paraId="6C186E0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13100</w:t>
            </w:r>
          </w:p>
        </w:tc>
        <w:tc>
          <w:tcPr>
            <w:tcW w:w="1095" w:type="dxa"/>
            <w:tcBorders>
              <w:top w:val="single" w:color="000000" w:sz="4" w:space="0"/>
              <w:left w:val="nil"/>
              <w:bottom w:val="single" w:color="000000" w:sz="4" w:space="0"/>
              <w:right w:val="single" w:color="000000" w:sz="4" w:space="0"/>
            </w:tcBorders>
            <w:noWrap w:val="0"/>
            <w:vAlign w:val="center"/>
          </w:tcPr>
          <w:p w14:paraId="7E3E412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ign w:val="center"/>
          </w:tcPr>
          <w:p w14:paraId="49679E1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27DD6FF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0978A29C">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24097F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w:t>
            </w:r>
          </w:p>
          <w:p w14:paraId="0E5E1D4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水保移民中心</w:t>
            </w:r>
          </w:p>
        </w:tc>
        <w:tc>
          <w:tcPr>
            <w:tcW w:w="1437" w:type="dxa"/>
            <w:tcBorders>
              <w:top w:val="single" w:color="000000" w:sz="4" w:space="0"/>
              <w:left w:val="nil"/>
              <w:bottom w:val="single" w:color="000000" w:sz="4" w:space="0"/>
              <w:right w:val="single" w:color="000000" w:sz="4" w:space="0"/>
            </w:tcBorders>
            <w:noWrap w:val="0"/>
            <w:vAlign w:val="center"/>
          </w:tcPr>
          <w:p w14:paraId="345B3B1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544EC11F">
        <w:tblPrEx>
          <w:tblCellMar>
            <w:top w:w="0" w:type="dxa"/>
            <w:left w:w="108" w:type="dxa"/>
            <w:bottom w:w="0" w:type="dxa"/>
            <w:right w:w="108" w:type="dxa"/>
          </w:tblCellMar>
        </w:tblPrEx>
        <w:trPr>
          <w:trHeight w:val="151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97EF83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w:t>
            </w:r>
          </w:p>
        </w:tc>
        <w:tc>
          <w:tcPr>
            <w:tcW w:w="2110" w:type="dxa"/>
            <w:gridSpan w:val="3"/>
            <w:tcBorders>
              <w:top w:val="single" w:color="000000" w:sz="4" w:space="0"/>
              <w:left w:val="nil"/>
              <w:bottom w:val="single" w:color="000000" w:sz="4" w:space="0"/>
              <w:right w:val="single" w:color="000000" w:sz="4" w:space="0"/>
            </w:tcBorders>
            <w:noWrap w:val="0"/>
            <w:vAlign w:val="center"/>
          </w:tcPr>
          <w:p w14:paraId="600EF1C6">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宋体" w:eastAsia="仿宋_GB2312"/>
                <w:color w:val="000000"/>
                <w:kern w:val="0"/>
                <w:sz w:val="18"/>
                <w:szCs w:val="18"/>
              </w:rPr>
              <w:t>年合阳县玉米单产提升工程项目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3F80217">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本项目拟选取已建高标准农田建设的同家庄镇、王村镇、城关街道办等</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个街办</w:t>
            </w:r>
            <w:r>
              <w:rPr>
                <w:rFonts w:hint="eastAsia" w:ascii="仿宋_GB2312" w:hAnsi="Times New Roman" w:eastAsia="仿宋_GB2312"/>
                <w:color w:val="000000"/>
                <w:kern w:val="0"/>
                <w:sz w:val="18"/>
                <w:szCs w:val="18"/>
              </w:rPr>
              <w:t>9</w:t>
            </w:r>
            <w:r>
              <w:rPr>
                <w:rFonts w:hint="eastAsia" w:ascii="仿宋_GB2312" w:hAnsi="宋体" w:eastAsia="仿宋_GB2312"/>
                <w:color w:val="000000"/>
                <w:kern w:val="0"/>
                <w:sz w:val="18"/>
                <w:szCs w:val="18"/>
              </w:rPr>
              <w:t>个镇开展</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万亩玉米种植区域进行玉米单产提升工程。</w:t>
            </w:r>
          </w:p>
        </w:tc>
        <w:tc>
          <w:tcPr>
            <w:tcW w:w="700" w:type="dxa"/>
            <w:tcBorders>
              <w:top w:val="single" w:color="000000" w:sz="4" w:space="0"/>
              <w:left w:val="nil"/>
              <w:bottom w:val="single" w:color="000000" w:sz="4" w:space="0"/>
              <w:right w:val="single" w:color="000000" w:sz="4" w:space="0"/>
            </w:tcBorders>
            <w:noWrap w:val="0"/>
            <w:vAlign w:val="center"/>
          </w:tcPr>
          <w:p w14:paraId="615F424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385FE49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9005</w:t>
            </w:r>
          </w:p>
        </w:tc>
        <w:tc>
          <w:tcPr>
            <w:tcW w:w="1140" w:type="dxa"/>
            <w:tcBorders>
              <w:top w:val="single" w:color="000000" w:sz="4" w:space="0"/>
              <w:left w:val="nil"/>
              <w:bottom w:val="single" w:color="000000" w:sz="4" w:space="0"/>
              <w:right w:val="single" w:color="000000" w:sz="4" w:space="0"/>
            </w:tcBorders>
            <w:noWrap w:val="0"/>
            <w:vAlign w:val="center"/>
          </w:tcPr>
          <w:p w14:paraId="57F032D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9005</w:t>
            </w:r>
          </w:p>
        </w:tc>
        <w:tc>
          <w:tcPr>
            <w:tcW w:w="1095" w:type="dxa"/>
            <w:tcBorders>
              <w:top w:val="single" w:color="000000" w:sz="4" w:space="0"/>
              <w:left w:val="nil"/>
              <w:bottom w:val="single" w:color="000000" w:sz="4" w:space="0"/>
              <w:right w:val="single" w:color="000000" w:sz="4" w:space="0"/>
            </w:tcBorders>
            <w:noWrap w:val="0"/>
            <w:vAlign w:val="center"/>
          </w:tcPr>
          <w:p w14:paraId="39C9FBA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07C3F88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48394B88">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3B14B2B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2CA5E9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w:t>
            </w:r>
          </w:p>
          <w:p w14:paraId="0409C4E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农业农村局</w:t>
            </w:r>
          </w:p>
        </w:tc>
        <w:tc>
          <w:tcPr>
            <w:tcW w:w="1437" w:type="dxa"/>
            <w:tcBorders>
              <w:top w:val="single" w:color="000000" w:sz="4" w:space="0"/>
              <w:left w:val="nil"/>
              <w:bottom w:val="single" w:color="000000" w:sz="4" w:space="0"/>
              <w:right w:val="single" w:color="000000" w:sz="4" w:space="0"/>
            </w:tcBorders>
            <w:noWrap w:val="0"/>
            <w:vAlign w:val="center"/>
          </w:tcPr>
          <w:p w14:paraId="7DABB3E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合阳县政府</w:t>
            </w:r>
          </w:p>
        </w:tc>
      </w:tr>
      <w:tr w14:paraId="4796BC64">
        <w:tblPrEx>
          <w:tblCellMar>
            <w:top w:w="0" w:type="dxa"/>
            <w:left w:w="108" w:type="dxa"/>
            <w:bottom w:w="0" w:type="dxa"/>
            <w:right w:w="108" w:type="dxa"/>
          </w:tblCellMar>
        </w:tblPrEx>
        <w:trPr>
          <w:trHeight w:val="134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15C0694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w:t>
            </w:r>
          </w:p>
        </w:tc>
        <w:tc>
          <w:tcPr>
            <w:tcW w:w="2110" w:type="dxa"/>
            <w:gridSpan w:val="3"/>
            <w:tcBorders>
              <w:top w:val="single" w:color="000000" w:sz="4" w:space="0"/>
              <w:left w:val="nil"/>
              <w:bottom w:val="single" w:color="000000" w:sz="4" w:space="0"/>
              <w:right w:val="single" w:color="000000" w:sz="4" w:space="0"/>
            </w:tcBorders>
            <w:noWrap w:val="0"/>
            <w:vAlign w:val="center"/>
          </w:tcPr>
          <w:p w14:paraId="635597A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宋体" w:eastAsia="仿宋_GB2312"/>
                <w:color w:val="000000"/>
                <w:kern w:val="0"/>
                <w:sz w:val="18"/>
                <w:szCs w:val="18"/>
              </w:rPr>
              <w:t>年蒲城县玉米单产提升工程项目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B6DC067">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建设玉米技术展示田</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万亩，其中管网铺设及配套系统建设</w:t>
            </w:r>
            <w:r>
              <w:rPr>
                <w:rFonts w:hint="eastAsia" w:ascii="仿宋_GB2312" w:hAnsi="Times New Roman" w:eastAsia="仿宋_GB2312"/>
                <w:color w:val="000000"/>
                <w:kern w:val="0"/>
                <w:sz w:val="18"/>
                <w:szCs w:val="18"/>
              </w:rPr>
              <w:t>2.15</w:t>
            </w:r>
            <w:r>
              <w:rPr>
                <w:rFonts w:hint="eastAsia" w:ascii="仿宋_GB2312" w:hAnsi="宋体" w:eastAsia="仿宋_GB2312"/>
                <w:color w:val="000000"/>
                <w:kern w:val="0"/>
                <w:sz w:val="18"/>
                <w:szCs w:val="18"/>
              </w:rPr>
              <w:t>万亩，配套田间施肥系统</w:t>
            </w:r>
            <w:r>
              <w:rPr>
                <w:rFonts w:hint="eastAsia" w:ascii="仿宋_GB2312" w:hAnsi="Times New Roman" w:eastAsia="仿宋_GB2312"/>
                <w:color w:val="000000"/>
                <w:kern w:val="0"/>
                <w:sz w:val="18"/>
                <w:szCs w:val="18"/>
              </w:rPr>
              <w:t>7.85</w:t>
            </w:r>
            <w:r>
              <w:rPr>
                <w:rFonts w:hint="eastAsia" w:ascii="仿宋_GB2312" w:hAnsi="宋体" w:eastAsia="仿宋_GB2312"/>
                <w:color w:val="000000"/>
                <w:kern w:val="0"/>
                <w:sz w:val="18"/>
                <w:szCs w:val="18"/>
              </w:rPr>
              <w:t>万亩。</w:t>
            </w:r>
          </w:p>
        </w:tc>
        <w:tc>
          <w:tcPr>
            <w:tcW w:w="700" w:type="dxa"/>
            <w:tcBorders>
              <w:top w:val="single" w:color="000000" w:sz="4" w:space="0"/>
              <w:left w:val="nil"/>
              <w:bottom w:val="single" w:color="000000" w:sz="4" w:space="0"/>
              <w:right w:val="single" w:color="000000" w:sz="4" w:space="0"/>
            </w:tcBorders>
            <w:noWrap w:val="0"/>
            <w:vAlign w:val="center"/>
          </w:tcPr>
          <w:p w14:paraId="5708162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2C5AD05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9000</w:t>
            </w:r>
          </w:p>
        </w:tc>
        <w:tc>
          <w:tcPr>
            <w:tcW w:w="1140" w:type="dxa"/>
            <w:tcBorders>
              <w:top w:val="single" w:color="000000" w:sz="4" w:space="0"/>
              <w:left w:val="nil"/>
              <w:bottom w:val="single" w:color="000000" w:sz="4" w:space="0"/>
              <w:right w:val="single" w:color="000000" w:sz="4" w:space="0"/>
            </w:tcBorders>
            <w:noWrap w:val="0"/>
            <w:vAlign w:val="center"/>
          </w:tcPr>
          <w:p w14:paraId="15F8380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9000</w:t>
            </w:r>
          </w:p>
        </w:tc>
        <w:tc>
          <w:tcPr>
            <w:tcW w:w="1095" w:type="dxa"/>
            <w:tcBorders>
              <w:top w:val="single" w:color="000000" w:sz="4" w:space="0"/>
              <w:left w:val="nil"/>
              <w:bottom w:val="single" w:color="000000" w:sz="4" w:space="0"/>
              <w:right w:val="single" w:color="000000" w:sz="4" w:space="0"/>
            </w:tcBorders>
            <w:noWrap w:val="0"/>
            <w:vAlign w:val="center"/>
          </w:tcPr>
          <w:p w14:paraId="770A24C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7508948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33EE2D3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61875A6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AC6F8C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w:t>
            </w:r>
          </w:p>
          <w:p w14:paraId="124063D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农业农村局</w:t>
            </w:r>
          </w:p>
        </w:tc>
        <w:tc>
          <w:tcPr>
            <w:tcW w:w="1437" w:type="dxa"/>
            <w:tcBorders>
              <w:top w:val="single" w:color="000000" w:sz="4" w:space="0"/>
              <w:left w:val="nil"/>
              <w:bottom w:val="single" w:color="000000" w:sz="4" w:space="0"/>
              <w:right w:val="single" w:color="000000" w:sz="4" w:space="0"/>
            </w:tcBorders>
            <w:noWrap w:val="0"/>
            <w:vAlign w:val="center"/>
          </w:tcPr>
          <w:p w14:paraId="1FD11B3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411D73DD">
        <w:tblPrEx>
          <w:tblCellMar>
            <w:top w:w="0" w:type="dxa"/>
            <w:left w:w="108" w:type="dxa"/>
            <w:bottom w:w="0" w:type="dxa"/>
            <w:right w:w="108" w:type="dxa"/>
          </w:tblCellMar>
        </w:tblPrEx>
        <w:trPr>
          <w:trHeight w:val="146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030BCD6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w:t>
            </w:r>
          </w:p>
        </w:tc>
        <w:tc>
          <w:tcPr>
            <w:tcW w:w="2110" w:type="dxa"/>
            <w:gridSpan w:val="3"/>
            <w:tcBorders>
              <w:top w:val="single" w:color="000000" w:sz="4" w:space="0"/>
              <w:left w:val="nil"/>
              <w:bottom w:val="single" w:color="000000" w:sz="4" w:space="0"/>
              <w:right w:val="single" w:color="000000" w:sz="4" w:space="0"/>
            </w:tcBorders>
            <w:noWrap w:val="0"/>
            <w:vAlign w:val="center"/>
          </w:tcPr>
          <w:p w14:paraId="396BFFB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s="Times New Roman"/>
                <w:color w:val="000000"/>
                <w:spacing w:val="-6"/>
                <w:kern w:val="0"/>
                <w:sz w:val="18"/>
                <w:szCs w:val="18"/>
              </w:rPr>
              <w:t>合阳县财政衔接资金项目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230F112">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以脱贫村为主体，实施发展壮大集体经济、产业发展配套、基础设施巩固提升及到户补助等项目，有效巩固脱贫成效，接续推进乡村振兴。</w:t>
            </w:r>
          </w:p>
        </w:tc>
        <w:tc>
          <w:tcPr>
            <w:tcW w:w="700" w:type="dxa"/>
            <w:tcBorders>
              <w:top w:val="single" w:color="000000" w:sz="4" w:space="0"/>
              <w:left w:val="nil"/>
              <w:bottom w:val="single" w:color="000000" w:sz="4" w:space="0"/>
              <w:right w:val="single" w:color="000000" w:sz="4" w:space="0"/>
            </w:tcBorders>
            <w:noWrap w:val="0"/>
            <w:vAlign w:val="center"/>
          </w:tcPr>
          <w:p w14:paraId="32342FB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43816F3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9000</w:t>
            </w:r>
          </w:p>
        </w:tc>
        <w:tc>
          <w:tcPr>
            <w:tcW w:w="1140" w:type="dxa"/>
            <w:tcBorders>
              <w:top w:val="single" w:color="000000" w:sz="4" w:space="0"/>
              <w:left w:val="nil"/>
              <w:bottom w:val="single" w:color="000000" w:sz="4" w:space="0"/>
              <w:right w:val="single" w:color="000000" w:sz="4" w:space="0"/>
            </w:tcBorders>
            <w:noWrap w:val="0"/>
            <w:vAlign w:val="center"/>
          </w:tcPr>
          <w:p w14:paraId="1D2EA80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9000</w:t>
            </w:r>
          </w:p>
        </w:tc>
        <w:tc>
          <w:tcPr>
            <w:tcW w:w="1095" w:type="dxa"/>
            <w:tcBorders>
              <w:top w:val="single" w:color="000000" w:sz="4" w:space="0"/>
              <w:left w:val="nil"/>
              <w:bottom w:val="single" w:color="000000" w:sz="4" w:space="0"/>
              <w:right w:val="single" w:color="000000" w:sz="4" w:space="0"/>
            </w:tcBorders>
            <w:noWrap w:val="0"/>
            <w:vAlign w:val="center"/>
          </w:tcPr>
          <w:p w14:paraId="09D01C8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675BE0A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219A4350">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566646D5">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32374A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w:t>
            </w:r>
          </w:p>
          <w:p w14:paraId="0385803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农业农村局</w:t>
            </w:r>
          </w:p>
        </w:tc>
        <w:tc>
          <w:tcPr>
            <w:tcW w:w="1437" w:type="dxa"/>
            <w:tcBorders>
              <w:top w:val="single" w:color="000000" w:sz="4" w:space="0"/>
              <w:left w:val="nil"/>
              <w:bottom w:val="single" w:color="000000" w:sz="4" w:space="0"/>
              <w:right w:val="single" w:color="000000" w:sz="4" w:space="0"/>
            </w:tcBorders>
            <w:noWrap w:val="0"/>
            <w:vAlign w:val="center"/>
          </w:tcPr>
          <w:p w14:paraId="2092B29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合阳县政府</w:t>
            </w:r>
          </w:p>
        </w:tc>
      </w:tr>
      <w:tr w14:paraId="542FC580">
        <w:tblPrEx>
          <w:tblCellMar>
            <w:top w:w="0" w:type="dxa"/>
            <w:left w:w="108" w:type="dxa"/>
            <w:bottom w:w="0" w:type="dxa"/>
            <w:right w:w="108" w:type="dxa"/>
          </w:tblCellMar>
        </w:tblPrEx>
        <w:trPr>
          <w:trHeight w:val="245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4761ACA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w:t>
            </w:r>
          </w:p>
        </w:tc>
        <w:tc>
          <w:tcPr>
            <w:tcW w:w="2110" w:type="dxa"/>
            <w:gridSpan w:val="3"/>
            <w:tcBorders>
              <w:top w:val="single" w:color="000000" w:sz="4" w:space="0"/>
              <w:left w:val="nil"/>
              <w:bottom w:val="single" w:color="000000" w:sz="4" w:space="0"/>
              <w:right w:val="single" w:color="000000" w:sz="4" w:space="0"/>
            </w:tcBorders>
            <w:noWrap w:val="0"/>
            <w:vAlign w:val="center"/>
          </w:tcPr>
          <w:p w14:paraId="09F1ED0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s="Times New Roman"/>
                <w:color w:val="000000"/>
                <w:spacing w:val="-6"/>
                <w:kern w:val="0"/>
                <w:sz w:val="18"/>
                <w:szCs w:val="18"/>
              </w:rPr>
              <w:t>大荔冬枣国家农村产业融合发展示范园建设项目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732A21A">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基础设施建设包括生产路</w:t>
            </w:r>
            <w:r>
              <w:rPr>
                <w:rFonts w:hint="eastAsia" w:ascii="仿宋_GB2312" w:hAnsi="Times New Roman" w:eastAsia="仿宋_GB2312"/>
                <w:color w:val="000000"/>
                <w:kern w:val="0"/>
                <w:sz w:val="18"/>
                <w:szCs w:val="18"/>
              </w:rPr>
              <w:t>30</w:t>
            </w:r>
            <w:r>
              <w:rPr>
                <w:rFonts w:hint="eastAsia" w:ascii="仿宋_GB2312" w:hAnsi="宋体" w:eastAsia="仿宋_GB2312"/>
                <w:color w:val="000000"/>
                <w:kern w:val="0"/>
                <w:sz w:val="18"/>
                <w:szCs w:val="18"/>
              </w:rPr>
              <w:t>公里、灌溉渠道</w:t>
            </w:r>
            <w:r>
              <w:rPr>
                <w:rFonts w:hint="eastAsia" w:ascii="仿宋_GB2312" w:hAnsi="Times New Roman" w:eastAsia="仿宋_GB2312"/>
                <w:color w:val="000000"/>
                <w:kern w:val="0"/>
                <w:sz w:val="18"/>
                <w:szCs w:val="18"/>
              </w:rPr>
              <w:t>2.7</w:t>
            </w:r>
            <w:r>
              <w:rPr>
                <w:rFonts w:hint="eastAsia" w:ascii="仿宋_GB2312" w:hAnsi="宋体" w:eastAsia="仿宋_GB2312"/>
                <w:color w:val="000000"/>
                <w:kern w:val="0"/>
                <w:sz w:val="18"/>
                <w:szCs w:val="18"/>
              </w:rPr>
              <w:t>公里，生产基地建设包括智能化棚体提升</w:t>
            </w:r>
            <w:r>
              <w:rPr>
                <w:rFonts w:hint="eastAsia" w:ascii="仿宋_GB2312" w:hAnsi="Times New Roman" w:eastAsia="仿宋_GB2312"/>
                <w:color w:val="000000"/>
                <w:kern w:val="0"/>
                <w:sz w:val="18"/>
                <w:szCs w:val="18"/>
              </w:rPr>
              <w:t>400</w:t>
            </w:r>
            <w:r>
              <w:rPr>
                <w:rFonts w:hint="eastAsia" w:ascii="仿宋_GB2312" w:hAnsi="宋体" w:eastAsia="仿宋_GB2312"/>
                <w:color w:val="000000"/>
                <w:kern w:val="0"/>
                <w:sz w:val="18"/>
                <w:szCs w:val="18"/>
              </w:rPr>
              <w:t>亩、种质资源圃</w:t>
            </w:r>
            <w:r>
              <w:rPr>
                <w:rFonts w:hint="eastAsia" w:ascii="仿宋_GB2312" w:hAnsi="Times New Roman" w:eastAsia="仿宋_GB2312"/>
                <w:color w:val="000000"/>
                <w:kern w:val="0"/>
                <w:sz w:val="18"/>
                <w:szCs w:val="18"/>
              </w:rPr>
              <w:t>80</w:t>
            </w:r>
            <w:r>
              <w:rPr>
                <w:rFonts w:hint="eastAsia" w:ascii="仿宋_GB2312" w:hAnsi="宋体" w:eastAsia="仿宋_GB2312"/>
                <w:color w:val="000000"/>
                <w:kern w:val="0"/>
                <w:sz w:val="18"/>
                <w:szCs w:val="18"/>
              </w:rPr>
              <w:t>亩、新品种繁育基地</w:t>
            </w:r>
            <w:r>
              <w:rPr>
                <w:rFonts w:hint="eastAsia" w:ascii="仿宋_GB2312" w:hAnsi="Times New Roman" w:eastAsia="仿宋_GB2312"/>
                <w:color w:val="000000"/>
                <w:kern w:val="0"/>
                <w:sz w:val="18"/>
                <w:szCs w:val="18"/>
              </w:rPr>
              <w:t>50</w:t>
            </w:r>
            <w:r>
              <w:rPr>
                <w:rFonts w:hint="eastAsia" w:ascii="仿宋_GB2312" w:hAnsi="宋体" w:eastAsia="仿宋_GB2312"/>
                <w:color w:val="000000"/>
                <w:kern w:val="0"/>
                <w:sz w:val="18"/>
                <w:szCs w:val="18"/>
              </w:rPr>
              <w:t>亩，冷链物流建设包括占地</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亩的冷库及配套设施</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处，垃圾污水处理建设包括农业废弃物垃圾处理站点</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处，以及其他相关配套设施建设。</w:t>
            </w:r>
          </w:p>
        </w:tc>
        <w:tc>
          <w:tcPr>
            <w:tcW w:w="700" w:type="dxa"/>
            <w:tcBorders>
              <w:top w:val="single" w:color="000000" w:sz="4" w:space="0"/>
              <w:left w:val="nil"/>
              <w:bottom w:val="single" w:color="000000" w:sz="4" w:space="0"/>
              <w:right w:val="single" w:color="000000" w:sz="4" w:space="0"/>
            </w:tcBorders>
            <w:noWrap w:val="0"/>
            <w:vAlign w:val="center"/>
          </w:tcPr>
          <w:p w14:paraId="7AFCED6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0635FC0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8500</w:t>
            </w:r>
          </w:p>
        </w:tc>
        <w:tc>
          <w:tcPr>
            <w:tcW w:w="1140" w:type="dxa"/>
            <w:tcBorders>
              <w:top w:val="single" w:color="000000" w:sz="4" w:space="0"/>
              <w:left w:val="nil"/>
              <w:bottom w:val="single" w:color="000000" w:sz="4" w:space="0"/>
              <w:right w:val="single" w:color="000000" w:sz="4" w:space="0"/>
            </w:tcBorders>
            <w:noWrap w:val="0"/>
            <w:vAlign w:val="center"/>
          </w:tcPr>
          <w:p w14:paraId="221A90D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w:t>
            </w:r>
          </w:p>
        </w:tc>
        <w:tc>
          <w:tcPr>
            <w:tcW w:w="1095" w:type="dxa"/>
            <w:tcBorders>
              <w:top w:val="single" w:color="000000" w:sz="4" w:space="0"/>
              <w:left w:val="nil"/>
              <w:bottom w:val="single" w:color="000000" w:sz="4" w:space="0"/>
              <w:right w:val="single" w:color="000000" w:sz="4" w:space="0"/>
            </w:tcBorders>
            <w:noWrap w:val="0"/>
            <w:vAlign w:val="center"/>
          </w:tcPr>
          <w:p w14:paraId="24BA11CA">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2A5A45E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0FC68B4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11261CE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4674E0A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ACB731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大荔县林业局</w:t>
            </w:r>
          </w:p>
        </w:tc>
        <w:tc>
          <w:tcPr>
            <w:tcW w:w="1437" w:type="dxa"/>
            <w:tcBorders>
              <w:top w:val="single" w:color="000000" w:sz="4" w:space="0"/>
              <w:left w:val="nil"/>
              <w:bottom w:val="single" w:color="000000" w:sz="4" w:space="0"/>
              <w:right w:val="single" w:color="000000" w:sz="4" w:space="0"/>
            </w:tcBorders>
            <w:noWrap w:val="0"/>
            <w:vAlign w:val="center"/>
          </w:tcPr>
          <w:p w14:paraId="7F6E2FF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4CDB8F66">
        <w:tblPrEx>
          <w:tblCellMar>
            <w:top w:w="0" w:type="dxa"/>
            <w:left w:w="108" w:type="dxa"/>
            <w:bottom w:w="0" w:type="dxa"/>
            <w:right w:w="108" w:type="dxa"/>
          </w:tblCellMar>
        </w:tblPrEx>
        <w:trPr>
          <w:trHeight w:val="130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2A01C48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w:t>
            </w:r>
          </w:p>
        </w:tc>
        <w:tc>
          <w:tcPr>
            <w:tcW w:w="2110" w:type="dxa"/>
            <w:gridSpan w:val="3"/>
            <w:tcBorders>
              <w:top w:val="single" w:color="000000" w:sz="4" w:space="0"/>
              <w:left w:val="nil"/>
              <w:bottom w:val="single" w:color="000000" w:sz="4" w:space="0"/>
              <w:right w:val="single" w:color="000000" w:sz="4" w:space="0"/>
            </w:tcBorders>
            <w:noWrap w:val="0"/>
            <w:vAlign w:val="center"/>
          </w:tcPr>
          <w:p w14:paraId="35F1482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s="Times New Roman"/>
                <w:color w:val="000000"/>
                <w:spacing w:val="-6"/>
                <w:kern w:val="0"/>
                <w:sz w:val="18"/>
                <w:szCs w:val="18"/>
              </w:rPr>
              <w:t>蒲城县中央预算内高标准农田改造提升建设项目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75DF1E4">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改造提升高标准农田</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万亩。</w:t>
            </w:r>
          </w:p>
        </w:tc>
        <w:tc>
          <w:tcPr>
            <w:tcW w:w="700" w:type="dxa"/>
            <w:tcBorders>
              <w:top w:val="single" w:color="000000" w:sz="4" w:space="0"/>
              <w:left w:val="nil"/>
              <w:bottom w:val="single" w:color="000000" w:sz="4" w:space="0"/>
              <w:right w:val="single" w:color="000000" w:sz="4" w:space="0"/>
            </w:tcBorders>
            <w:noWrap w:val="0"/>
            <w:vAlign w:val="center"/>
          </w:tcPr>
          <w:p w14:paraId="1C2C4B8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072E01D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7200</w:t>
            </w:r>
          </w:p>
        </w:tc>
        <w:tc>
          <w:tcPr>
            <w:tcW w:w="1140" w:type="dxa"/>
            <w:tcBorders>
              <w:top w:val="single" w:color="000000" w:sz="4" w:space="0"/>
              <w:left w:val="nil"/>
              <w:bottom w:val="single" w:color="000000" w:sz="4" w:space="0"/>
              <w:right w:val="single" w:color="000000" w:sz="4" w:space="0"/>
            </w:tcBorders>
            <w:noWrap w:val="0"/>
            <w:vAlign w:val="center"/>
          </w:tcPr>
          <w:p w14:paraId="33AF7F0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7200</w:t>
            </w:r>
          </w:p>
        </w:tc>
        <w:tc>
          <w:tcPr>
            <w:tcW w:w="1095" w:type="dxa"/>
            <w:tcBorders>
              <w:top w:val="single" w:color="000000" w:sz="4" w:space="0"/>
              <w:left w:val="nil"/>
              <w:bottom w:val="single" w:color="000000" w:sz="4" w:space="0"/>
              <w:right w:val="single" w:color="000000" w:sz="4" w:space="0"/>
            </w:tcBorders>
            <w:noWrap w:val="0"/>
            <w:vAlign w:val="center"/>
          </w:tcPr>
          <w:p w14:paraId="7ABFA5B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21A6B89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1D573918">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741C8AE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5EAB59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w:t>
            </w:r>
          </w:p>
          <w:p w14:paraId="63666E6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农业农村局</w:t>
            </w:r>
          </w:p>
        </w:tc>
        <w:tc>
          <w:tcPr>
            <w:tcW w:w="1437" w:type="dxa"/>
            <w:tcBorders>
              <w:top w:val="single" w:color="000000" w:sz="4" w:space="0"/>
              <w:left w:val="nil"/>
              <w:bottom w:val="single" w:color="000000" w:sz="4" w:space="0"/>
              <w:right w:val="single" w:color="000000" w:sz="4" w:space="0"/>
            </w:tcBorders>
            <w:noWrap w:val="0"/>
            <w:vAlign w:val="center"/>
          </w:tcPr>
          <w:p w14:paraId="3F2B3EC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4768AA45">
        <w:tblPrEx>
          <w:tblCellMar>
            <w:top w:w="0" w:type="dxa"/>
            <w:left w:w="108" w:type="dxa"/>
            <w:bottom w:w="0" w:type="dxa"/>
            <w:right w:w="108" w:type="dxa"/>
          </w:tblCellMar>
        </w:tblPrEx>
        <w:trPr>
          <w:trHeight w:val="160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6666EBB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w:t>
            </w:r>
          </w:p>
        </w:tc>
        <w:tc>
          <w:tcPr>
            <w:tcW w:w="2110" w:type="dxa"/>
            <w:gridSpan w:val="3"/>
            <w:tcBorders>
              <w:top w:val="single" w:color="000000" w:sz="4" w:space="0"/>
              <w:left w:val="nil"/>
              <w:bottom w:val="single" w:color="000000" w:sz="4" w:space="0"/>
              <w:right w:val="single" w:color="000000" w:sz="4" w:space="0"/>
            </w:tcBorders>
            <w:noWrap w:val="0"/>
            <w:vAlign w:val="center"/>
          </w:tcPr>
          <w:p w14:paraId="2075226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w:t>
            </w:r>
            <w:r>
              <w:rPr>
                <w:rFonts w:hint="eastAsia" w:ascii="仿宋_GB2312" w:hAnsi="Times New Roman" w:eastAsia="仿宋_GB2312"/>
                <w:color w:val="000000"/>
                <w:kern w:val="0"/>
                <w:sz w:val="18"/>
                <w:szCs w:val="18"/>
              </w:rPr>
              <w:t>2025</w:t>
            </w:r>
            <w:r>
              <w:rPr>
                <w:rFonts w:hint="eastAsia" w:ascii="仿宋_GB2312" w:hAnsi="宋体" w:eastAsia="仿宋_GB2312"/>
                <w:color w:val="000000"/>
                <w:kern w:val="0"/>
                <w:sz w:val="18"/>
                <w:szCs w:val="18"/>
              </w:rPr>
              <w:t>年乡村振兴建设项目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595527C">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围绕我县“五大产业聚集区”，建设物流市场、冷链储藏、产业路硬化、衬砌渠道、低压线路改造等产业提升及基础设施配套项目。</w:t>
            </w:r>
          </w:p>
        </w:tc>
        <w:tc>
          <w:tcPr>
            <w:tcW w:w="700" w:type="dxa"/>
            <w:tcBorders>
              <w:top w:val="single" w:color="000000" w:sz="4" w:space="0"/>
              <w:left w:val="nil"/>
              <w:bottom w:val="single" w:color="000000" w:sz="4" w:space="0"/>
              <w:right w:val="single" w:color="000000" w:sz="4" w:space="0"/>
            </w:tcBorders>
            <w:noWrap w:val="0"/>
            <w:vAlign w:val="center"/>
          </w:tcPr>
          <w:p w14:paraId="4EE1D14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28BBAD8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w:t>
            </w:r>
          </w:p>
        </w:tc>
        <w:tc>
          <w:tcPr>
            <w:tcW w:w="1140" w:type="dxa"/>
            <w:tcBorders>
              <w:top w:val="single" w:color="000000" w:sz="4" w:space="0"/>
              <w:left w:val="nil"/>
              <w:bottom w:val="single" w:color="000000" w:sz="4" w:space="0"/>
              <w:right w:val="single" w:color="000000" w:sz="4" w:space="0"/>
            </w:tcBorders>
            <w:noWrap w:val="0"/>
            <w:vAlign w:val="center"/>
          </w:tcPr>
          <w:p w14:paraId="5D687D7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w:t>
            </w:r>
          </w:p>
        </w:tc>
        <w:tc>
          <w:tcPr>
            <w:tcW w:w="1095" w:type="dxa"/>
            <w:tcBorders>
              <w:top w:val="single" w:color="000000" w:sz="4" w:space="0"/>
              <w:left w:val="nil"/>
              <w:bottom w:val="single" w:color="000000" w:sz="4" w:space="0"/>
              <w:right w:val="single" w:color="000000" w:sz="4" w:space="0"/>
            </w:tcBorders>
            <w:noWrap w:val="0"/>
            <w:vAlign w:val="center"/>
          </w:tcPr>
          <w:p w14:paraId="6A4DB18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5C44C2C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2FA3A8F0">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710EAC0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3E77ED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w:t>
            </w:r>
          </w:p>
          <w:p w14:paraId="5EF06E1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农业农村局</w:t>
            </w:r>
          </w:p>
        </w:tc>
        <w:tc>
          <w:tcPr>
            <w:tcW w:w="1437" w:type="dxa"/>
            <w:tcBorders>
              <w:top w:val="single" w:color="000000" w:sz="4" w:space="0"/>
              <w:left w:val="nil"/>
              <w:bottom w:val="single" w:color="000000" w:sz="4" w:space="0"/>
              <w:right w:val="single" w:color="000000" w:sz="4" w:space="0"/>
            </w:tcBorders>
            <w:noWrap w:val="0"/>
            <w:vAlign w:val="center"/>
          </w:tcPr>
          <w:p w14:paraId="4DE6912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0DBDB2E4">
        <w:tblPrEx>
          <w:tblCellMar>
            <w:top w:w="0" w:type="dxa"/>
            <w:left w:w="108" w:type="dxa"/>
            <w:bottom w:w="0" w:type="dxa"/>
            <w:right w:w="108" w:type="dxa"/>
          </w:tblCellMar>
        </w:tblPrEx>
        <w:trPr>
          <w:trHeight w:val="1325"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4FB6BE6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w:t>
            </w:r>
          </w:p>
        </w:tc>
        <w:tc>
          <w:tcPr>
            <w:tcW w:w="2110" w:type="dxa"/>
            <w:gridSpan w:val="3"/>
            <w:tcBorders>
              <w:top w:val="single" w:color="000000" w:sz="4" w:space="0"/>
              <w:left w:val="nil"/>
              <w:bottom w:val="single" w:color="000000" w:sz="4" w:space="0"/>
              <w:right w:val="single" w:color="000000" w:sz="4" w:space="0"/>
            </w:tcBorders>
            <w:noWrap w:val="0"/>
            <w:vAlign w:val="center"/>
          </w:tcPr>
          <w:p w14:paraId="5254255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w:t>
            </w:r>
            <w:r>
              <w:rPr>
                <w:rFonts w:hint="eastAsia" w:ascii="仿宋_GB2312" w:hAnsi="Times New Roman" w:eastAsia="仿宋_GB2312"/>
                <w:color w:val="000000"/>
                <w:kern w:val="0"/>
                <w:sz w:val="18"/>
                <w:szCs w:val="18"/>
              </w:rPr>
              <w:t>2.3</w:t>
            </w:r>
            <w:r>
              <w:rPr>
                <w:rFonts w:hint="eastAsia" w:ascii="仿宋_GB2312" w:hAnsi="宋体" w:eastAsia="仿宋_GB2312"/>
                <w:color w:val="000000"/>
                <w:kern w:val="0"/>
                <w:sz w:val="18"/>
                <w:szCs w:val="18"/>
              </w:rPr>
              <w:t>万亩高标准农田建设项目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0604917A">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新建高标准农田</w:t>
            </w:r>
            <w:r>
              <w:rPr>
                <w:rFonts w:hint="eastAsia" w:ascii="仿宋_GB2312" w:hAnsi="Times New Roman" w:eastAsia="仿宋_GB2312"/>
                <w:color w:val="000000"/>
                <w:kern w:val="0"/>
                <w:sz w:val="18"/>
                <w:szCs w:val="18"/>
              </w:rPr>
              <w:t>2.3</w:t>
            </w:r>
            <w:r>
              <w:rPr>
                <w:rFonts w:hint="eastAsia" w:ascii="仿宋_GB2312" w:hAnsi="宋体" w:eastAsia="仿宋_GB2312"/>
                <w:color w:val="000000"/>
                <w:kern w:val="0"/>
                <w:sz w:val="18"/>
                <w:szCs w:val="18"/>
              </w:rPr>
              <w:t>万亩。</w:t>
            </w:r>
          </w:p>
        </w:tc>
        <w:tc>
          <w:tcPr>
            <w:tcW w:w="700" w:type="dxa"/>
            <w:tcBorders>
              <w:top w:val="single" w:color="000000" w:sz="4" w:space="0"/>
              <w:left w:val="nil"/>
              <w:bottom w:val="single" w:color="000000" w:sz="4" w:space="0"/>
              <w:right w:val="single" w:color="000000" w:sz="4" w:space="0"/>
            </w:tcBorders>
            <w:noWrap w:val="0"/>
            <w:vAlign w:val="center"/>
          </w:tcPr>
          <w:p w14:paraId="285B7D8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6C3D143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6900</w:t>
            </w:r>
          </w:p>
        </w:tc>
        <w:tc>
          <w:tcPr>
            <w:tcW w:w="1140" w:type="dxa"/>
            <w:tcBorders>
              <w:top w:val="single" w:color="000000" w:sz="4" w:space="0"/>
              <w:left w:val="nil"/>
              <w:bottom w:val="single" w:color="000000" w:sz="4" w:space="0"/>
              <w:right w:val="single" w:color="000000" w:sz="4" w:space="0"/>
            </w:tcBorders>
            <w:noWrap w:val="0"/>
            <w:vAlign w:val="center"/>
          </w:tcPr>
          <w:p w14:paraId="6626C56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6900</w:t>
            </w:r>
          </w:p>
        </w:tc>
        <w:tc>
          <w:tcPr>
            <w:tcW w:w="1095" w:type="dxa"/>
            <w:tcBorders>
              <w:top w:val="single" w:color="000000" w:sz="4" w:space="0"/>
              <w:left w:val="nil"/>
              <w:bottom w:val="single" w:color="000000" w:sz="4" w:space="0"/>
              <w:right w:val="single" w:color="000000" w:sz="4" w:space="0"/>
            </w:tcBorders>
            <w:noWrap w:val="0"/>
            <w:vAlign w:val="center"/>
          </w:tcPr>
          <w:p w14:paraId="5FB1728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40612BB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39DED74C">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037D4B8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29D1DB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w:t>
            </w:r>
          </w:p>
          <w:p w14:paraId="77BE70E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农业农村局</w:t>
            </w:r>
          </w:p>
        </w:tc>
        <w:tc>
          <w:tcPr>
            <w:tcW w:w="1437" w:type="dxa"/>
            <w:tcBorders>
              <w:top w:val="single" w:color="000000" w:sz="4" w:space="0"/>
              <w:left w:val="nil"/>
              <w:bottom w:val="single" w:color="000000" w:sz="4" w:space="0"/>
              <w:right w:val="single" w:color="000000" w:sz="4" w:space="0"/>
            </w:tcBorders>
            <w:noWrap w:val="0"/>
            <w:vAlign w:val="center"/>
          </w:tcPr>
          <w:p w14:paraId="2AB9657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413558A1">
        <w:tblPrEx>
          <w:tblCellMar>
            <w:top w:w="0" w:type="dxa"/>
            <w:left w:w="108" w:type="dxa"/>
            <w:bottom w:w="0" w:type="dxa"/>
            <w:right w:w="108" w:type="dxa"/>
          </w:tblCellMar>
        </w:tblPrEx>
        <w:trPr>
          <w:trHeight w:val="1723"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7086308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w:t>
            </w:r>
          </w:p>
        </w:tc>
        <w:tc>
          <w:tcPr>
            <w:tcW w:w="2110" w:type="dxa"/>
            <w:gridSpan w:val="3"/>
            <w:tcBorders>
              <w:top w:val="single" w:color="000000" w:sz="4" w:space="0"/>
              <w:left w:val="nil"/>
              <w:bottom w:val="single" w:color="000000" w:sz="4" w:space="0"/>
              <w:right w:val="single" w:color="000000" w:sz="4" w:space="0"/>
            </w:tcBorders>
            <w:noWrap w:val="0"/>
            <w:vAlign w:val="center"/>
          </w:tcPr>
          <w:p w14:paraId="3C6B099E">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w:t>
            </w:r>
            <w:r>
              <w:rPr>
                <w:rFonts w:hint="eastAsia" w:ascii="仿宋_GB2312" w:hAnsi="Times New Roman" w:eastAsia="仿宋_GB2312"/>
                <w:color w:val="000000"/>
                <w:kern w:val="0"/>
                <w:sz w:val="18"/>
                <w:szCs w:val="18"/>
              </w:rPr>
              <w:t>2024</w:t>
            </w:r>
            <w:r>
              <w:rPr>
                <w:rFonts w:hint="eastAsia" w:ascii="仿宋_GB2312" w:hAnsi="宋体" w:eastAsia="仿宋_GB2312"/>
                <w:color w:val="000000"/>
                <w:kern w:val="0"/>
                <w:sz w:val="18"/>
                <w:szCs w:val="18"/>
              </w:rPr>
              <w:t>年高标准农田建设项目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32C3E084">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建设规模</w:t>
            </w:r>
            <w:r>
              <w:rPr>
                <w:rFonts w:hint="eastAsia" w:ascii="仿宋_GB2312" w:hAnsi="Times New Roman" w:eastAsia="仿宋_GB2312"/>
                <w:color w:val="000000"/>
                <w:kern w:val="0"/>
                <w:sz w:val="18"/>
                <w:szCs w:val="18"/>
              </w:rPr>
              <w:t>1.61</w:t>
            </w:r>
            <w:r>
              <w:rPr>
                <w:rFonts w:hint="eastAsia" w:ascii="仿宋_GB2312" w:hAnsi="宋体" w:eastAsia="仿宋_GB2312"/>
                <w:color w:val="000000"/>
                <w:kern w:val="0"/>
                <w:sz w:val="18"/>
                <w:szCs w:val="18"/>
              </w:rPr>
              <w:t>万亩。项目区建设内容包括农田基础建设工程：灌溉与排水工程、田间道路工程、农田输配电工程、农田地力提升工程、土壤改良工程、土壤配肥工程；其他工程：田间检测工程；管理要求：耕地质量检测评价、农业科技配套运用。</w:t>
            </w:r>
          </w:p>
        </w:tc>
        <w:tc>
          <w:tcPr>
            <w:tcW w:w="700" w:type="dxa"/>
            <w:tcBorders>
              <w:top w:val="single" w:color="000000" w:sz="4" w:space="0"/>
              <w:left w:val="nil"/>
              <w:bottom w:val="single" w:color="000000" w:sz="4" w:space="0"/>
              <w:right w:val="single" w:color="000000" w:sz="4" w:space="0"/>
            </w:tcBorders>
            <w:noWrap w:val="0"/>
            <w:vAlign w:val="center"/>
          </w:tcPr>
          <w:p w14:paraId="7300A44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7005335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4500</w:t>
            </w:r>
          </w:p>
        </w:tc>
        <w:tc>
          <w:tcPr>
            <w:tcW w:w="1140" w:type="dxa"/>
            <w:tcBorders>
              <w:top w:val="single" w:color="000000" w:sz="4" w:space="0"/>
              <w:left w:val="nil"/>
              <w:bottom w:val="single" w:color="000000" w:sz="4" w:space="0"/>
              <w:right w:val="single" w:color="000000" w:sz="4" w:space="0"/>
            </w:tcBorders>
            <w:noWrap w:val="0"/>
            <w:vAlign w:val="center"/>
          </w:tcPr>
          <w:p w14:paraId="733DF81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4500</w:t>
            </w:r>
          </w:p>
        </w:tc>
        <w:tc>
          <w:tcPr>
            <w:tcW w:w="1095" w:type="dxa"/>
            <w:tcBorders>
              <w:top w:val="single" w:color="000000" w:sz="4" w:space="0"/>
              <w:left w:val="nil"/>
              <w:bottom w:val="single" w:color="000000" w:sz="4" w:space="0"/>
              <w:right w:val="single" w:color="000000" w:sz="4" w:space="0"/>
            </w:tcBorders>
            <w:noWrap w:val="0"/>
            <w:vAlign w:val="center"/>
          </w:tcPr>
          <w:p w14:paraId="08FD235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56C2DE1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5D1B6798">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11533C9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92C50F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w:t>
            </w:r>
          </w:p>
          <w:p w14:paraId="0E57C7C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农业农村局</w:t>
            </w:r>
          </w:p>
        </w:tc>
        <w:tc>
          <w:tcPr>
            <w:tcW w:w="1437" w:type="dxa"/>
            <w:tcBorders>
              <w:top w:val="single" w:color="000000" w:sz="4" w:space="0"/>
              <w:left w:val="nil"/>
              <w:bottom w:val="single" w:color="000000" w:sz="4" w:space="0"/>
              <w:right w:val="single" w:color="000000" w:sz="4" w:space="0"/>
            </w:tcBorders>
            <w:noWrap w:val="0"/>
            <w:vAlign w:val="center"/>
          </w:tcPr>
          <w:p w14:paraId="24D8502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17CE564E">
        <w:tblPrEx>
          <w:tblCellMar>
            <w:top w:w="0" w:type="dxa"/>
            <w:left w:w="108" w:type="dxa"/>
            <w:bottom w:w="0" w:type="dxa"/>
            <w:right w:w="108" w:type="dxa"/>
          </w:tblCellMar>
        </w:tblPrEx>
        <w:trPr>
          <w:trHeight w:val="201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090F533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w:t>
            </w:r>
          </w:p>
        </w:tc>
        <w:tc>
          <w:tcPr>
            <w:tcW w:w="2110" w:type="dxa"/>
            <w:gridSpan w:val="3"/>
            <w:tcBorders>
              <w:top w:val="single" w:color="000000" w:sz="4" w:space="0"/>
              <w:left w:val="nil"/>
              <w:bottom w:val="single" w:color="000000" w:sz="4" w:space="0"/>
              <w:right w:val="single" w:color="000000" w:sz="4" w:space="0"/>
            </w:tcBorders>
            <w:noWrap w:val="0"/>
            <w:vAlign w:val="center"/>
          </w:tcPr>
          <w:p w14:paraId="67BD89B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宋体" w:eastAsia="仿宋_GB2312"/>
                <w:color w:val="000000"/>
                <w:kern w:val="0"/>
                <w:sz w:val="18"/>
                <w:szCs w:val="18"/>
              </w:rPr>
              <w:t>年渭南市临渭区官邸镇、下</w:t>
            </w:r>
            <w:r>
              <w:rPr>
                <w:rFonts w:hint="eastAsia" w:ascii="仿宋_GB2312" w:hAnsi="宋体"/>
                <w:color w:val="000000"/>
                <w:kern w:val="0"/>
                <w:sz w:val="18"/>
                <w:szCs w:val="18"/>
              </w:rPr>
              <w:t>邽</w:t>
            </w:r>
            <w:r>
              <w:rPr>
                <w:rFonts w:hint="eastAsia" w:ascii="仿宋_GB2312" w:hAnsi="宋体" w:eastAsia="仿宋_GB2312"/>
                <w:color w:val="000000"/>
                <w:kern w:val="0"/>
                <w:sz w:val="18"/>
                <w:szCs w:val="18"/>
              </w:rPr>
              <w:t>镇高标准农田建设项目（改造提升）</w:t>
            </w:r>
          </w:p>
        </w:tc>
        <w:tc>
          <w:tcPr>
            <w:tcW w:w="3462" w:type="dxa"/>
            <w:gridSpan w:val="3"/>
            <w:tcBorders>
              <w:top w:val="single" w:color="000000" w:sz="4" w:space="0"/>
              <w:left w:val="nil"/>
              <w:bottom w:val="single" w:color="000000" w:sz="4" w:space="0"/>
              <w:right w:val="single" w:color="000000" w:sz="4" w:space="0"/>
            </w:tcBorders>
            <w:noWrap w:val="0"/>
            <w:vAlign w:val="center"/>
          </w:tcPr>
          <w:p w14:paraId="69DBFC20">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改造提升高标准农田</w:t>
            </w:r>
            <w:r>
              <w:rPr>
                <w:rFonts w:hint="eastAsia" w:ascii="仿宋_GB2312" w:hAnsi="Times New Roman" w:eastAsia="仿宋_GB2312"/>
                <w:color w:val="000000"/>
                <w:kern w:val="0"/>
                <w:sz w:val="18"/>
                <w:szCs w:val="18"/>
              </w:rPr>
              <w:t>1.38</w:t>
            </w:r>
            <w:r>
              <w:rPr>
                <w:rFonts w:hint="eastAsia" w:ascii="仿宋_GB2312" w:hAnsi="宋体" w:eastAsia="仿宋_GB2312"/>
                <w:color w:val="000000"/>
                <w:kern w:val="0"/>
                <w:sz w:val="18"/>
                <w:szCs w:val="18"/>
              </w:rPr>
              <w:t>万亩。项目位于临渭区官底镇保王村、庙王村、上薛村、下薛村；下</w:t>
            </w:r>
            <w:r>
              <w:rPr>
                <w:rFonts w:hint="eastAsia" w:ascii="仿宋_GB2312" w:hAnsi="宋体"/>
                <w:color w:val="000000"/>
                <w:kern w:val="0"/>
                <w:sz w:val="18"/>
                <w:szCs w:val="18"/>
              </w:rPr>
              <w:t>邽</w:t>
            </w:r>
            <w:r>
              <w:rPr>
                <w:rFonts w:hint="eastAsia" w:ascii="仿宋_GB2312" w:hAnsi="宋体" w:eastAsia="仿宋_GB2312"/>
                <w:color w:val="000000"/>
                <w:kern w:val="0"/>
                <w:sz w:val="18"/>
                <w:szCs w:val="18"/>
              </w:rPr>
              <w:t>镇川王村、春光村。建设内容包括灌溉与排水工程、田间道路工程、农田输配电工程及其他工程、农田地力提升工程、其他工程、耕地质量评价监测与信息化管理、农业科技配套运用。</w:t>
            </w:r>
          </w:p>
        </w:tc>
        <w:tc>
          <w:tcPr>
            <w:tcW w:w="700" w:type="dxa"/>
            <w:tcBorders>
              <w:top w:val="single" w:color="000000" w:sz="4" w:space="0"/>
              <w:left w:val="nil"/>
              <w:bottom w:val="single" w:color="000000" w:sz="4" w:space="0"/>
              <w:right w:val="single" w:color="000000" w:sz="4" w:space="0"/>
            </w:tcBorders>
            <w:noWrap w:val="0"/>
            <w:vAlign w:val="center"/>
          </w:tcPr>
          <w:p w14:paraId="5995FA7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ign w:val="center"/>
          </w:tcPr>
          <w:p w14:paraId="314115D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4140</w:t>
            </w:r>
          </w:p>
        </w:tc>
        <w:tc>
          <w:tcPr>
            <w:tcW w:w="1140" w:type="dxa"/>
            <w:tcBorders>
              <w:top w:val="single" w:color="000000" w:sz="4" w:space="0"/>
              <w:left w:val="nil"/>
              <w:bottom w:val="single" w:color="000000" w:sz="4" w:space="0"/>
              <w:right w:val="single" w:color="000000" w:sz="4" w:space="0"/>
            </w:tcBorders>
            <w:noWrap/>
            <w:vAlign w:val="center"/>
          </w:tcPr>
          <w:p w14:paraId="61FAC4F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4140</w:t>
            </w:r>
          </w:p>
        </w:tc>
        <w:tc>
          <w:tcPr>
            <w:tcW w:w="1095" w:type="dxa"/>
            <w:tcBorders>
              <w:top w:val="single" w:color="000000" w:sz="4" w:space="0"/>
              <w:left w:val="nil"/>
              <w:bottom w:val="single" w:color="000000" w:sz="4" w:space="0"/>
              <w:right w:val="single" w:color="000000" w:sz="4" w:space="0"/>
            </w:tcBorders>
            <w:noWrap/>
            <w:vAlign w:val="center"/>
          </w:tcPr>
          <w:p w14:paraId="39E2F2A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53D07E0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34CD59A9">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1EDE89F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EAD171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w:t>
            </w:r>
          </w:p>
          <w:p w14:paraId="7EA88D3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农业农村局</w:t>
            </w:r>
          </w:p>
        </w:tc>
        <w:tc>
          <w:tcPr>
            <w:tcW w:w="1437" w:type="dxa"/>
            <w:tcBorders>
              <w:top w:val="single" w:color="000000" w:sz="4" w:space="0"/>
              <w:left w:val="nil"/>
              <w:bottom w:val="single" w:color="000000" w:sz="4" w:space="0"/>
              <w:right w:val="single" w:color="000000" w:sz="4" w:space="0"/>
            </w:tcBorders>
            <w:noWrap w:val="0"/>
            <w:vAlign w:val="center"/>
          </w:tcPr>
          <w:p w14:paraId="5B18576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临渭区政府</w:t>
            </w:r>
          </w:p>
        </w:tc>
      </w:tr>
      <w:tr w14:paraId="2332C6BA">
        <w:tblPrEx>
          <w:tblCellMar>
            <w:top w:w="0" w:type="dxa"/>
            <w:left w:w="108" w:type="dxa"/>
            <w:bottom w:w="0" w:type="dxa"/>
            <w:right w:w="108" w:type="dxa"/>
          </w:tblCellMar>
        </w:tblPrEx>
        <w:trPr>
          <w:trHeight w:val="1137"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546CA33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w:t>
            </w:r>
          </w:p>
        </w:tc>
        <w:tc>
          <w:tcPr>
            <w:tcW w:w="2110" w:type="dxa"/>
            <w:gridSpan w:val="3"/>
            <w:tcBorders>
              <w:top w:val="single" w:color="000000" w:sz="4" w:space="0"/>
              <w:left w:val="nil"/>
              <w:bottom w:val="single" w:color="000000" w:sz="4" w:space="0"/>
              <w:right w:val="single" w:color="000000" w:sz="4" w:space="0"/>
            </w:tcBorders>
            <w:noWrap w:val="0"/>
            <w:vAlign w:val="center"/>
          </w:tcPr>
          <w:p w14:paraId="7A4F5A57">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w:t>
            </w:r>
            <w:r>
              <w:rPr>
                <w:rFonts w:hint="eastAsia" w:ascii="仿宋_GB2312" w:hAnsi="Times New Roman" w:eastAsia="仿宋_GB2312"/>
                <w:color w:val="000000"/>
                <w:kern w:val="0"/>
                <w:sz w:val="18"/>
                <w:szCs w:val="18"/>
              </w:rPr>
              <w:t>2025</w:t>
            </w:r>
            <w:r>
              <w:rPr>
                <w:rFonts w:hint="eastAsia" w:ascii="仿宋_GB2312" w:hAnsi="宋体" w:eastAsia="仿宋_GB2312"/>
                <w:color w:val="000000"/>
                <w:kern w:val="0"/>
                <w:sz w:val="18"/>
                <w:szCs w:val="18"/>
              </w:rPr>
              <w:t>年村级产业发展提升及基础设施提升项目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61614B08">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新建钢结构冷棚</w:t>
            </w:r>
            <w:r>
              <w:rPr>
                <w:rFonts w:hint="eastAsia" w:ascii="仿宋_GB2312" w:hAnsi="Times New Roman" w:eastAsia="仿宋_GB2312"/>
                <w:color w:val="000000"/>
                <w:kern w:val="0"/>
                <w:sz w:val="18"/>
                <w:szCs w:val="18"/>
              </w:rPr>
              <w:t>100</w:t>
            </w:r>
            <w:r>
              <w:rPr>
                <w:rFonts w:hint="eastAsia" w:ascii="仿宋_GB2312" w:hAnsi="宋体" w:eastAsia="仿宋_GB2312"/>
                <w:color w:val="000000"/>
                <w:kern w:val="0"/>
                <w:sz w:val="18"/>
                <w:szCs w:val="18"/>
              </w:rPr>
              <w:t>亩、冷库</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座、购买加工设备</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套；新建明渠和盖板形式的排水渠</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公里，水泥砼路面乡村道路硬化</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万平方米。</w:t>
            </w:r>
          </w:p>
        </w:tc>
        <w:tc>
          <w:tcPr>
            <w:tcW w:w="700" w:type="dxa"/>
            <w:tcBorders>
              <w:top w:val="single" w:color="000000" w:sz="4" w:space="0"/>
              <w:left w:val="nil"/>
              <w:bottom w:val="single" w:color="000000" w:sz="4" w:space="0"/>
              <w:right w:val="single" w:color="000000" w:sz="4" w:space="0"/>
            </w:tcBorders>
            <w:noWrap w:val="0"/>
            <w:vAlign w:val="center"/>
          </w:tcPr>
          <w:p w14:paraId="71E1EDD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3915933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3300</w:t>
            </w:r>
          </w:p>
        </w:tc>
        <w:tc>
          <w:tcPr>
            <w:tcW w:w="1140" w:type="dxa"/>
            <w:tcBorders>
              <w:top w:val="single" w:color="000000" w:sz="4" w:space="0"/>
              <w:left w:val="nil"/>
              <w:bottom w:val="single" w:color="000000" w:sz="4" w:space="0"/>
              <w:right w:val="single" w:color="000000" w:sz="4" w:space="0"/>
            </w:tcBorders>
            <w:noWrap w:val="0"/>
            <w:vAlign w:val="center"/>
          </w:tcPr>
          <w:p w14:paraId="5F8A736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3300</w:t>
            </w:r>
          </w:p>
        </w:tc>
        <w:tc>
          <w:tcPr>
            <w:tcW w:w="1095" w:type="dxa"/>
            <w:tcBorders>
              <w:top w:val="single" w:color="000000" w:sz="4" w:space="0"/>
              <w:left w:val="nil"/>
              <w:bottom w:val="single" w:color="000000" w:sz="4" w:space="0"/>
              <w:right w:val="single" w:color="000000" w:sz="4" w:space="0"/>
            </w:tcBorders>
            <w:noWrap w:val="0"/>
            <w:vAlign w:val="center"/>
          </w:tcPr>
          <w:p w14:paraId="2D39CF5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01C8407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6FAE71A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067084A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F86F92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w:t>
            </w:r>
          </w:p>
          <w:p w14:paraId="6EAC372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农业农村局</w:t>
            </w:r>
          </w:p>
        </w:tc>
        <w:tc>
          <w:tcPr>
            <w:tcW w:w="1437" w:type="dxa"/>
            <w:tcBorders>
              <w:top w:val="single" w:color="000000" w:sz="4" w:space="0"/>
              <w:left w:val="nil"/>
              <w:bottom w:val="single" w:color="000000" w:sz="4" w:space="0"/>
              <w:right w:val="single" w:color="000000" w:sz="4" w:space="0"/>
            </w:tcBorders>
            <w:noWrap w:val="0"/>
            <w:vAlign w:val="center"/>
          </w:tcPr>
          <w:p w14:paraId="33CB65A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6B745133">
        <w:tblPrEx>
          <w:tblCellMar>
            <w:top w:w="0" w:type="dxa"/>
            <w:left w:w="108" w:type="dxa"/>
            <w:bottom w:w="0" w:type="dxa"/>
            <w:right w:w="108" w:type="dxa"/>
          </w:tblCellMar>
        </w:tblPrEx>
        <w:trPr>
          <w:trHeight w:val="1160"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5BDF546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19</w:t>
            </w:r>
          </w:p>
        </w:tc>
        <w:tc>
          <w:tcPr>
            <w:tcW w:w="2110" w:type="dxa"/>
            <w:gridSpan w:val="3"/>
            <w:tcBorders>
              <w:top w:val="single" w:color="000000" w:sz="4" w:space="0"/>
              <w:left w:val="nil"/>
              <w:bottom w:val="single" w:color="000000" w:sz="4" w:space="0"/>
              <w:right w:val="single" w:color="000000" w:sz="4" w:space="0"/>
            </w:tcBorders>
            <w:noWrap w:val="0"/>
            <w:vAlign w:val="center"/>
          </w:tcPr>
          <w:p w14:paraId="11FC0403">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w:t>
            </w:r>
            <w:r>
              <w:rPr>
                <w:rFonts w:hint="eastAsia" w:ascii="仿宋_GB2312" w:hAnsi="Times New Roman" w:eastAsia="仿宋_GB2312"/>
                <w:color w:val="000000"/>
                <w:kern w:val="0"/>
                <w:sz w:val="18"/>
                <w:szCs w:val="18"/>
              </w:rPr>
              <w:t>2024</w:t>
            </w:r>
            <w:r>
              <w:rPr>
                <w:rFonts w:hint="eastAsia" w:ascii="仿宋_GB2312" w:hAnsi="宋体" w:eastAsia="仿宋_GB2312"/>
                <w:color w:val="000000"/>
                <w:kern w:val="0"/>
                <w:sz w:val="18"/>
                <w:szCs w:val="18"/>
              </w:rPr>
              <w:t>年高标准农田建设项目（改造提升）</w:t>
            </w:r>
          </w:p>
        </w:tc>
        <w:tc>
          <w:tcPr>
            <w:tcW w:w="3462" w:type="dxa"/>
            <w:gridSpan w:val="3"/>
            <w:tcBorders>
              <w:top w:val="single" w:color="000000" w:sz="4" w:space="0"/>
              <w:left w:val="nil"/>
              <w:bottom w:val="single" w:color="000000" w:sz="4" w:space="0"/>
              <w:right w:val="single" w:color="000000" w:sz="4" w:space="0"/>
            </w:tcBorders>
            <w:noWrap w:val="0"/>
            <w:vAlign w:val="center"/>
          </w:tcPr>
          <w:p w14:paraId="00BDAD90">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华西镇、岳庙街道高标准农田建设项目（改造提升）</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万亩。</w:t>
            </w:r>
          </w:p>
        </w:tc>
        <w:tc>
          <w:tcPr>
            <w:tcW w:w="700" w:type="dxa"/>
            <w:tcBorders>
              <w:top w:val="single" w:color="000000" w:sz="4" w:space="0"/>
              <w:left w:val="nil"/>
              <w:bottom w:val="single" w:color="000000" w:sz="4" w:space="0"/>
              <w:right w:val="single" w:color="000000" w:sz="4" w:space="0"/>
            </w:tcBorders>
            <w:noWrap w:val="0"/>
            <w:vAlign w:val="center"/>
          </w:tcPr>
          <w:p w14:paraId="7CDC459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2BA252E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140" w:type="dxa"/>
            <w:tcBorders>
              <w:top w:val="single" w:color="000000" w:sz="4" w:space="0"/>
              <w:left w:val="nil"/>
              <w:bottom w:val="single" w:color="000000" w:sz="4" w:space="0"/>
              <w:right w:val="single" w:color="000000" w:sz="4" w:space="0"/>
            </w:tcBorders>
            <w:noWrap w:val="0"/>
            <w:vAlign w:val="center"/>
          </w:tcPr>
          <w:p w14:paraId="7F610ED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095" w:type="dxa"/>
            <w:tcBorders>
              <w:top w:val="single" w:color="000000" w:sz="4" w:space="0"/>
              <w:left w:val="nil"/>
              <w:bottom w:val="single" w:color="000000" w:sz="4" w:space="0"/>
              <w:right w:val="single" w:color="000000" w:sz="4" w:space="0"/>
            </w:tcBorders>
            <w:noWrap w:val="0"/>
            <w:vAlign w:val="center"/>
          </w:tcPr>
          <w:p w14:paraId="4D3C530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1965B81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5E9A5FD8">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59C30C7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AC6526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w:t>
            </w:r>
          </w:p>
          <w:p w14:paraId="1280662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农业农村局</w:t>
            </w:r>
          </w:p>
        </w:tc>
        <w:tc>
          <w:tcPr>
            <w:tcW w:w="1437" w:type="dxa"/>
            <w:tcBorders>
              <w:top w:val="single" w:color="000000" w:sz="4" w:space="0"/>
              <w:left w:val="nil"/>
              <w:bottom w:val="single" w:color="000000" w:sz="4" w:space="0"/>
              <w:right w:val="single" w:color="000000" w:sz="4" w:space="0"/>
            </w:tcBorders>
            <w:noWrap w:val="0"/>
            <w:vAlign w:val="center"/>
          </w:tcPr>
          <w:p w14:paraId="1223B5D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17FB2B59">
        <w:tblPrEx>
          <w:tblCellMar>
            <w:top w:w="0" w:type="dxa"/>
            <w:left w:w="108" w:type="dxa"/>
            <w:bottom w:w="0" w:type="dxa"/>
            <w:right w:w="108" w:type="dxa"/>
          </w:tblCellMar>
        </w:tblPrEx>
        <w:trPr>
          <w:trHeight w:val="2012"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2707CFE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w:t>
            </w:r>
          </w:p>
        </w:tc>
        <w:tc>
          <w:tcPr>
            <w:tcW w:w="2110" w:type="dxa"/>
            <w:gridSpan w:val="3"/>
            <w:tcBorders>
              <w:top w:val="single" w:color="000000" w:sz="4" w:space="0"/>
              <w:left w:val="nil"/>
              <w:bottom w:val="single" w:color="000000" w:sz="4" w:space="0"/>
              <w:right w:val="single" w:color="000000" w:sz="4" w:space="0"/>
            </w:tcBorders>
            <w:noWrap w:val="0"/>
            <w:vAlign w:val="center"/>
          </w:tcPr>
          <w:p w14:paraId="7127E73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大荔县玉米单产提升工程项目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1D2AE9F">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在已建高标准农田、具备基本灌溉条件的基础上，实施玉米单产提升工程。总面积辐射</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万亩。包括配备供水泵站设施、水肥精准调控平台、全生育期精准调控技术模式，实现精准水肥施用和精准调控技术模式有机结合，促进玉米单产提升。</w:t>
            </w:r>
          </w:p>
        </w:tc>
        <w:tc>
          <w:tcPr>
            <w:tcW w:w="700" w:type="dxa"/>
            <w:tcBorders>
              <w:top w:val="single" w:color="000000" w:sz="4" w:space="0"/>
              <w:left w:val="nil"/>
              <w:bottom w:val="single" w:color="000000" w:sz="4" w:space="0"/>
              <w:right w:val="single" w:color="000000" w:sz="4" w:space="0"/>
            </w:tcBorders>
            <w:noWrap w:val="0"/>
            <w:vAlign w:val="center"/>
          </w:tcPr>
          <w:p w14:paraId="5CC364B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579C759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140" w:type="dxa"/>
            <w:tcBorders>
              <w:top w:val="single" w:color="000000" w:sz="4" w:space="0"/>
              <w:left w:val="nil"/>
              <w:bottom w:val="single" w:color="000000" w:sz="4" w:space="0"/>
              <w:right w:val="single" w:color="000000" w:sz="4" w:space="0"/>
            </w:tcBorders>
            <w:noWrap w:val="0"/>
            <w:vAlign w:val="center"/>
          </w:tcPr>
          <w:p w14:paraId="243CC70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095" w:type="dxa"/>
            <w:tcBorders>
              <w:top w:val="single" w:color="000000" w:sz="4" w:space="0"/>
              <w:left w:val="nil"/>
              <w:bottom w:val="single" w:color="000000" w:sz="4" w:space="0"/>
              <w:right w:val="single" w:color="000000" w:sz="4" w:space="0"/>
            </w:tcBorders>
            <w:noWrap w:val="0"/>
            <w:vAlign w:val="center"/>
          </w:tcPr>
          <w:p w14:paraId="53C3D37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02E1F9B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2F18190C">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0C37937E">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3C6AC0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w:t>
            </w:r>
          </w:p>
          <w:p w14:paraId="7378A8E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农业农村局</w:t>
            </w:r>
          </w:p>
        </w:tc>
        <w:tc>
          <w:tcPr>
            <w:tcW w:w="1437" w:type="dxa"/>
            <w:tcBorders>
              <w:top w:val="single" w:color="000000" w:sz="4" w:space="0"/>
              <w:left w:val="nil"/>
              <w:bottom w:val="single" w:color="000000" w:sz="4" w:space="0"/>
              <w:right w:val="single" w:color="000000" w:sz="4" w:space="0"/>
            </w:tcBorders>
            <w:noWrap w:val="0"/>
            <w:vAlign w:val="center"/>
          </w:tcPr>
          <w:p w14:paraId="5C62650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3B4ED037">
        <w:tblPrEx>
          <w:tblCellMar>
            <w:top w:w="0" w:type="dxa"/>
            <w:left w:w="108" w:type="dxa"/>
            <w:bottom w:w="0" w:type="dxa"/>
            <w:right w:w="108" w:type="dxa"/>
          </w:tblCellMar>
        </w:tblPrEx>
        <w:trPr>
          <w:trHeight w:val="858" w:hRule="atLeast"/>
        </w:trPr>
        <w:tc>
          <w:tcPr>
            <w:tcW w:w="465" w:type="dxa"/>
            <w:tcBorders>
              <w:top w:val="single" w:color="000000" w:sz="4" w:space="0"/>
              <w:left w:val="single" w:color="000000" w:sz="4" w:space="0"/>
              <w:bottom w:val="single" w:color="000000" w:sz="4" w:space="0"/>
              <w:right w:val="single" w:color="000000" w:sz="4" w:space="0"/>
            </w:tcBorders>
            <w:noWrap w:val="0"/>
            <w:vAlign w:val="center"/>
          </w:tcPr>
          <w:p w14:paraId="581624C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w:t>
            </w:r>
          </w:p>
        </w:tc>
        <w:tc>
          <w:tcPr>
            <w:tcW w:w="2110" w:type="dxa"/>
            <w:gridSpan w:val="3"/>
            <w:tcBorders>
              <w:top w:val="single" w:color="000000" w:sz="4" w:space="0"/>
              <w:left w:val="nil"/>
              <w:bottom w:val="single" w:color="000000" w:sz="4" w:space="0"/>
              <w:right w:val="single" w:color="000000" w:sz="4" w:space="0"/>
            </w:tcBorders>
            <w:noWrap w:val="0"/>
            <w:vAlign w:val="center"/>
          </w:tcPr>
          <w:p w14:paraId="2BC47C8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宋体" w:eastAsia="仿宋_GB2312"/>
                <w:color w:val="000000"/>
                <w:kern w:val="0"/>
                <w:sz w:val="18"/>
                <w:szCs w:val="18"/>
              </w:rPr>
              <w:t>年澄城县玉米单产提升工程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1255B5D2">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建设玉米单产提升示范田</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万亩。配套购置安装农业生产智能监测设备等。</w:t>
            </w:r>
          </w:p>
        </w:tc>
        <w:tc>
          <w:tcPr>
            <w:tcW w:w="700" w:type="dxa"/>
            <w:tcBorders>
              <w:top w:val="single" w:color="000000" w:sz="4" w:space="0"/>
              <w:left w:val="nil"/>
              <w:bottom w:val="single" w:color="000000" w:sz="4" w:space="0"/>
              <w:right w:val="single" w:color="000000" w:sz="4" w:space="0"/>
            </w:tcBorders>
            <w:noWrap w:val="0"/>
            <w:vAlign w:val="center"/>
          </w:tcPr>
          <w:p w14:paraId="7C8A91A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ign w:val="center"/>
          </w:tcPr>
          <w:p w14:paraId="310394F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140" w:type="dxa"/>
            <w:tcBorders>
              <w:top w:val="single" w:color="000000" w:sz="4" w:space="0"/>
              <w:left w:val="nil"/>
              <w:bottom w:val="single" w:color="000000" w:sz="4" w:space="0"/>
              <w:right w:val="single" w:color="000000" w:sz="4" w:space="0"/>
            </w:tcBorders>
            <w:noWrap/>
            <w:vAlign w:val="center"/>
          </w:tcPr>
          <w:p w14:paraId="40E07BC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095" w:type="dxa"/>
            <w:tcBorders>
              <w:top w:val="single" w:color="000000" w:sz="4" w:space="0"/>
              <w:left w:val="nil"/>
              <w:bottom w:val="single" w:color="000000" w:sz="4" w:space="0"/>
              <w:right w:val="single" w:color="000000" w:sz="4" w:space="0"/>
            </w:tcBorders>
            <w:noWrap w:val="0"/>
            <w:vAlign w:val="center"/>
          </w:tcPr>
          <w:p w14:paraId="67168DF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0EABF2F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556C802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6372529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2B67DD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w:t>
            </w:r>
          </w:p>
          <w:p w14:paraId="0454773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农业农村局</w:t>
            </w:r>
          </w:p>
        </w:tc>
        <w:tc>
          <w:tcPr>
            <w:tcW w:w="1437" w:type="dxa"/>
            <w:tcBorders>
              <w:top w:val="single" w:color="000000" w:sz="4" w:space="0"/>
              <w:left w:val="nil"/>
              <w:bottom w:val="single" w:color="000000" w:sz="4" w:space="0"/>
              <w:right w:val="single" w:color="000000" w:sz="4" w:space="0"/>
            </w:tcBorders>
            <w:noWrap w:val="0"/>
            <w:vAlign w:val="center"/>
          </w:tcPr>
          <w:p w14:paraId="235825C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澄城县政府</w:t>
            </w:r>
          </w:p>
        </w:tc>
      </w:tr>
      <w:tr w14:paraId="02E03511">
        <w:tblPrEx>
          <w:tblCellMar>
            <w:top w:w="0" w:type="dxa"/>
            <w:left w:w="108" w:type="dxa"/>
            <w:bottom w:w="0" w:type="dxa"/>
            <w:right w:w="108" w:type="dxa"/>
          </w:tblCellMar>
        </w:tblPrEx>
        <w:trPr>
          <w:trHeight w:val="400" w:hRule="atLeast"/>
        </w:trPr>
        <w:tc>
          <w:tcPr>
            <w:tcW w:w="6037" w:type="dxa"/>
            <w:gridSpan w:val="7"/>
            <w:tcBorders>
              <w:top w:val="single" w:color="000000" w:sz="4" w:space="0"/>
              <w:left w:val="single" w:color="000000" w:sz="4" w:space="0"/>
              <w:bottom w:val="single" w:color="000000" w:sz="4" w:space="0"/>
              <w:right w:val="single" w:color="000000" w:sz="4" w:space="0"/>
            </w:tcBorders>
            <w:noWrap w:val="0"/>
            <w:vAlign w:val="center"/>
          </w:tcPr>
          <w:p w14:paraId="5A9C9D44">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十、生态环境治理和节能重点工程项目</w:t>
            </w:r>
          </w:p>
        </w:tc>
        <w:tc>
          <w:tcPr>
            <w:tcW w:w="700" w:type="dxa"/>
            <w:tcBorders>
              <w:top w:val="single" w:color="000000" w:sz="4" w:space="0"/>
              <w:left w:val="nil"/>
              <w:bottom w:val="single" w:color="000000" w:sz="4" w:space="0"/>
              <w:right w:val="single" w:color="000000" w:sz="4" w:space="0"/>
            </w:tcBorders>
            <w:noWrap w:val="0"/>
            <w:vAlign w:val="center"/>
          </w:tcPr>
          <w:p w14:paraId="3D7A4325">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914" w:type="dxa"/>
            <w:tcBorders>
              <w:top w:val="single" w:color="000000" w:sz="4" w:space="0"/>
              <w:left w:val="nil"/>
              <w:bottom w:val="single" w:color="000000" w:sz="4" w:space="0"/>
              <w:right w:val="single" w:color="000000" w:sz="4" w:space="0"/>
            </w:tcBorders>
            <w:noWrap/>
            <w:vAlign w:val="center"/>
          </w:tcPr>
          <w:p w14:paraId="32025574">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140" w:type="dxa"/>
            <w:tcBorders>
              <w:top w:val="single" w:color="000000" w:sz="4" w:space="0"/>
              <w:left w:val="nil"/>
              <w:bottom w:val="single" w:color="000000" w:sz="4" w:space="0"/>
              <w:right w:val="single" w:color="000000" w:sz="4" w:space="0"/>
            </w:tcBorders>
            <w:noWrap/>
            <w:vAlign w:val="center"/>
          </w:tcPr>
          <w:p w14:paraId="1D1EDA80">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095" w:type="dxa"/>
            <w:tcBorders>
              <w:top w:val="single" w:color="000000" w:sz="4" w:space="0"/>
              <w:left w:val="nil"/>
              <w:bottom w:val="single" w:color="000000" w:sz="4" w:space="0"/>
              <w:right w:val="single" w:color="000000" w:sz="4" w:space="0"/>
            </w:tcBorders>
            <w:noWrap w:val="0"/>
            <w:vAlign w:val="center"/>
          </w:tcPr>
          <w:p w14:paraId="79857409">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0B21EACE">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8E701C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3BDD5165">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66593B5">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1437" w:type="dxa"/>
            <w:tcBorders>
              <w:top w:val="single" w:color="000000" w:sz="4" w:space="0"/>
              <w:left w:val="nil"/>
              <w:bottom w:val="single" w:color="000000" w:sz="4" w:space="0"/>
              <w:right w:val="single" w:color="000000" w:sz="4" w:space="0"/>
            </w:tcBorders>
            <w:noWrap w:val="0"/>
            <w:vAlign w:val="center"/>
          </w:tcPr>
          <w:p w14:paraId="3280A27D">
            <w:pPr>
              <w:widowControl/>
              <w:autoSpaceDE w:val="0"/>
              <w:spacing w:line="240" w:lineRule="exact"/>
              <w:jc w:val="center"/>
              <w:textAlignment w:val="center"/>
              <w:rPr>
                <w:rFonts w:hint="eastAsia" w:ascii="仿宋_GB2312" w:hAnsi="Times New Roman" w:eastAsia="仿宋_GB2312"/>
                <w:color w:val="000000"/>
                <w:kern w:val="0"/>
                <w:sz w:val="18"/>
                <w:szCs w:val="18"/>
              </w:rPr>
            </w:pPr>
          </w:p>
        </w:tc>
      </w:tr>
      <w:tr w14:paraId="3A32EF8E">
        <w:tblPrEx>
          <w:tblCellMar>
            <w:top w:w="0" w:type="dxa"/>
            <w:left w:w="108" w:type="dxa"/>
            <w:bottom w:w="0" w:type="dxa"/>
            <w:right w:w="108" w:type="dxa"/>
          </w:tblCellMar>
        </w:tblPrEx>
        <w:trPr>
          <w:trHeight w:val="276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64A3F7D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2110" w:type="dxa"/>
            <w:gridSpan w:val="3"/>
            <w:tcBorders>
              <w:top w:val="single" w:color="000000" w:sz="4" w:space="0"/>
              <w:left w:val="nil"/>
              <w:bottom w:val="single" w:color="000000" w:sz="4" w:space="0"/>
              <w:right w:val="single" w:color="000000" w:sz="4" w:space="0"/>
            </w:tcBorders>
            <w:noWrap w:val="0"/>
            <w:vAlign w:val="center"/>
          </w:tcPr>
          <w:p w14:paraId="6F583847">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大荔县农田排水（碱）恢复保护工程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6FE18C7E">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（一）沟道清淤及治理工程，沟道清淤总长度</w:t>
            </w:r>
            <w:r>
              <w:rPr>
                <w:rFonts w:hint="eastAsia" w:ascii="仿宋_GB2312" w:hAnsi="Times New Roman" w:eastAsia="仿宋_GB2312"/>
                <w:color w:val="000000"/>
                <w:kern w:val="0"/>
                <w:sz w:val="18"/>
                <w:szCs w:val="18"/>
              </w:rPr>
              <w:t>151.31</w:t>
            </w:r>
            <w:r>
              <w:rPr>
                <w:rFonts w:hint="eastAsia" w:ascii="仿宋_GB2312" w:hAnsi="宋体" w:eastAsia="仿宋_GB2312"/>
                <w:color w:val="000000"/>
                <w:kern w:val="0"/>
                <w:sz w:val="18"/>
                <w:szCs w:val="18"/>
              </w:rPr>
              <w:t>公里，水毁修复总长度</w:t>
            </w:r>
            <w:r>
              <w:rPr>
                <w:rFonts w:hint="eastAsia" w:ascii="仿宋_GB2312" w:hAnsi="Times New Roman" w:eastAsia="仿宋_GB2312"/>
                <w:color w:val="000000"/>
                <w:kern w:val="0"/>
                <w:sz w:val="18"/>
                <w:szCs w:val="18"/>
              </w:rPr>
              <w:t>14.23</w:t>
            </w:r>
            <w:r>
              <w:rPr>
                <w:rFonts w:hint="eastAsia" w:ascii="仿宋_GB2312" w:hAnsi="宋体" w:eastAsia="仿宋_GB2312"/>
                <w:color w:val="000000"/>
                <w:kern w:val="0"/>
                <w:sz w:val="18"/>
                <w:szCs w:val="18"/>
              </w:rPr>
              <w:t>公里，过村段治理长度</w:t>
            </w:r>
            <w:r>
              <w:rPr>
                <w:rFonts w:hint="eastAsia" w:ascii="仿宋_GB2312" w:hAnsi="Times New Roman" w:eastAsia="仿宋_GB2312"/>
                <w:color w:val="000000"/>
                <w:kern w:val="0"/>
                <w:sz w:val="18"/>
                <w:szCs w:val="18"/>
              </w:rPr>
              <w:t>35.90</w:t>
            </w:r>
            <w:r>
              <w:rPr>
                <w:rFonts w:hint="eastAsia" w:ascii="仿宋_GB2312" w:hAnsi="宋体" w:eastAsia="仿宋_GB2312"/>
                <w:color w:val="000000"/>
                <w:kern w:val="0"/>
                <w:sz w:val="18"/>
                <w:szCs w:val="18"/>
              </w:rPr>
              <w:t>公里，干沟流泥治理</w:t>
            </w:r>
            <w:r>
              <w:rPr>
                <w:rFonts w:hint="eastAsia" w:ascii="仿宋_GB2312" w:hAnsi="Times New Roman" w:eastAsia="仿宋_GB2312"/>
                <w:color w:val="000000"/>
                <w:kern w:val="0"/>
                <w:sz w:val="18"/>
                <w:szCs w:val="18"/>
              </w:rPr>
              <w:t>8.34</w:t>
            </w:r>
            <w:r>
              <w:rPr>
                <w:rFonts w:hint="eastAsia" w:ascii="仿宋_GB2312" w:hAnsi="宋体" w:eastAsia="仿宋_GB2312"/>
                <w:color w:val="000000"/>
                <w:kern w:val="0"/>
                <w:sz w:val="18"/>
                <w:szCs w:val="18"/>
              </w:rPr>
              <w:t>公里，支沟恢复填埋长度</w:t>
            </w:r>
            <w:r>
              <w:rPr>
                <w:rFonts w:hint="eastAsia" w:ascii="仿宋_GB2312" w:hAnsi="Times New Roman" w:eastAsia="仿宋_GB2312"/>
                <w:color w:val="000000"/>
                <w:kern w:val="0"/>
                <w:sz w:val="18"/>
                <w:szCs w:val="18"/>
              </w:rPr>
              <w:t>33.31</w:t>
            </w:r>
            <w:r>
              <w:rPr>
                <w:rFonts w:hint="eastAsia" w:ascii="仿宋_GB2312" w:hAnsi="宋体" w:eastAsia="仿宋_GB2312"/>
                <w:color w:val="000000"/>
                <w:kern w:val="0"/>
                <w:sz w:val="18"/>
                <w:szCs w:val="18"/>
              </w:rPr>
              <w:t>公里；（二）排水系统建筑物恢复改造工程， 干沟改造排水系统建筑物</w:t>
            </w:r>
            <w:r>
              <w:rPr>
                <w:rFonts w:hint="eastAsia" w:ascii="仿宋_GB2312" w:hAnsi="Times New Roman" w:eastAsia="仿宋_GB2312"/>
                <w:color w:val="000000"/>
                <w:kern w:val="0"/>
                <w:sz w:val="18"/>
                <w:szCs w:val="18"/>
              </w:rPr>
              <w:t>38</w:t>
            </w:r>
            <w:r>
              <w:rPr>
                <w:rFonts w:hint="eastAsia" w:ascii="仿宋_GB2312" w:hAnsi="宋体" w:eastAsia="仿宋_GB2312"/>
                <w:color w:val="000000"/>
                <w:kern w:val="0"/>
                <w:sz w:val="18"/>
                <w:szCs w:val="18"/>
              </w:rPr>
              <w:t>座；（三）绿化工程：种植国槐</w:t>
            </w:r>
            <w:r>
              <w:rPr>
                <w:rFonts w:hint="eastAsia" w:ascii="仿宋_GB2312" w:hAnsi="Times New Roman" w:eastAsia="仿宋_GB2312"/>
                <w:color w:val="000000"/>
                <w:kern w:val="0"/>
                <w:sz w:val="18"/>
                <w:szCs w:val="18"/>
              </w:rPr>
              <w:t>26640</w:t>
            </w:r>
            <w:r>
              <w:rPr>
                <w:rFonts w:hint="eastAsia" w:ascii="仿宋_GB2312" w:hAnsi="宋体" w:eastAsia="仿宋_GB2312"/>
                <w:color w:val="000000"/>
                <w:kern w:val="0"/>
                <w:sz w:val="18"/>
                <w:szCs w:val="18"/>
              </w:rPr>
              <w:t>株、白蜡</w:t>
            </w:r>
            <w:r>
              <w:rPr>
                <w:rFonts w:hint="eastAsia" w:ascii="仿宋_GB2312" w:hAnsi="Times New Roman" w:eastAsia="仿宋_GB2312"/>
                <w:color w:val="000000"/>
                <w:kern w:val="0"/>
                <w:sz w:val="18"/>
                <w:szCs w:val="18"/>
              </w:rPr>
              <w:t>39960</w:t>
            </w:r>
            <w:r>
              <w:rPr>
                <w:rFonts w:hint="eastAsia" w:ascii="仿宋_GB2312" w:hAnsi="宋体" w:eastAsia="仿宋_GB2312"/>
                <w:color w:val="000000"/>
                <w:kern w:val="0"/>
                <w:sz w:val="18"/>
                <w:szCs w:val="18"/>
              </w:rPr>
              <w:t>株、栾树</w:t>
            </w:r>
            <w:r>
              <w:rPr>
                <w:rFonts w:hint="eastAsia" w:ascii="仿宋_GB2312" w:hAnsi="Times New Roman" w:eastAsia="仿宋_GB2312"/>
                <w:color w:val="000000"/>
                <w:kern w:val="0"/>
                <w:sz w:val="18"/>
                <w:szCs w:val="18"/>
              </w:rPr>
              <w:t>39960</w:t>
            </w:r>
            <w:r>
              <w:rPr>
                <w:rFonts w:hint="eastAsia" w:ascii="仿宋_GB2312" w:hAnsi="宋体" w:eastAsia="仿宋_GB2312"/>
                <w:color w:val="000000"/>
                <w:kern w:val="0"/>
                <w:sz w:val="18"/>
                <w:szCs w:val="18"/>
              </w:rPr>
              <w:t>株、丁香</w:t>
            </w:r>
            <w:r>
              <w:rPr>
                <w:rFonts w:hint="eastAsia" w:ascii="仿宋_GB2312" w:hAnsi="Times New Roman" w:eastAsia="仿宋_GB2312"/>
                <w:color w:val="000000"/>
                <w:kern w:val="0"/>
                <w:sz w:val="18"/>
                <w:szCs w:val="18"/>
              </w:rPr>
              <w:t>35</w:t>
            </w:r>
            <w:r>
              <w:rPr>
                <w:rFonts w:hint="eastAsia" w:ascii="仿宋_GB2312" w:hAnsi="宋体" w:eastAsia="仿宋_GB2312"/>
                <w:color w:val="000000"/>
                <w:kern w:val="0"/>
                <w:sz w:val="18"/>
                <w:szCs w:val="18"/>
              </w:rPr>
              <w:t>万株、木槿</w:t>
            </w:r>
            <w:r>
              <w:rPr>
                <w:rFonts w:hint="eastAsia" w:ascii="仿宋_GB2312" w:hAnsi="Times New Roman" w:eastAsia="仿宋_GB2312"/>
                <w:color w:val="000000"/>
                <w:kern w:val="0"/>
                <w:sz w:val="18"/>
                <w:szCs w:val="18"/>
              </w:rPr>
              <w:t>35</w:t>
            </w:r>
            <w:r>
              <w:rPr>
                <w:rFonts w:hint="eastAsia" w:ascii="仿宋_GB2312" w:hAnsi="宋体" w:eastAsia="仿宋_GB2312"/>
                <w:color w:val="000000"/>
                <w:kern w:val="0"/>
                <w:sz w:val="18"/>
                <w:szCs w:val="18"/>
              </w:rPr>
              <w:t>万株、女贞</w:t>
            </w:r>
            <w:r>
              <w:rPr>
                <w:rFonts w:hint="eastAsia" w:ascii="仿宋_GB2312" w:hAnsi="Times New Roman" w:eastAsia="仿宋_GB2312"/>
                <w:color w:val="000000"/>
                <w:kern w:val="0"/>
                <w:sz w:val="18"/>
                <w:szCs w:val="18"/>
              </w:rPr>
              <w:t>218160</w:t>
            </w:r>
            <w:r>
              <w:rPr>
                <w:rFonts w:hint="eastAsia" w:ascii="仿宋_GB2312" w:hAnsi="宋体" w:eastAsia="仿宋_GB2312"/>
                <w:color w:val="000000"/>
                <w:kern w:val="0"/>
                <w:sz w:val="18"/>
                <w:szCs w:val="18"/>
              </w:rPr>
              <w:t>株等绿化苗木。</w:t>
            </w:r>
          </w:p>
        </w:tc>
        <w:tc>
          <w:tcPr>
            <w:tcW w:w="700" w:type="dxa"/>
            <w:tcBorders>
              <w:top w:val="single" w:color="000000" w:sz="4" w:space="0"/>
              <w:left w:val="nil"/>
              <w:bottom w:val="single" w:color="000000" w:sz="4" w:space="0"/>
              <w:right w:val="single" w:color="000000" w:sz="4" w:space="0"/>
            </w:tcBorders>
            <w:noWrap w:val="0"/>
            <w:vAlign w:val="center"/>
          </w:tcPr>
          <w:p w14:paraId="0ACC934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149B64E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46000</w:t>
            </w:r>
          </w:p>
        </w:tc>
        <w:tc>
          <w:tcPr>
            <w:tcW w:w="1140" w:type="dxa"/>
            <w:tcBorders>
              <w:top w:val="single" w:color="000000" w:sz="4" w:space="0"/>
              <w:left w:val="nil"/>
              <w:bottom w:val="single" w:color="000000" w:sz="4" w:space="0"/>
              <w:right w:val="single" w:color="000000" w:sz="4" w:space="0"/>
            </w:tcBorders>
            <w:noWrap w:val="0"/>
            <w:vAlign w:val="center"/>
          </w:tcPr>
          <w:p w14:paraId="6F1CFB3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095" w:type="dxa"/>
            <w:tcBorders>
              <w:top w:val="single" w:color="000000" w:sz="4" w:space="0"/>
              <w:left w:val="nil"/>
              <w:bottom w:val="single" w:color="000000" w:sz="4" w:space="0"/>
              <w:right w:val="single" w:color="000000" w:sz="4" w:space="0"/>
            </w:tcBorders>
            <w:noWrap w:val="0"/>
            <w:vAlign w:val="center"/>
          </w:tcPr>
          <w:p w14:paraId="793A2E9D">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755694B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FE867A1">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2A4727B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6E03D78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A37152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大荔县兴荔建设工程管理有限</w:t>
            </w:r>
          </w:p>
          <w:p w14:paraId="5F04C88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1437" w:type="dxa"/>
            <w:tcBorders>
              <w:top w:val="single" w:color="000000" w:sz="4" w:space="0"/>
              <w:left w:val="nil"/>
              <w:bottom w:val="single" w:color="000000" w:sz="4" w:space="0"/>
              <w:right w:val="single" w:color="000000" w:sz="4" w:space="0"/>
            </w:tcBorders>
            <w:noWrap w:val="0"/>
            <w:vAlign w:val="center"/>
          </w:tcPr>
          <w:p w14:paraId="26D4A97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2310662D">
        <w:tblPrEx>
          <w:tblCellMar>
            <w:top w:w="0" w:type="dxa"/>
            <w:left w:w="108" w:type="dxa"/>
            <w:bottom w:w="0" w:type="dxa"/>
            <w:right w:w="108" w:type="dxa"/>
          </w:tblCellMar>
        </w:tblPrEx>
        <w:trPr>
          <w:trHeight w:val="171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31462ED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2110" w:type="dxa"/>
            <w:gridSpan w:val="3"/>
            <w:tcBorders>
              <w:top w:val="single" w:color="000000" w:sz="4" w:space="0"/>
              <w:left w:val="nil"/>
              <w:bottom w:val="single" w:color="000000" w:sz="4" w:space="0"/>
              <w:right w:val="single" w:color="000000" w:sz="4" w:space="0"/>
            </w:tcBorders>
            <w:noWrap w:val="0"/>
            <w:vAlign w:val="center"/>
          </w:tcPr>
          <w:p w14:paraId="32C6268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蒲城县农地排水（碱）综合提升改造项目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5BBA485">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改造干沟</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条，长</w:t>
            </w:r>
            <w:r>
              <w:rPr>
                <w:rFonts w:hint="eastAsia" w:ascii="仿宋_GB2312" w:hAnsi="Times New Roman" w:eastAsia="仿宋_GB2312"/>
                <w:color w:val="000000"/>
                <w:kern w:val="0"/>
                <w:sz w:val="18"/>
                <w:szCs w:val="18"/>
              </w:rPr>
              <w:t>7.12</w:t>
            </w:r>
            <w:r>
              <w:rPr>
                <w:rFonts w:hint="eastAsia" w:ascii="仿宋_GB2312" w:hAnsi="宋体" w:eastAsia="仿宋_GB2312"/>
                <w:color w:val="000000"/>
                <w:kern w:val="0"/>
                <w:sz w:val="18"/>
                <w:szCs w:val="18"/>
              </w:rPr>
              <w:t>千米；改造支沟</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条，长</w:t>
            </w:r>
            <w:r>
              <w:rPr>
                <w:rFonts w:hint="eastAsia" w:ascii="仿宋_GB2312" w:hAnsi="Times New Roman" w:eastAsia="仿宋_GB2312"/>
                <w:color w:val="000000"/>
                <w:kern w:val="0"/>
                <w:sz w:val="18"/>
                <w:szCs w:val="18"/>
              </w:rPr>
              <w:t>19.19</w:t>
            </w:r>
            <w:r>
              <w:rPr>
                <w:rFonts w:hint="eastAsia" w:ascii="仿宋_GB2312" w:hAnsi="宋体" w:eastAsia="仿宋_GB2312"/>
                <w:color w:val="000000"/>
                <w:kern w:val="0"/>
                <w:sz w:val="18"/>
                <w:szCs w:val="18"/>
              </w:rPr>
              <w:t>千米；改造干支沟建筑物</w:t>
            </w:r>
            <w:r>
              <w:rPr>
                <w:rFonts w:hint="eastAsia" w:ascii="仿宋_GB2312" w:hAnsi="Times New Roman" w:eastAsia="仿宋_GB2312"/>
                <w:color w:val="000000"/>
                <w:kern w:val="0"/>
                <w:sz w:val="18"/>
                <w:szCs w:val="18"/>
              </w:rPr>
              <w:t>97</w:t>
            </w:r>
            <w:r>
              <w:rPr>
                <w:rFonts w:hint="eastAsia" w:ascii="仿宋_GB2312" w:hAnsi="宋体" w:eastAsia="仿宋_GB2312"/>
                <w:color w:val="000000"/>
                <w:kern w:val="0"/>
                <w:sz w:val="18"/>
                <w:szCs w:val="18"/>
              </w:rPr>
              <w:t>座，恢复田间排水设施等。通过沟道清淤，修复治理，改良土壤，对土地进行恢复和综合提升。</w:t>
            </w:r>
          </w:p>
        </w:tc>
        <w:tc>
          <w:tcPr>
            <w:tcW w:w="700" w:type="dxa"/>
            <w:tcBorders>
              <w:top w:val="single" w:color="000000" w:sz="4" w:space="0"/>
              <w:left w:val="nil"/>
              <w:bottom w:val="single" w:color="000000" w:sz="4" w:space="0"/>
              <w:right w:val="single" w:color="000000" w:sz="4" w:space="0"/>
            </w:tcBorders>
            <w:noWrap w:val="0"/>
            <w:vAlign w:val="center"/>
          </w:tcPr>
          <w:p w14:paraId="783C84B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914" w:type="dxa"/>
            <w:tcBorders>
              <w:top w:val="single" w:color="000000" w:sz="4" w:space="0"/>
              <w:left w:val="nil"/>
              <w:bottom w:val="single" w:color="000000" w:sz="4" w:space="0"/>
              <w:right w:val="single" w:color="000000" w:sz="4" w:space="0"/>
            </w:tcBorders>
            <w:noWrap w:val="0"/>
            <w:vAlign w:val="center"/>
          </w:tcPr>
          <w:p w14:paraId="6E79B91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29564</w:t>
            </w:r>
          </w:p>
        </w:tc>
        <w:tc>
          <w:tcPr>
            <w:tcW w:w="1140" w:type="dxa"/>
            <w:tcBorders>
              <w:top w:val="single" w:color="000000" w:sz="4" w:space="0"/>
              <w:left w:val="nil"/>
              <w:bottom w:val="single" w:color="000000" w:sz="4" w:space="0"/>
              <w:right w:val="single" w:color="000000" w:sz="4" w:space="0"/>
            </w:tcBorders>
            <w:noWrap w:val="0"/>
            <w:vAlign w:val="center"/>
          </w:tcPr>
          <w:p w14:paraId="1D4189D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095" w:type="dxa"/>
            <w:tcBorders>
              <w:top w:val="single" w:color="000000" w:sz="4" w:space="0"/>
              <w:left w:val="nil"/>
              <w:bottom w:val="single" w:color="000000" w:sz="4" w:space="0"/>
              <w:right w:val="single" w:color="000000" w:sz="4" w:space="0"/>
            </w:tcBorders>
            <w:noWrap w:val="0"/>
            <w:vAlign w:val="center"/>
          </w:tcPr>
          <w:p w14:paraId="084F3610">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1C3D073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681423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4A33E8D0">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14F4DBC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2AE5A5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蒲城县投发公司</w:t>
            </w:r>
          </w:p>
        </w:tc>
        <w:tc>
          <w:tcPr>
            <w:tcW w:w="1437" w:type="dxa"/>
            <w:tcBorders>
              <w:top w:val="single" w:color="000000" w:sz="4" w:space="0"/>
              <w:left w:val="nil"/>
              <w:bottom w:val="single" w:color="000000" w:sz="4" w:space="0"/>
              <w:right w:val="single" w:color="000000" w:sz="4" w:space="0"/>
            </w:tcBorders>
            <w:noWrap w:val="0"/>
            <w:vAlign w:val="center"/>
          </w:tcPr>
          <w:p w14:paraId="6139153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37F3BF02">
        <w:tblPrEx>
          <w:tblCellMar>
            <w:top w:w="0" w:type="dxa"/>
            <w:left w:w="108" w:type="dxa"/>
            <w:bottom w:w="0" w:type="dxa"/>
            <w:right w:w="108" w:type="dxa"/>
          </w:tblCellMar>
        </w:tblPrEx>
        <w:trPr>
          <w:trHeight w:val="1147"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251FDF2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2110" w:type="dxa"/>
            <w:gridSpan w:val="3"/>
            <w:tcBorders>
              <w:top w:val="single" w:color="000000" w:sz="4" w:space="0"/>
              <w:left w:val="nil"/>
              <w:bottom w:val="single" w:color="000000" w:sz="4" w:space="0"/>
              <w:right w:val="single" w:color="000000" w:sz="4" w:space="0"/>
            </w:tcBorders>
            <w:noWrap w:val="0"/>
            <w:vAlign w:val="center"/>
          </w:tcPr>
          <w:p w14:paraId="3F2239B2">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华州区栗西沟尾矿库安全设施提升工程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250C02C5">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排洪系统；</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地质灾害治理；</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监测系统。</w:t>
            </w:r>
          </w:p>
        </w:tc>
        <w:tc>
          <w:tcPr>
            <w:tcW w:w="700" w:type="dxa"/>
            <w:tcBorders>
              <w:top w:val="single" w:color="000000" w:sz="4" w:space="0"/>
              <w:left w:val="nil"/>
              <w:bottom w:val="single" w:color="000000" w:sz="4" w:space="0"/>
              <w:right w:val="single" w:color="000000" w:sz="4" w:space="0"/>
            </w:tcBorders>
            <w:noWrap w:val="0"/>
            <w:vAlign w:val="center"/>
          </w:tcPr>
          <w:p w14:paraId="15076D6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4E4B774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12267</w:t>
            </w:r>
          </w:p>
        </w:tc>
        <w:tc>
          <w:tcPr>
            <w:tcW w:w="1140" w:type="dxa"/>
            <w:tcBorders>
              <w:top w:val="single" w:color="000000" w:sz="4" w:space="0"/>
              <w:left w:val="nil"/>
              <w:bottom w:val="single" w:color="000000" w:sz="4" w:space="0"/>
              <w:right w:val="single" w:color="000000" w:sz="4" w:space="0"/>
            </w:tcBorders>
            <w:noWrap w:val="0"/>
            <w:vAlign w:val="center"/>
          </w:tcPr>
          <w:p w14:paraId="6FC545D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095" w:type="dxa"/>
            <w:tcBorders>
              <w:top w:val="single" w:color="000000" w:sz="4" w:space="0"/>
              <w:left w:val="nil"/>
              <w:bottom w:val="single" w:color="000000" w:sz="4" w:space="0"/>
              <w:right w:val="single" w:color="000000" w:sz="4" w:space="0"/>
            </w:tcBorders>
            <w:noWrap w:val="0"/>
            <w:vAlign w:val="center"/>
          </w:tcPr>
          <w:p w14:paraId="7521F9F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0B95833A">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CB719D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58A3695C">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4BA4E42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金堆城钼业股份有限公司</w:t>
            </w:r>
          </w:p>
        </w:tc>
        <w:tc>
          <w:tcPr>
            <w:tcW w:w="1437" w:type="dxa"/>
            <w:tcBorders>
              <w:top w:val="single" w:color="000000" w:sz="4" w:space="0"/>
              <w:left w:val="nil"/>
              <w:bottom w:val="single" w:color="000000" w:sz="4" w:space="0"/>
              <w:right w:val="single" w:color="000000" w:sz="4" w:space="0"/>
            </w:tcBorders>
            <w:noWrap w:val="0"/>
            <w:vAlign w:val="center"/>
          </w:tcPr>
          <w:p w14:paraId="2F1F20F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68FD5651">
        <w:tblPrEx>
          <w:tblCellMar>
            <w:top w:w="0" w:type="dxa"/>
            <w:left w:w="108" w:type="dxa"/>
            <w:bottom w:w="0" w:type="dxa"/>
            <w:right w:w="108" w:type="dxa"/>
          </w:tblCellMar>
        </w:tblPrEx>
        <w:trPr>
          <w:trHeight w:val="1429"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0E1F32D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2110" w:type="dxa"/>
            <w:gridSpan w:val="3"/>
            <w:tcBorders>
              <w:top w:val="single" w:color="000000" w:sz="4" w:space="0"/>
              <w:left w:val="nil"/>
              <w:bottom w:val="single" w:color="000000" w:sz="4" w:space="0"/>
              <w:right w:val="single" w:color="000000" w:sz="4" w:space="0"/>
            </w:tcBorders>
            <w:noWrap w:val="0"/>
            <w:vAlign w:val="center"/>
          </w:tcPr>
          <w:p w14:paraId="4330AD07">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华州区金钼采矿场及排土场淋溶水处理工程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40FEC2AA">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新建一座</w:t>
            </w:r>
            <w:r>
              <w:rPr>
                <w:rFonts w:hint="eastAsia" w:ascii="仿宋_GB2312" w:hAnsi="Times New Roman" w:eastAsia="仿宋_GB2312"/>
                <w:color w:val="000000"/>
                <w:kern w:val="0"/>
                <w:sz w:val="18"/>
                <w:szCs w:val="18"/>
              </w:rPr>
              <w:t>5000m</w:t>
            </w:r>
            <w:r>
              <w:rPr>
                <w:rFonts w:hint="eastAsia" w:ascii="仿宋_GB2312" w:hAnsi="宋体"/>
                <w:color w:val="000000"/>
                <w:kern w:val="0"/>
                <w:sz w:val="18"/>
                <w:szCs w:val="18"/>
              </w:rPr>
              <w:t>³</w:t>
            </w:r>
            <w:r>
              <w:rPr>
                <w:rFonts w:hint="eastAsia" w:ascii="仿宋_GB2312" w:hAnsi="Times New Roman" w:eastAsia="仿宋_GB2312"/>
                <w:color w:val="000000"/>
                <w:kern w:val="0"/>
                <w:sz w:val="18"/>
                <w:szCs w:val="18"/>
              </w:rPr>
              <w:t>/d</w:t>
            </w:r>
            <w:r>
              <w:rPr>
                <w:rFonts w:hint="eastAsia" w:ascii="仿宋_GB2312" w:hAnsi="宋体" w:eastAsia="仿宋_GB2312"/>
                <w:color w:val="000000"/>
                <w:kern w:val="0"/>
                <w:sz w:val="18"/>
                <w:szCs w:val="18"/>
              </w:rPr>
              <w:t>的低浓度淋溶水处理站，一座</w:t>
            </w:r>
            <w:r>
              <w:rPr>
                <w:rFonts w:hint="eastAsia" w:ascii="仿宋_GB2312" w:hAnsi="Times New Roman" w:eastAsia="仿宋_GB2312"/>
                <w:color w:val="000000"/>
                <w:kern w:val="0"/>
                <w:sz w:val="18"/>
                <w:szCs w:val="18"/>
              </w:rPr>
              <w:t>1000m</w:t>
            </w:r>
            <w:r>
              <w:rPr>
                <w:rFonts w:hint="eastAsia" w:ascii="仿宋_GB2312" w:hAnsi="宋体"/>
                <w:color w:val="000000"/>
                <w:kern w:val="0"/>
                <w:sz w:val="18"/>
                <w:szCs w:val="18"/>
              </w:rPr>
              <w:t>³</w:t>
            </w:r>
            <w:r>
              <w:rPr>
                <w:rFonts w:hint="eastAsia" w:ascii="仿宋_GB2312" w:hAnsi="Times New Roman" w:eastAsia="仿宋_GB2312"/>
                <w:color w:val="000000"/>
                <w:kern w:val="0"/>
                <w:sz w:val="18"/>
                <w:szCs w:val="18"/>
              </w:rPr>
              <w:t>/d</w:t>
            </w:r>
            <w:r>
              <w:rPr>
                <w:rFonts w:hint="eastAsia" w:ascii="仿宋_GB2312" w:hAnsi="宋体" w:eastAsia="仿宋_GB2312"/>
                <w:color w:val="000000"/>
                <w:kern w:val="0"/>
                <w:sz w:val="18"/>
                <w:szCs w:val="18"/>
              </w:rPr>
              <w:t>的高浓度淋溶水处理站及采场、排土场废水收集输送设施和污泥填埋场等配套设施。</w:t>
            </w:r>
          </w:p>
        </w:tc>
        <w:tc>
          <w:tcPr>
            <w:tcW w:w="700" w:type="dxa"/>
            <w:tcBorders>
              <w:top w:val="single" w:color="000000" w:sz="4" w:space="0"/>
              <w:left w:val="nil"/>
              <w:bottom w:val="single" w:color="000000" w:sz="4" w:space="0"/>
              <w:right w:val="single" w:color="000000" w:sz="4" w:space="0"/>
            </w:tcBorders>
            <w:noWrap w:val="0"/>
            <w:vAlign w:val="center"/>
          </w:tcPr>
          <w:p w14:paraId="518C91D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5C7C54B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8230</w:t>
            </w:r>
          </w:p>
        </w:tc>
        <w:tc>
          <w:tcPr>
            <w:tcW w:w="1140" w:type="dxa"/>
            <w:tcBorders>
              <w:top w:val="single" w:color="000000" w:sz="4" w:space="0"/>
              <w:left w:val="nil"/>
              <w:bottom w:val="single" w:color="000000" w:sz="4" w:space="0"/>
              <w:right w:val="single" w:color="000000" w:sz="4" w:space="0"/>
            </w:tcBorders>
            <w:noWrap w:val="0"/>
            <w:vAlign w:val="center"/>
          </w:tcPr>
          <w:p w14:paraId="7432E7F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8230</w:t>
            </w:r>
          </w:p>
        </w:tc>
        <w:tc>
          <w:tcPr>
            <w:tcW w:w="1095" w:type="dxa"/>
            <w:tcBorders>
              <w:top w:val="single" w:color="000000" w:sz="4" w:space="0"/>
              <w:left w:val="nil"/>
              <w:bottom w:val="single" w:color="000000" w:sz="4" w:space="0"/>
              <w:right w:val="single" w:color="000000" w:sz="4" w:space="0"/>
            </w:tcBorders>
            <w:noWrap w:val="0"/>
            <w:vAlign w:val="center"/>
          </w:tcPr>
          <w:p w14:paraId="0143013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4FB0EB5E">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BFD628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36AF9D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A54E8E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金堆城钼业股份有限公司</w:t>
            </w:r>
          </w:p>
        </w:tc>
        <w:tc>
          <w:tcPr>
            <w:tcW w:w="1437" w:type="dxa"/>
            <w:tcBorders>
              <w:top w:val="single" w:color="000000" w:sz="4" w:space="0"/>
              <w:left w:val="nil"/>
              <w:bottom w:val="single" w:color="000000" w:sz="4" w:space="0"/>
              <w:right w:val="single" w:color="000000" w:sz="4" w:space="0"/>
            </w:tcBorders>
            <w:noWrap w:val="0"/>
            <w:vAlign w:val="center"/>
          </w:tcPr>
          <w:p w14:paraId="6B18F07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3F2B9050">
        <w:tblPrEx>
          <w:tblCellMar>
            <w:top w:w="0" w:type="dxa"/>
            <w:left w:w="108" w:type="dxa"/>
            <w:bottom w:w="0" w:type="dxa"/>
            <w:right w:w="108" w:type="dxa"/>
          </w:tblCellMar>
        </w:tblPrEx>
        <w:trPr>
          <w:trHeight w:val="1436"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1504FA4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2110" w:type="dxa"/>
            <w:gridSpan w:val="3"/>
            <w:tcBorders>
              <w:top w:val="single" w:color="000000" w:sz="4" w:space="0"/>
              <w:left w:val="nil"/>
              <w:bottom w:val="single" w:color="000000" w:sz="4" w:space="0"/>
              <w:right w:val="single" w:color="000000" w:sz="4" w:space="0"/>
            </w:tcBorders>
            <w:noWrap w:val="0"/>
            <w:vAlign w:val="center"/>
          </w:tcPr>
          <w:p w14:paraId="5141EBCA">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富平县陕西省温泉河幸福河湖建设项目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4E0EC782">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河湖堤岸功能改造长度</w:t>
            </w:r>
            <w:r>
              <w:rPr>
                <w:rFonts w:hint="eastAsia" w:ascii="仿宋_GB2312" w:hAnsi="Times New Roman" w:eastAsia="仿宋_GB2312"/>
                <w:color w:val="000000"/>
                <w:spacing w:val="-6"/>
                <w:kern w:val="0"/>
                <w:sz w:val="18"/>
                <w:szCs w:val="18"/>
              </w:rPr>
              <w:t>8.72</w:t>
            </w:r>
            <w:r>
              <w:rPr>
                <w:rFonts w:hint="eastAsia" w:ascii="仿宋_GB2312" w:hAnsi="宋体" w:eastAsia="仿宋_GB2312"/>
                <w:color w:val="000000"/>
                <w:spacing w:val="-6"/>
                <w:kern w:val="0"/>
                <w:sz w:val="18"/>
                <w:szCs w:val="18"/>
              </w:rPr>
              <w:t>千米，石川河至温泉河水系连通工程长</w:t>
            </w:r>
            <w:r>
              <w:rPr>
                <w:rFonts w:hint="eastAsia" w:ascii="仿宋_GB2312" w:hAnsi="Times New Roman" w:eastAsia="仿宋_GB2312"/>
                <w:color w:val="000000"/>
                <w:spacing w:val="-6"/>
                <w:kern w:val="0"/>
                <w:sz w:val="18"/>
                <w:szCs w:val="18"/>
              </w:rPr>
              <w:t>8.99</w:t>
            </w:r>
            <w:r>
              <w:rPr>
                <w:rFonts w:hint="eastAsia" w:ascii="仿宋_GB2312" w:hAnsi="宋体" w:eastAsia="仿宋_GB2312"/>
                <w:color w:val="000000"/>
                <w:spacing w:val="-6"/>
                <w:kern w:val="0"/>
                <w:sz w:val="18"/>
                <w:szCs w:val="18"/>
              </w:rPr>
              <w:t>千米，水文化保护传承增设智慧河湖管护设备，温泉河古河源泉眼保护区生产道路改造</w:t>
            </w:r>
            <w:r>
              <w:rPr>
                <w:rFonts w:hint="eastAsia" w:ascii="仿宋_GB2312" w:hAnsi="Times New Roman" w:eastAsia="仿宋_GB2312"/>
                <w:color w:val="000000"/>
                <w:spacing w:val="-6"/>
                <w:kern w:val="0"/>
                <w:sz w:val="18"/>
                <w:szCs w:val="18"/>
              </w:rPr>
              <w:t>514.3</w:t>
            </w:r>
            <w:r>
              <w:rPr>
                <w:rFonts w:hint="eastAsia" w:ascii="仿宋_GB2312" w:hAnsi="宋体" w:eastAsia="仿宋_GB2312"/>
                <w:color w:val="000000"/>
                <w:spacing w:val="-6"/>
                <w:kern w:val="0"/>
                <w:sz w:val="18"/>
                <w:szCs w:val="18"/>
              </w:rPr>
              <w:t>米。</w:t>
            </w:r>
          </w:p>
        </w:tc>
        <w:tc>
          <w:tcPr>
            <w:tcW w:w="700" w:type="dxa"/>
            <w:tcBorders>
              <w:top w:val="single" w:color="000000" w:sz="4" w:space="0"/>
              <w:left w:val="nil"/>
              <w:bottom w:val="single" w:color="000000" w:sz="4" w:space="0"/>
              <w:right w:val="single" w:color="000000" w:sz="4" w:space="0"/>
            </w:tcBorders>
            <w:noWrap w:val="0"/>
            <w:vAlign w:val="center"/>
          </w:tcPr>
          <w:p w14:paraId="4C2F3DE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534AD67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6672</w:t>
            </w:r>
          </w:p>
        </w:tc>
        <w:tc>
          <w:tcPr>
            <w:tcW w:w="1140" w:type="dxa"/>
            <w:tcBorders>
              <w:top w:val="single" w:color="000000" w:sz="4" w:space="0"/>
              <w:left w:val="nil"/>
              <w:bottom w:val="single" w:color="000000" w:sz="4" w:space="0"/>
              <w:right w:val="single" w:color="000000" w:sz="4" w:space="0"/>
            </w:tcBorders>
            <w:noWrap w:val="0"/>
            <w:vAlign w:val="center"/>
          </w:tcPr>
          <w:p w14:paraId="23E65B4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6672</w:t>
            </w:r>
          </w:p>
        </w:tc>
        <w:tc>
          <w:tcPr>
            <w:tcW w:w="1095" w:type="dxa"/>
            <w:tcBorders>
              <w:top w:val="single" w:color="000000" w:sz="4" w:space="0"/>
              <w:left w:val="nil"/>
              <w:bottom w:val="single" w:color="000000" w:sz="4" w:space="0"/>
              <w:right w:val="single" w:color="000000" w:sz="4" w:space="0"/>
            </w:tcBorders>
            <w:noWrap w:val="0"/>
            <w:vAlign w:val="center"/>
          </w:tcPr>
          <w:p w14:paraId="52CF52C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6AF7A5B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73107C3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5470645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CE633F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富平县水务局</w:t>
            </w:r>
          </w:p>
        </w:tc>
        <w:tc>
          <w:tcPr>
            <w:tcW w:w="1437" w:type="dxa"/>
            <w:tcBorders>
              <w:top w:val="single" w:color="000000" w:sz="4" w:space="0"/>
              <w:left w:val="nil"/>
              <w:bottom w:val="single" w:color="000000" w:sz="4" w:space="0"/>
              <w:right w:val="single" w:color="000000" w:sz="4" w:space="0"/>
            </w:tcBorders>
            <w:noWrap w:val="0"/>
            <w:vAlign w:val="center"/>
          </w:tcPr>
          <w:p w14:paraId="0B0EF86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0959A0BE">
        <w:tblPrEx>
          <w:tblCellMar>
            <w:top w:w="0" w:type="dxa"/>
            <w:left w:w="108" w:type="dxa"/>
            <w:bottom w:w="0" w:type="dxa"/>
            <w:right w:w="108" w:type="dxa"/>
          </w:tblCellMar>
        </w:tblPrEx>
        <w:trPr>
          <w:trHeight w:val="1434"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3B6005D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w:t>
            </w:r>
          </w:p>
        </w:tc>
        <w:tc>
          <w:tcPr>
            <w:tcW w:w="2110" w:type="dxa"/>
            <w:gridSpan w:val="3"/>
            <w:tcBorders>
              <w:top w:val="single" w:color="000000" w:sz="4" w:space="0"/>
              <w:left w:val="nil"/>
              <w:bottom w:val="single" w:color="000000" w:sz="4" w:space="0"/>
              <w:right w:val="single" w:color="000000" w:sz="4" w:space="0"/>
            </w:tcBorders>
            <w:noWrap w:val="0"/>
            <w:vAlign w:val="center"/>
          </w:tcPr>
          <w:p w14:paraId="4E2388E6">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w:t>
            </w:r>
            <w:r>
              <w:rPr>
                <w:rFonts w:hint="eastAsia" w:ascii="仿宋_GB2312" w:hAnsi="Times New Roman" w:eastAsia="仿宋_GB2312"/>
                <w:color w:val="000000"/>
                <w:kern w:val="0"/>
                <w:sz w:val="18"/>
                <w:szCs w:val="18"/>
              </w:rPr>
              <w:t>2025</w:t>
            </w:r>
            <w:r>
              <w:rPr>
                <w:rFonts w:hint="eastAsia" w:ascii="仿宋_GB2312" w:hAnsi="宋体" w:eastAsia="仿宋_GB2312"/>
                <w:color w:val="000000"/>
                <w:kern w:val="0"/>
                <w:sz w:val="18"/>
                <w:szCs w:val="18"/>
              </w:rPr>
              <w:t>年度大中型水库移民后期扶持规划项目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5D755169">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更换自来水管</w:t>
            </w:r>
            <w:r>
              <w:rPr>
                <w:rFonts w:hint="eastAsia" w:ascii="仿宋_GB2312" w:hAnsi="Times New Roman" w:eastAsia="仿宋_GB2312"/>
                <w:color w:val="000000"/>
                <w:kern w:val="0"/>
                <w:sz w:val="18"/>
                <w:szCs w:val="18"/>
              </w:rPr>
              <w:t>40km</w:t>
            </w:r>
            <w:r>
              <w:rPr>
                <w:rFonts w:hint="eastAsia" w:ascii="仿宋_GB2312" w:hAnsi="宋体" w:eastAsia="仿宋_GB2312"/>
                <w:color w:val="000000"/>
                <w:kern w:val="0"/>
                <w:sz w:val="18"/>
                <w:szCs w:val="18"/>
              </w:rPr>
              <w:t>，衬砌渠道</w:t>
            </w:r>
            <w:r>
              <w:rPr>
                <w:rFonts w:hint="eastAsia" w:ascii="仿宋_GB2312" w:hAnsi="Times New Roman" w:eastAsia="仿宋_GB2312"/>
                <w:color w:val="000000"/>
                <w:kern w:val="0"/>
                <w:sz w:val="18"/>
                <w:szCs w:val="18"/>
              </w:rPr>
              <w:t>23km</w:t>
            </w:r>
            <w:r>
              <w:rPr>
                <w:rFonts w:hint="eastAsia" w:ascii="仿宋_GB2312" w:hAnsi="宋体" w:eastAsia="仿宋_GB2312"/>
                <w:color w:val="000000"/>
                <w:kern w:val="0"/>
                <w:sz w:val="18"/>
                <w:szCs w:val="18"/>
              </w:rPr>
              <w:t>，铺设管道</w:t>
            </w:r>
            <w:r>
              <w:rPr>
                <w:rFonts w:hint="eastAsia" w:ascii="仿宋_GB2312" w:hAnsi="Times New Roman" w:eastAsia="仿宋_GB2312"/>
                <w:color w:val="000000"/>
                <w:kern w:val="0"/>
                <w:sz w:val="18"/>
                <w:szCs w:val="18"/>
              </w:rPr>
              <w:t>15km</w:t>
            </w:r>
            <w:r>
              <w:rPr>
                <w:rFonts w:hint="eastAsia" w:ascii="仿宋_GB2312" w:hAnsi="宋体" w:eastAsia="仿宋_GB2312"/>
                <w:color w:val="000000"/>
                <w:kern w:val="0"/>
                <w:sz w:val="18"/>
                <w:szCs w:val="18"/>
              </w:rPr>
              <w:t>，砼硬化道路</w:t>
            </w:r>
            <w:r>
              <w:rPr>
                <w:rFonts w:hint="eastAsia" w:ascii="仿宋_GB2312" w:hAnsi="Times New Roman" w:eastAsia="仿宋_GB2312"/>
                <w:color w:val="000000"/>
                <w:kern w:val="0"/>
                <w:sz w:val="18"/>
                <w:szCs w:val="18"/>
              </w:rPr>
              <w:t>20km</w:t>
            </w:r>
            <w:r>
              <w:rPr>
                <w:rFonts w:hint="eastAsia" w:ascii="仿宋_GB2312" w:hAnsi="宋体" w:eastAsia="仿宋_GB2312"/>
                <w:color w:val="000000"/>
                <w:kern w:val="0"/>
                <w:sz w:val="18"/>
                <w:szCs w:val="18"/>
              </w:rPr>
              <w:t>，沥青硬化</w:t>
            </w:r>
            <w:r>
              <w:rPr>
                <w:rFonts w:hint="eastAsia" w:ascii="仿宋_GB2312" w:hAnsi="Times New Roman" w:eastAsia="仿宋_GB2312"/>
                <w:color w:val="000000"/>
                <w:kern w:val="0"/>
                <w:sz w:val="18"/>
                <w:szCs w:val="18"/>
              </w:rPr>
              <w:t>1.3</w:t>
            </w:r>
            <w:r>
              <w:rPr>
                <w:rFonts w:hint="eastAsia" w:ascii="仿宋_GB2312" w:hAnsi="宋体" w:eastAsia="仿宋_GB2312"/>
                <w:color w:val="000000"/>
                <w:kern w:val="0"/>
                <w:sz w:val="18"/>
                <w:szCs w:val="18"/>
              </w:rPr>
              <w:t>万</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，盖板排水沟</w:t>
            </w:r>
            <w:r>
              <w:rPr>
                <w:rFonts w:hint="eastAsia" w:ascii="仿宋_GB2312" w:hAnsi="Times New Roman" w:eastAsia="仿宋_GB2312"/>
                <w:color w:val="000000"/>
                <w:kern w:val="0"/>
                <w:sz w:val="18"/>
                <w:szCs w:val="18"/>
              </w:rPr>
              <w:t>5.2km</w:t>
            </w:r>
            <w:r>
              <w:rPr>
                <w:rFonts w:hint="eastAsia" w:ascii="仿宋_GB2312" w:hAnsi="宋体" w:eastAsia="仿宋_GB2312"/>
                <w:color w:val="000000"/>
                <w:kern w:val="0"/>
                <w:sz w:val="18"/>
                <w:szCs w:val="18"/>
              </w:rPr>
              <w:t>，绿化树</w:t>
            </w:r>
            <w:r>
              <w:rPr>
                <w:rFonts w:hint="eastAsia" w:ascii="仿宋_GB2312" w:hAnsi="Times New Roman" w:eastAsia="仿宋_GB2312"/>
                <w:color w:val="000000"/>
                <w:kern w:val="0"/>
                <w:sz w:val="18"/>
                <w:szCs w:val="18"/>
              </w:rPr>
              <w:t>80</w:t>
            </w:r>
            <w:r>
              <w:rPr>
                <w:rFonts w:hint="eastAsia" w:ascii="仿宋_GB2312" w:hAnsi="宋体" w:eastAsia="仿宋_GB2312"/>
                <w:color w:val="000000"/>
                <w:kern w:val="0"/>
                <w:sz w:val="18"/>
                <w:szCs w:val="18"/>
              </w:rPr>
              <w:t>株，产业钢架大棚</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座等配套设施建设。</w:t>
            </w:r>
          </w:p>
        </w:tc>
        <w:tc>
          <w:tcPr>
            <w:tcW w:w="700" w:type="dxa"/>
            <w:tcBorders>
              <w:top w:val="single" w:color="000000" w:sz="4" w:space="0"/>
              <w:left w:val="nil"/>
              <w:bottom w:val="single" w:color="000000" w:sz="4" w:space="0"/>
              <w:right w:val="single" w:color="000000" w:sz="4" w:space="0"/>
            </w:tcBorders>
            <w:noWrap w:val="0"/>
            <w:vAlign w:val="center"/>
          </w:tcPr>
          <w:p w14:paraId="4B4782F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1F12790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140" w:type="dxa"/>
            <w:tcBorders>
              <w:top w:val="single" w:color="000000" w:sz="4" w:space="0"/>
              <w:left w:val="nil"/>
              <w:bottom w:val="single" w:color="000000" w:sz="4" w:space="0"/>
              <w:right w:val="single" w:color="000000" w:sz="4" w:space="0"/>
            </w:tcBorders>
            <w:noWrap w:val="0"/>
            <w:vAlign w:val="center"/>
          </w:tcPr>
          <w:p w14:paraId="106718A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095" w:type="dxa"/>
            <w:tcBorders>
              <w:top w:val="single" w:color="000000" w:sz="4" w:space="0"/>
              <w:left w:val="nil"/>
              <w:bottom w:val="single" w:color="000000" w:sz="4" w:space="0"/>
              <w:right w:val="single" w:color="000000" w:sz="4" w:space="0"/>
            </w:tcBorders>
            <w:noWrap w:val="0"/>
            <w:vAlign w:val="center"/>
          </w:tcPr>
          <w:p w14:paraId="2A8FA28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0778F21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397AA3D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5BD8D56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6BA5E6C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蒲城县水务局</w:t>
            </w:r>
          </w:p>
        </w:tc>
        <w:tc>
          <w:tcPr>
            <w:tcW w:w="1437" w:type="dxa"/>
            <w:tcBorders>
              <w:top w:val="single" w:color="000000" w:sz="4" w:space="0"/>
              <w:left w:val="nil"/>
              <w:bottom w:val="single" w:color="000000" w:sz="4" w:space="0"/>
              <w:right w:val="single" w:color="000000" w:sz="4" w:space="0"/>
            </w:tcBorders>
            <w:noWrap w:val="0"/>
            <w:vAlign w:val="center"/>
          </w:tcPr>
          <w:p w14:paraId="1769BBC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0CDD5BFF">
        <w:tblPrEx>
          <w:tblCellMar>
            <w:top w:w="0" w:type="dxa"/>
            <w:left w:w="108" w:type="dxa"/>
            <w:bottom w:w="0" w:type="dxa"/>
            <w:right w:w="108" w:type="dxa"/>
          </w:tblCellMar>
        </w:tblPrEx>
        <w:trPr>
          <w:trHeight w:val="2582"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27A082C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w:t>
            </w:r>
          </w:p>
        </w:tc>
        <w:tc>
          <w:tcPr>
            <w:tcW w:w="2110" w:type="dxa"/>
            <w:gridSpan w:val="3"/>
            <w:tcBorders>
              <w:top w:val="single" w:color="000000" w:sz="4" w:space="0"/>
              <w:left w:val="nil"/>
              <w:bottom w:val="single" w:color="000000" w:sz="4" w:space="0"/>
              <w:right w:val="single" w:color="000000" w:sz="4" w:space="0"/>
            </w:tcBorders>
            <w:noWrap w:val="0"/>
            <w:vAlign w:val="center"/>
          </w:tcPr>
          <w:p w14:paraId="7359795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合阳县黄河流域（坊镇段）水环境综合治理项目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1E6DE7C1">
            <w:pPr>
              <w:widowControl/>
              <w:autoSpaceDE w:val="0"/>
              <w:spacing w:line="280" w:lineRule="exact"/>
              <w:jc w:val="both"/>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新</w:t>
            </w:r>
            <w:r>
              <w:rPr>
                <w:rFonts w:hint="eastAsia" w:ascii="仿宋_GB2312" w:hAnsi="宋体" w:eastAsia="仿宋_GB2312"/>
                <w:color w:val="000000"/>
                <w:spacing w:val="-11"/>
                <w:kern w:val="0"/>
                <w:sz w:val="18"/>
                <w:szCs w:val="18"/>
              </w:rPr>
              <w:t>建污水主管网，总长度</w:t>
            </w:r>
            <w:r>
              <w:rPr>
                <w:rFonts w:hint="eastAsia" w:ascii="仿宋_GB2312" w:hAnsi="Times New Roman" w:eastAsia="仿宋_GB2312"/>
                <w:color w:val="000000"/>
                <w:spacing w:val="-11"/>
                <w:kern w:val="0"/>
                <w:sz w:val="18"/>
                <w:szCs w:val="18"/>
              </w:rPr>
              <w:t>12.5</w:t>
            </w:r>
            <w:r>
              <w:rPr>
                <w:rFonts w:hint="eastAsia" w:ascii="仿宋_GB2312" w:hAnsi="宋体" w:eastAsia="仿宋_GB2312"/>
                <w:color w:val="000000"/>
                <w:spacing w:val="-11"/>
                <w:kern w:val="0"/>
                <w:sz w:val="18"/>
                <w:szCs w:val="18"/>
              </w:rPr>
              <w:t>公里；新建污水支管，长度</w:t>
            </w:r>
            <w:r>
              <w:rPr>
                <w:rFonts w:hint="eastAsia" w:ascii="仿宋_GB2312" w:hAnsi="Times New Roman" w:eastAsia="仿宋_GB2312"/>
                <w:color w:val="000000"/>
                <w:spacing w:val="-11"/>
                <w:kern w:val="0"/>
                <w:sz w:val="18"/>
                <w:szCs w:val="18"/>
              </w:rPr>
              <w:t>34.687</w:t>
            </w:r>
            <w:r>
              <w:rPr>
                <w:rFonts w:hint="eastAsia" w:ascii="仿宋_GB2312" w:hAnsi="宋体" w:eastAsia="仿宋_GB2312"/>
                <w:color w:val="000000"/>
                <w:spacing w:val="-11"/>
                <w:kern w:val="0"/>
                <w:sz w:val="18"/>
                <w:szCs w:val="18"/>
              </w:rPr>
              <w:t>公里；新建农户接管道</w:t>
            </w:r>
            <w:r>
              <w:rPr>
                <w:rFonts w:hint="eastAsia" w:ascii="仿宋_GB2312" w:hAnsi="Times New Roman" w:eastAsia="仿宋_GB2312"/>
                <w:color w:val="000000"/>
                <w:spacing w:val="-11"/>
                <w:kern w:val="0"/>
                <w:sz w:val="18"/>
                <w:szCs w:val="18"/>
              </w:rPr>
              <w:t>10.50</w:t>
            </w:r>
            <w:r>
              <w:rPr>
                <w:rFonts w:hint="eastAsia" w:ascii="仿宋_GB2312" w:hAnsi="宋体" w:eastAsia="仿宋_GB2312"/>
                <w:color w:val="000000"/>
                <w:spacing w:val="-11"/>
                <w:kern w:val="0"/>
                <w:sz w:val="18"/>
                <w:szCs w:val="18"/>
              </w:rPr>
              <w:t>公里；新建φ</w:t>
            </w:r>
            <w:r>
              <w:rPr>
                <w:rFonts w:hint="eastAsia" w:ascii="仿宋_GB2312" w:hAnsi="Times New Roman" w:eastAsia="仿宋_GB2312"/>
                <w:color w:val="000000"/>
                <w:spacing w:val="-11"/>
                <w:kern w:val="0"/>
                <w:sz w:val="18"/>
                <w:szCs w:val="18"/>
              </w:rPr>
              <w:t>1000</w:t>
            </w:r>
            <w:r>
              <w:rPr>
                <w:rFonts w:hint="eastAsia" w:ascii="仿宋_GB2312" w:hAnsi="宋体" w:eastAsia="仿宋_GB2312"/>
                <w:color w:val="000000"/>
                <w:spacing w:val="-11"/>
                <w:kern w:val="0"/>
                <w:sz w:val="18"/>
                <w:szCs w:val="18"/>
              </w:rPr>
              <w:t>污水检查井</w:t>
            </w:r>
            <w:r>
              <w:rPr>
                <w:rFonts w:hint="eastAsia" w:ascii="仿宋_GB2312" w:hAnsi="Times New Roman" w:eastAsia="仿宋_GB2312"/>
                <w:color w:val="000000"/>
                <w:spacing w:val="-11"/>
                <w:kern w:val="0"/>
                <w:sz w:val="18"/>
                <w:szCs w:val="18"/>
              </w:rPr>
              <w:t>1215</w:t>
            </w:r>
            <w:r>
              <w:rPr>
                <w:rFonts w:hint="eastAsia" w:ascii="仿宋_GB2312" w:hAnsi="宋体" w:eastAsia="仿宋_GB2312"/>
                <w:color w:val="000000"/>
                <w:spacing w:val="-11"/>
                <w:kern w:val="0"/>
                <w:sz w:val="18"/>
                <w:szCs w:val="18"/>
              </w:rPr>
              <w:t>座；新建油污格栅井</w:t>
            </w:r>
            <w:r>
              <w:rPr>
                <w:rFonts w:hint="eastAsia" w:ascii="仿宋_GB2312" w:hAnsi="Times New Roman" w:eastAsia="仿宋_GB2312"/>
                <w:color w:val="000000"/>
                <w:spacing w:val="-11"/>
                <w:kern w:val="0"/>
                <w:sz w:val="18"/>
                <w:szCs w:val="18"/>
              </w:rPr>
              <w:t>1423</w:t>
            </w:r>
            <w:r>
              <w:rPr>
                <w:rFonts w:hint="eastAsia" w:ascii="仿宋_GB2312" w:hAnsi="宋体" w:eastAsia="仿宋_GB2312"/>
                <w:color w:val="000000"/>
                <w:spacing w:val="-11"/>
                <w:kern w:val="0"/>
                <w:sz w:val="18"/>
                <w:szCs w:val="18"/>
              </w:rPr>
              <w:t>座，规格φ</w:t>
            </w:r>
            <w:r>
              <w:rPr>
                <w:rFonts w:hint="eastAsia" w:ascii="仿宋_GB2312" w:hAnsi="Times New Roman" w:eastAsia="仿宋_GB2312"/>
                <w:color w:val="000000"/>
                <w:spacing w:val="-11"/>
                <w:kern w:val="0"/>
                <w:sz w:val="18"/>
                <w:szCs w:val="18"/>
              </w:rPr>
              <w:t>315</w:t>
            </w:r>
            <w:r>
              <w:rPr>
                <w:rFonts w:hint="eastAsia" w:ascii="仿宋_GB2312" w:hAnsi="宋体" w:eastAsia="仿宋_GB2312"/>
                <w:color w:val="000000"/>
                <w:spacing w:val="-11"/>
                <w:kern w:val="0"/>
                <w:sz w:val="18"/>
                <w:szCs w:val="18"/>
              </w:rPr>
              <w:t>；新建污水处理厂一座，处理量达</w:t>
            </w:r>
            <w:r>
              <w:rPr>
                <w:rFonts w:hint="eastAsia" w:ascii="仿宋_GB2312" w:hAnsi="Times New Roman" w:eastAsia="仿宋_GB2312"/>
                <w:color w:val="000000"/>
                <w:spacing w:val="-11"/>
                <w:kern w:val="0"/>
                <w:sz w:val="18"/>
                <w:szCs w:val="18"/>
              </w:rPr>
              <w:t>0.0485</w:t>
            </w:r>
            <w:r>
              <w:rPr>
                <w:rFonts w:hint="eastAsia" w:ascii="仿宋_GB2312" w:hAnsi="宋体" w:eastAsia="仿宋_GB2312"/>
                <w:color w:val="000000"/>
                <w:spacing w:val="-11"/>
                <w:kern w:val="0"/>
                <w:sz w:val="18"/>
                <w:szCs w:val="18"/>
              </w:rPr>
              <w:t>万吨</w:t>
            </w:r>
            <w:r>
              <w:rPr>
                <w:rFonts w:hint="eastAsia" w:ascii="仿宋_GB2312" w:hAnsi="Times New Roman" w:eastAsia="仿宋_GB2312"/>
                <w:color w:val="000000"/>
                <w:spacing w:val="-11"/>
                <w:kern w:val="0"/>
                <w:sz w:val="18"/>
                <w:szCs w:val="18"/>
              </w:rPr>
              <w:t>/</w:t>
            </w:r>
            <w:r>
              <w:rPr>
                <w:rFonts w:hint="eastAsia" w:ascii="仿宋_GB2312" w:hAnsi="宋体" w:eastAsia="仿宋_GB2312"/>
                <w:color w:val="000000"/>
                <w:spacing w:val="-11"/>
                <w:kern w:val="0"/>
                <w:sz w:val="18"/>
                <w:szCs w:val="18"/>
              </w:rPr>
              <w:t>天；在沟道上游段新建生态护岸，两岸总长度</w:t>
            </w:r>
            <w:r>
              <w:rPr>
                <w:rFonts w:hint="eastAsia" w:ascii="仿宋_GB2312" w:hAnsi="Times New Roman" w:eastAsia="仿宋_GB2312"/>
                <w:color w:val="000000"/>
                <w:spacing w:val="-11"/>
                <w:kern w:val="0"/>
                <w:sz w:val="18"/>
                <w:szCs w:val="18"/>
              </w:rPr>
              <w:t>5.0</w:t>
            </w:r>
            <w:r>
              <w:rPr>
                <w:rFonts w:hint="eastAsia" w:ascii="仿宋_GB2312" w:hAnsi="宋体" w:eastAsia="仿宋_GB2312"/>
                <w:color w:val="000000"/>
                <w:spacing w:val="-11"/>
                <w:kern w:val="0"/>
                <w:sz w:val="18"/>
                <w:szCs w:val="18"/>
              </w:rPr>
              <w:t>公里；沿护岸两侧新建生态隔离带，总面积</w:t>
            </w:r>
            <w:r>
              <w:rPr>
                <w:rFonts w:hint="eastAsia" w:ascii="仿宋_GB2312" w:hAnsi="Times New Roman" w:eastAsia="仿宋_GB2312"/>
                <w:color w:val="000000"/>
                <w:spacing w:val="-11"/>
                <w:kern w:val="0"/>
                <w:sz w:val="18"/>
                <w:szCs w:val="18"/>
              </w:rPr>
              <w:t>0.015</w:t>
            </w:r>
            <w:r>
              <w:rPr>
                <w:rFonts w:hint="eastAsia" w:ascii="仿宋_GB2312" w:hAnsi="宋体" w:eastAsia="仿宋_GB2312"/>
                <w:color w:val="000000"/>
                <w:spacing w:val="-11"/>
                <w:kern w:val="0"/>
                <w:sz w:val="18"/>
                <w:szCs w:val="18"/>
              </w:rPr>
              <w:t>平方公里；在沟道下游段新建生态沟渠，总长度</w:t>
            </w:r>
            <w:r>
              <w:rPr>
                <w:rFonts w:hint="eastAsia" w:ascii="仿宋_GB2312" w:hAnsi="Times New Roman" w:eastAsia="仿宋_GB2312"/>
                <w:color w:val="000000"/>
                <w:spacing w:val="-11"/>
                <w:kern w:val="0"/>
                <w:sz w:val="18"/>
                <w:szCs w:val="18"/>
              </w:rPr>
              <w:t>1.5</w:t>
            </w:r>
            <w:r>
              <w:rPr>
                <w:rFonts w:hint="eastAsia" w:ascii="仿宋_GB2312" w:hAnsi="宋体" w:eastAsia="仿宋_GB2312"/>
                <w:color w:val="000000"/>
                <w:spacing w:val="-11"/>
                <w:kern w:val="0"/>
                <w:sz w:val="18"/>
                <w:szCs w:val="18"/>
              </w:rPr>
              <w:t>公里。</w:t>
            </w:r>
          </w:p>
        </w:tc>
        <w:tc>
          <w:tcPr>
            <w:tcW w:w="700" w:type="dxa"/>
            <w:tcBorders>
              <w:top w:val="single" w:color="000000" w:sz="4" w:space="0"/>
              <w:left w:val="nil"/>
              <w:bottom w:val="single" w:color="000000" w:sz="4" w:space="0"/>
              <w:right w:val="single" w:color="000000" w:sz="4" w:space="0"/>
            </w:tcBorders>
            <w:noWrap w:val="0"/>
            <w:vAlign w:val="center"/>
          </w:tcPr>
          <w:p w14:paraId="605370A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33F482E3">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5553</w:t>
            </w:r>
          </w:p>
        </w:tc>
        <w:tc>
          <w:tcPr>
            <w:tcW w:w="1140" w:type="dxa"/>
            <w:tcBorders>
              <w:top w:val="single" w:color="000000" w:sz="4" w:space="0"/>
              <w:left w:val="nil"/>
              <w:bottom w:val="single" w:color="000000" w:sz="4" w:space="0"/>
              <w:right w:val="single" w:color="000000" w:sz="4" w:space="0"/>
            </w:tcBorders>
            <w:noWrap w:val="0"/>
            <w:vAlign w:val="center"/>
          </w:tcPr>
          <w:p w14:paraId="7A2517A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5553</w:t>
            </w:r>
          </w:p>
        </w:tc>
        <w:tc>
          <w:tcPr>
            <w:tcW w:w="1095" w:type="dxa"/>
            <w:tcBorders>
              <w:top w:val="single" w:color="000000" w:sz="4" w:space="0"/>
              <w:left w:val="nil"/>
              <w:bottom w:val="single" w:color="000000" w:sz="4" w:space="0"/>
              <w:right w:val="single" w:color="000000" w:sz="4" w:space="0"/>
            </w:tcBorders>
            <w:noWrap w:val="0"/>
            <w:vAlign w:val="center"/>
          </w:tcPr>
          <w:p w14:paraId="164D8EF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13F30C8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2D94C58C">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2EC8737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15F07B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合阳县坊镇</w:t>
            </w:r>
          </w:p>
        </w:tc>
        <w:tc>
          <w:tcPr>
            <w:tcW w:w="1437" w:type="dxa"/>
            <w:tcBorders>
              <w:top w:val="single" w:color="000000" w:sz="4" w:space="0"/>
              <w:left w:val="nil"/>
              <w:bottom w:val="single" w:color="000000" w:sz="4" w:space="0"/>
              <w:right w:val="single" w:color="000000" w:sz="4" w:space="0"/>
            </w:tcBorders>
            <w:noWrap w:val="0"/>
            <w:vAlign w:val="center"/>
          </w:tcPr>
          <w:p w14:paraId="5EDE6B0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合阳县政府</w:t>
            </w:r>
          </w:p>
        </w:tc>
      </w:tr>
      <w:tr w14:paraId="33FF0A96">
        <w:tblPrEx>
          <w:tblCellMar>
            <w:top w:w="0" w:type="dxa"/>
            <w:left w:w="108" w:type="dxa"/>
            <w:bottom w:w="0" w:type="dxa"/>
            <w:right w:w="108" w:type="dxa"/>
          </w:tblCellMar>
        </w:tblPrEx>
        <w:trPr>
          <w:trHeight w:val="211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284DE0D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w:t>
            </w:r>
          </w:p>
        </w:tc>
        <w:tc>
          <w:tcPr>
            <w:tcW w:w="2110" w:type="dxa"/>
            <w:gridSpan w:val="3"/>
            <w:tcBorders>
              <w:top w:val="single" w:color="000000" w:sz="4" w:space="0"/>
              <w:left w:val="nil"/>
              <w:bottom w:val="single" w:color="000000" w:sz="4" w:space="0"/>
              <w:right w:val="single" w:color="000000" w:sz="4" w:space="0"/>
            </w:tcBorders>
            <w:noWrap w:val="0"/>
            <w:vAlign w:val="center"/>
          </w:tcPr>
          <w:p w14:paraId="333AFC58">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宋体" w:eastAsia="仿宋_GB2312"/>
                <w:color w:val="000000"/>
                <w:kern w:val="0"/>
                <w:sz w:val="18"/>
                <w:szCs w:val="18"/>
              </w:rPr>
              <w:t>年金堆城钼矿矿山地质环境保护与土地复垦工程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2726DE3A">
            <w:pPr>
              <w:widowControl/>
              <w:autoSpaceDE w:val="0"/>
              <w:spacing w:line="260" w:lineRule="exact"/>
              <w:jc w:val="both"/>
              <w:textAlignment w:val="center"/>
              <w:rPr>
                <w:rFonts w:hint="eastAsia" w:ascii="仿宋_GB2312" w:hAnsi="Times New Roman" w:eastAsia="仿宋_GB2312"/>
                <w:color w:val="000000"/>
                <w:spacing w:val="-6"/>
                <w:kern w:val="0"/>
                <w:sz w:val="18"/>
                <w:szCs w:val="18"/>
              </w:rPr>
            </w:pPr>
            <w:r>
              <w:rPr>
                <w:rFonts w:hint="eastAsia" w:ascii="仿宋_GB2312" w:hAnsi="Times New Roman" w:eastAsia="仿宋_GB2312"/>
                <w:color w:val="000000"/>
                <w:spacing w:val="-6"/>
                <w:kern w:val="0"/>
                <w:sz w:val="18"/>
                <w:szCs w:val="18"/>
              </w:rPr>
              <w:t>1.</w:t>
            </w:r>
            <w:r>
              <w:rPr>
                <w:rFonts w:hint="eastAsia" w:ascii="仿宋_GB2312" w:hAnsi="宋体" w:eastAsia="仿宋_GB2312"/>
                <w:color w:val="000000"/>
                <w:spacing w:val="-6"/>
                <w:kern w:val="0"/>
                <w:sz w:val="18"/>
                <w:szCs w:val="18"/>
              </w:rPr>
              <w:t>南露天</w:t>
            </w:r>
            <w:r>
              <w:rPr>
                <w:rFonts w:hint="eastAsia" w:ascii="仿宋_GB2312" w:hAnsi="Times New Roman" w:eastAsia="仿宋_GB2312"/>
                <w:color w:val="000000"/>
                <w:spacing w:val="-6"/>
                <w:kern w:val="0"/>
                <w:sz w:val="18"/>
                <w:szCs w:val="18"/>
              </w:rPr>
              <w:t>1325</w:t>
            </w:r>
            <w:r>
              <w:rPr>
                <w:rFonts w:hint="eastAsia" w:ascii="仿宋_GB2312" w:hAnsi="宋体" w:eastAsia="仿宋_GB2312"/>
                <w:color w:val="000000"/>
                <w:spacing w:val="-6"/>
                <w:kern w:val="0"/>
                <w:sz w:val="18"/>
                <w:szCs w:val="18"/>
              </w:rPr>
              <w:t>—</w:t>
            </w:r>
            <w:r>
              <w:rPr>
                <w:rFonts w:hint="eastAsia" w:ascii="仿宋_GB2312" w:hAnsi="Times New Roman" w:eastAsia="仿宋_GB2312"/>
                <w:color w:val="000000"/>
                <w:spacing w:val="-6"/>
                <w:kern w:val="0"/>
                <w:sz w:val="18"/>
                <w:szCs w:val="18"/>
              </w:rPr>
              <w:t>1415m</w:t>
            </w:r>
            <w:r>
              <w:rPr>
                <w:rFonts w:hint="eastAsia" w:ascii="仿宋_GB2312" w:hAnsi="宋体" w:eastAsia="仿宋_GB2312"/>
                <w:color w:val="000000"/>
                <w:spacing w:val="-6"/>
                <w:kern w:val="0"/>
                <w:sz w:val="18"/>
                <w:szCs w:val="18"/>
              </w:rPr>
              <w:t>以上坡面治理与土地复垦工程，治理面积</w:t>
            </w:r>
            <w:r>
              <w:rPr>
                <w:rFonts w:hint="eastAsia" w:ascii="仿宋_GB2312" w:hAnsi="Times New Roman" w:eastAsia="仿宋_GB2312"/>
                <w:color w:val="000000"/>
                <w:spacing w:val="-6"/>
                <w:kern w:val="0"/>
                <w:sz w:val="18"/>
                <w:szCs w:val="18"/>
              </w:rPr>
              <w:t>1.95h</w:t>
            </w:r>
            <w:r>
              <w:rPr>
                <w:rFonts w:hint="eastAsia" w:ascii="仿宋_GB2312" w:hAnsi="宋体"/>
                <w:color w:val="000000"/>
                <w:spacing w:val="-6"/>
                <w:kern w:val="0"/>
                <w:sz w:val="18"/>
                <w:szCs w:val="18"/>
              </w:rPr>
              <w:t>㎡</w:t>
            </w:r>
            <w:r>
              <w:rPr>
                <w:rFonts w:hint="eastAsia" w:ascii="仿宋_GB2312" w:hAnsi="宋体" w:eastAsia="仿宋_GB2312"/>
                <w:color w:val="000000"/>
                <w:spacing w:val="-6"/>
                <w:kern w:val="0"/>
                <w:sz w:val="18"/>
                <w:szCs w:val="18"/>
              </w:rPr>
              <w:t>；</w:t>
            </w:r>
            <w:r>
              <w:rPr>
                <w:rFonts w:hint="eastAsia" w:ascii="仿宋_GB2312" w:hAnsi="Times New Roman" w:eastAsia="仿宋_GB2312"/>
                <w:color w:val="000000"/>
                <w:spacing w:val="-6"/>
                <w:kern w:val="0"/>
                <w:sz w:val="18"/>
                <w:szCs w:val="18"/>
              </w:rPr>
              <w:t>2.</w:t>
            </w:r>
            <w:r>
              <w:rPr>
                <w:rFonts w:hint="eastAsia" w:ascii="仿宋_GB2312" w:hAnsi="宋体" w:eastAsia="仿宋_GB2312"/>
                <w:color w:val="000000"/>
                <w:spacing w:val="-6"/>
                <w:kern w:val="0"/>
                <w:sz w:val="18"/>
                <w:szCs w:val="18"/>
              </w:rPr>
              <w:t>西川排土场东侧坡面治理与土地复垦工程，治理面积</w:t>
            </w:r>
            <w:r>
              <w:rPr>
                <w:rFonts w:hint="eastAsia" w:ascii="仿宋_GB2312" w:hAnsi="Times New Roman" w:eastAsia="仿宋_GB2312"/>
                <w:color w:val="000000"/>
                <w:spacing w:val="-6"/>
                <w:kern w:val="0"/>
                <w:sz w:val="18"/>
                <w:szCs w:val="18"/>
              </w:rPr>
              <w:t>6.3h</w:t>
            </w:r>
            <w:r>
              <w:rPr>
                <w:rFonts w:hint="eastAsia" w:ascii="仿宋_GB2312" w:hAnsi="宋体"/>
                <w:color w:val="000000"/>
                <w:spacing w:val="-6"/>
                <w:kern w:val="0"/>
                <w:sz w:val="18"/>
                <w:szCs w:val="18"/>
              </w:rPr>
              <w:t>㎡</w:t>
            </w:r>
            <w:r>
              <w:rPr>
                <w:rFonts w:hint="eastAsia" w:ascii="仿宋_GB2312" w:hAnsi="宋体" w:eastAsia="仿宋_GB2312"/>
                <w:color w:val="000000"/>
                <w:spacing w:val="-6"/>
                <w:kern w:val="0"/>
                <w:sz w:val="18"/>
                <w:szCs w:val="18"/>
              </w:rPr>
              <w:t>；</w:t>
            </w:r>
            <w:r>
              <w:rPr>
                <w:rFonts w:hint="eastAsia" w:ascii="仿宋_GB2312" w:hAnsi="Times New Roman" w:eastAsia="仿宋_GB2312"/>
                <w:color w:val="000000"/>
                <w:spacing w:val="-6"/>
                <w:kern w:val="0"/>
                <w:sz w:val="18"/>
                <w:szCs w:val="18"/>
              </w:rPr>
              <w:t>3.</w:t>
            </w:r>
            <w:r>
              <w:rPr>
                <w:rFonts w:hint="eastAsia" w:ascii="仿宋_GB2312" w:hAnsi="宋体" w:eastAsia="仿宋_GB2312"/>
                <w:color w:val="000000"/>
                <w:spacing w:val="-6"/>
                <w:kern w:val="0"/>
                <w:sz w:val="18"/>
                <w:szCs w:val="18"/>
              </w:rPr>
              <w:t>露天采场北帮</w:t>
            </w:r>
            <w:r>
              <w:rPr>
                <w:rFonts w:hint="eastAsia" w:ascii="仿宋_GB2312" w:hAnsi="Times New Roman" w:eastAsia="仿宋_GB2312"/>
                <w:color w:val="000000"/>
                <w:spacing w:val="-6"/>
                <w:kern w:val="0"/>
                <w:sz w:val="18"/>
                <w:szCs w:val="18"/>
              </w:rPr>
              <w:t>1380</w:t>
            </w:r>
            <w:r>
              <w:rPr>
                <w:rFonts w:hint="eastAsia" w:ascii="仿宋_GB2312" w:hAnsi="宋体" w:eastAsia="仿宋_GB2312"/>
                <w:color w:val="000000"/>
                <w:spacing w:val="-6"/>
                <w:kern w:val="0"/>
                <w:sz w:val="18"/>
                <w:szCs w:val="18"/>
              </w:rPr>
              <w:t>—</w:t>
            </w:r>
            <w:r>
              <w:rPr>
                <w:rFonts w:hint="eastAsia" w:ascii="仿宋_GB2312" w:hAnsi="Times New Roman" w:eastAsia="仿宋_GB2312"/>
                <w:color w:val="000000"/>
                <w:spacing w:val="-6"/>
                <w:kern w:val="0"/>
                <w:sz w:val="18"/>
                <w:szCs w:val="18"/>
              </w:rPr>
              <w:t>1356m</w:t>
            </w:r>
            <w:r>
              <w:rPr>
                <w:rFonts w:hint="eastAsia" w:ascii="仿宋_GB2312" w:hAnsi="宋体" w:eastAsia="仿宋_GB2312"/>
                <w:color w:val="000000"/>
                <w:spacing w:val="-6"/>
                <w:kern w:val="0"/>
                <w:sz w:val="18"/>
                <w:szCs w:val="18"/>
              </w:rPr>
              <w:t>坡面治理与土地复垦</w:t>
            </w:r>
            <w:r>
              <w:rPr>
                <w:rFonts w:hint="eastAsia" w:ascii="仿宋_GB2312" w:hAnsi="Times New Roman" w:eastAsia="仿宋_GB2312"/>
                <w:color w:val="000000"/>
                <w:spacing w:val="-6"/>
                <w:kern w:val="0"/>
                <w:sz w:val="18"/>
                <w:szCs w:val="18"/>
              </w:rPr>
              <w:t>2.93h</w:t>
            </w:r>
            <w:r>
              <w:rPr>
                <w:rFonts w:hint="eastAsia" w:ascii="仿宋_GB2312" w:hAnsi="宋体"/>
                <w:color w:val="000000"/>
                <w:spacing w:val="-6"/>
                <w:kern w:val="0"/>
                <w:sz w:val="18"/>
                <w:szCs w:val="18"/>
              </w:rPr>
              <w:t>㎡</w:t>
            </w:r>
            <w:r>
              <w:rPr>
                <w:rFonts w:hint="eastAsia" w:ascii="仿宋_GB2312" w:hAnsi="宋体" w:eastAsia="仿宋_GB2312"/>
                <w:color w:val="000000"/>
                <w:spacing w:val="-6"/>
                <w:kern w:val="0"/>
                <w:sz w:val="18"/>
                <w:szCs w:val="18"/>
              </w:rPr>
              <w:t>；</w:t>
            </w:r>
            <w:r>
              <w:rPr>
                <w:rFonts w:hint="eastAsia" w:ascii="仿宋_GB2312" w:hAnsi="Times New Roman" w:eastAsia="仿宋_GB2312"/>
                <w:color w:val="000000"/>
                <w:spacing w:val="-6"/>
                <w:kern w:val="0"/>
                <w:sz w:val="18"/>
                <w:szCs w:val="18"/>
              </w:rPr>
              <w:t>4.</w:t>
            </w:r>
            <w:r>
              <w:rPr>
                <w:rFonts w:hint="eastAsia" w:ascii="仿宋_GB2312" w:hAnsi="宋体" w:eastAsia="仿宋_GB2312"/>
                <w:color w:val="000000"/>
                <w:spacing w:val="-6"/>
                <w:kern w:val="0"/>
                <w:sz w:val="18"/>
                <w:szCs w:val="18"/>
              </w:rPr>
              <w:t>采场西帮中段</w:t>
            </w:r>
            <w:r>
              <w:rPr>
                <w:rFonts w:hint="eastAsia" w:ascii="仿宋_GB2312" w:hAnsi="Times New Roman" w:eastAsia="仿宋_GB2312"/>
                <w:color w:val="000000"/>
                <w:spacing w:val="-6"/>
                <w:kern w:val="0"/>
                <w:sz w:val="18"/>
                <w:szCs w:val="18"/>
              </w:rPr>
              <w:t>1330</w:t>
            </w:r>
            <w:r>
              <w:rPr>
                <w:rFonts w:hint="eastAsia" w:ascii="仿宋_GB2312" w:hAnsi="宋体" w:eastAsia="仿宋_GB2312"/>
                <w:color w:val="000000"/>
                <w:spacing w:val="-6"/>
                <w:kern w:val="0"/>
                <w:sz w:val="18"/>
                <w:szCs w:val="18"/>
              </w:rPr>
              <w:t>—</w:t>
            </w:r>
            <w:r>
              <w:rPr>
                <w:rFonts w:hint="eastAsia" w:ascii="仿宋_GB2312" w:hAnsi="Times New Roman" w:eastAsia="仿宋_GB2312"/>
                <w:color w:val="000000"/>
                <w:spacing w:val="-6"/>
                <w:kern w:val="0"/>
                <w:sz w:val="18"/>
                <w:szCs w:val="18"/>
              </w:rPr>
              <w:t>1200m</w:t>
            </w:r>
            <w:r>
              <w:rPr>
                <w:rFonts w:hint="eastAsia" w:ascii="仿宋_GB2312" w:hAnsi="宋体" w:eastAsia="仿宋_GB2312"/>
                <w:color w:val="000000"/>
                <w:spacing w:val="-6"/>
                <w:kern w:val="0"/>
                <w:sz w:val="18"/>
                <w:szCs w:val="18"/>
              </w:rPr>
              <w:t>坡面治理</w:t>
            </w:r>
            <w:r>
              <w:rPr>
                <w:rFonts w:hint="eastAsia" w:ascii="仿宋_GB2312" w:hAnsi="Times New Roman" w:eastAsia="仿宋_GB2312"/>
                <w:color w:val="000000"/>
                <w:spacing w:val="-6"/>
                <w:kern w:val="0"/>
                <w:sz w:val="18"/>
                <w:szCs w:val="18"/>
              </w:rPr>
              <w:t>8.69h</w:t>
            </w:r>
            <w:r>
              <w:rPr>
                <w:rFonts w:hint="eastAsia" w:ascii="仿宋_GB2312" w:hAnsi="宋体"/>
                <w:color w:val="000000"/>
                <w:spacing w:val="-6"/>
                <w:kern w:val="0"/>
                <w:sz w:val="18"/>
                <w:szCs w:val="18"/>
              </w:rPr>
              <w:t>㎡</w:t>
            </w:r>
            <w:r>
              <w:rPr>
                <w:rFonts w:hint="eastAsia" w:ascii="仿宋_GB2312" w:hAnsi="宋体" w:eastAsia="仿宋_GB2312"/>
                <w:color w:val="000000"/>
                <w:spacing w:val="-6"/>
                <w:kern w:val="0"/>
                <w:sz w:val="18"/>
                <w:szCs w:val="18"/>
              </w:rPr>
              <w:t>；</w:t>
            </w:r>
            <w:r>
              <w:rPr>
                <w:rFonts w:hint="eastAsia" w:ascii="仿宋_GB2312" w:hAnsi="Times New Roman" w:eastAsia="仿宋_GB2312"/>
                <w:color w:val="000000"/>
                <w:spacing w:val="-6"/>
                <w:kern w:val="0"/>
                <w:sz w:val="18"/>
                <w:szCs w:val="18"/>
              </w:rPr>
              <w:t>5.</w:t>
            </w:r>
            <w:r>
              <w:rPr>
                <w:rFonts w:hint="eastAsia" w:ascii="仿宋_GB2312" w:hAnsi="宋体" w:eastAsia="仿宋_GB2312"/>
                <w:color w:val="000000"/>
                <w:spacing w:val="-6"/>
                <w:kern w:val="0"/>
                <w:sz w:val="18"/>
                <w:szCs w:val="18"/>
              </w:rPr>
              <w:t>更换、维护保养</w:t>
            </w:r>
            <w:r>
              <w:rPr>
                <w:rFonts w:hint="eastAsia" w:ascii="仿宋_GB2312" w:hAnsi="Times New Roman" w:eastAsia="仿宋_GB2312"/>
                <w:color w:val="000000"/>
                <w:spacing w:val="-6"/>
                <w:kern w:val="0"/>
                <w:sz w:val="18"/>
                <w:szCs w:val="18"/>
              </w:rPr>
              <w:t>2021</w:t>
            </w:r>
            <w:r>
              <w:rPr>
                <w:rFonts w:hint="eastAsia" w:ascii="仿宋_GB2312" w:hAnsi="宋体" w:eastAsia="仿宋_GB2312"/>
                <w:color w:val="000000"/>
                <w:spacing w:val="-6"/>
                <w:kern w:val="0"/>
                <w:sz w:val="18"/>
                <w:szCs w:val="18"/>
              </w:rPr>
              <w:t>年度之前土地复垦树木</w:t>
            </w:r>
            <w:r>
              <w:rPr>
                <w:rFonts w:hint="eastAsia" w:ascii="仿宋_GB2312" w:hAnsi="Times New Roman" w:eastAsia="仿宋_GB2312"/>
                <w:color w:val="000000"/>
                <w:spacing w:val="-6"/>
                <w:kern w:val="0"/>
                <w:sz w:val="18"/>
                <w:szCs w:val="18"/>
              </w:rPr>
              <w:t>1</w:t>
            </w:r>
            <w:r>
              <w:rPr>
                <w:rFonts w:hint="eastAsia" w:ascii="仿宋_GB2312" w:hAnsi="宋体" w:eastAsia="仿宋_GB2312"/>
                <w:color w:val="000000"/>
                <w:spacing w:val="-6"/>
                <w:kern w:val="0"/>
                <w:sz w:val="18"/>
                <w:szCs w:val="18"/>
              </w:rPr>
              <w:t>万棵；</w:t>
            </w:r>
            <w:r>
              <w:rPr>
                <w:rFonts w:hint="eastAsia" w:ascii="仿宋_GB2312" w:hAnsi="Times New Roman" w:eastAsia="仿宋_GB2312"/>
                <w:color w:val="000000"/>
                <w:spacing w:val="-6"/>
                <w:kern w:val="0"/>
                <w:sz w:val="18"/>
                <w:szCs w:val="18"/>
              </w:rPr>
              <w:t>6.</w:t>
            </w:r>
            <w:r>
              <w:rPr>
                <w:rFonts w:hint="eastAsia" w:ascii="仿宋_GB2312" w:hAnsi="宋体" w:eastAsia="仿宋_GB2312"/>
                <w:color w:val="000000"/>
                <w:spacing w:val="-6"/>
                <w:kern w:val="0"/>
                <w:sz w:val="18"/>
                <w:szCs w:val="18"/>
              </w:rPr>
              <w:t>地质环境监测、设计、监理、验收等。</w:t>
            </w:r>
          </w:p>
        </w:tc>
        <w:tc>
          <w:tcPr>
            <w:tcW w:w="700" w:type="dxa"/>
            <w:tcBorders>
              <w:top w:val="single" w:color="000000" w:sz="4" w:space="0"/>
              <w:left w:val="nil"/>
              <w:bottom w:val="single" w:color="000000" w:sz="4" w:space="0"/>
              <w:right w:val="single" w:color="000000" w:sz="4" w:space="0"/>
            </w:tcBorders>
            <w:noWrap w:val="0"/>
            <w:vAlign w:val="center"/>
          </w:tcPr>
          <w:p w14:paraId="2508D1A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481EB64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5286</w:t>
            </w:r>
          </w:p>
        </w:tc>
        <w:tc>
          <w:tcPr>
            <w:tcW w:w="1140" w:type="dxa"/>
            <w:tcBorders>
              <w:top w:val="single" w:color="000000" w:sz="4" w:space="0"/>
              <w:left w:val="nil"/>
              <w:bottom w:val="single" w:color="000000" w:sz="4" w:space="0"/>
              <w:right w:val="single" w:color="000000" w:sz="4" w:space="0"/>
            </w:tcBorders>
            <w:noWrap w:val="0"/>
            <w:vAlign w:val="center"/>
          </w:tcPr>
          <w:p w14:paraId="51E6A84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5286</w:t>
            </w:r>
          </w:p>
        </w:tc>
        <w:tc>
          <w:tcPr>
            <w:tcW w:w="1095" w:type="dxa"/>
            <w:tcBorders>
              <w:top w:val="single" w:color="000000" w:sz="4" w:space="0"/>
              <w:left w:val="nil"/>
              <w:bottom w:val="single" w:color="000000" w:sz="4" w:space="0"/>
              <w:right w:val="single" w:color="000000" w:sz="4" w:space="0"/>
            </w:tcBorders>
            <w:noWrap w:val="0"/>
            <w:vAlign w:val="center"/>
          </w:tcPr>
          <w:p w14:paraId="2E142F4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48FE57E2">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08B4A6C1">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324BF65B">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D3125A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金堆城钼业股份有限公司</w:t>
            </w:r>
          </w:p>
        </w:tc>
        <w:tc>
          <w:tcPr>
            <w:tcW w:w="1437" w:type="dxa"/>
            <w:tcBorders>
              <w:top w:val="single" w:color="000000" w:sz="4" w:space="0"/>
              <w:left w:val="nil"/>
              <w:bottom w:val="single" w:color="000000" w:sz="4" w:space="0"/>
              <w:right w:val="single" w:color="000000" w:sz="4" w:space="0"/>
            </w:tcBorders>
            <w:noWrap w:val="0"/>
            <w:vAlign w:val="center"/>
          </w:tcPr>
          <w:p w14:paraId="34E6738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63AF8D67">
        <w:tblPrEx>
          <w:tblCellMar>
            <w:top w:w="0" w:type="dxa"/>
            <w:left w:w="108" w:type="dxa"/>
            <w:bottom w:w="0" w:type="dxa"/>
            <w:right w:w="108" w:type="dxa"/>
          </w:tblCellMar>
        </w:tblPrEx>
        <w:trPr>
          <w:trHeight w:val="256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29D989D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w:t>
            </w:r>
          </w:p>
        </w:tc>
        <w:tc>
          <w:tcPr>
            <w:tcW w:w="2110" w:type="dxa"/>
            <w:gridSpan w:val="3"/>
            <w:tcBorders>
              <w:top w:val="single" w:color="000000" w:sz="4" w:space="0"/>
              <w:left w:val="nil"/>
              <w:bottom w:val="single" w:color="000000" w:sz="4" w:space="0"/>
              <w:right w:val="single" w:color="000000" w:sz="4" w:space="0"/>
            </w:tcBorders>
            <w:noWrap w:val="0"/>
            <w:vAlign w:val="center"/>
          </w:tcPr>
          <w:p w14:paraId="1499DBDF">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s="Times New Roman"/>
                <w:color w:val="000000"/>
                <w:spacing w:val="-6"/>
                <w:kern w:val="0"/>
                <w:sz w:val="18"/>
                <w:szCs w:val="18"/>
              </w:rPr>
              <w:t>合阳县大峪河水环境综合治理及水污染防治工程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2FF5C627">
            <w:pPr>
              <w:widowControl/>
              <w:autoSpaceDE w:val="0"/>
              <w:spacing w:line="280" w:lineRule="exact"/>
              <w:jc w:val="both"/>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主要建设河道水环境综合治理工程和河道沿线水污染防治工程两部分。水环境综合治理工程：河道治理长度约</w:t>
            </w:r>
            <w:r>
              <w:rPr>
                <w:rFonts w:hint="eastAsia" w:ascii="仿宋_GB2312" w:hAnsi="Times New Roman" w:eastAsia="仿宋_GB2312"/>
                <w:color w:val="000000"/>
                <w:spacing w:val="-6"/>
                <w:kern w:val="0"/>
                <w:sz w:val="18"/>
                <w:szCs w:val="18"/>
              </w:rPr>
              <w:t>4.0km</w:t>
            </w:r>
            <w:r>
              <w:rPr>
                <w:rFonts w:hint="eastAsia" w:ascii="仿宋_GB2312" w:hAnsi="宋体" w:eastAsia="仿宋_GB2312"/>
                <w:color w:val="000000"/>
                <w:spacing w:val="-6"/>
                <w:kern w:val="0"/>
                <w:sz w:val="18"/>
                <w:szCs w:val="18"/>
              </w:rPr>
              <w:t>，河道垃圾及淤泥清理约</w:t>
            </w:r>
            <w:r>
              <w:rPr>
                <w:rFonts w:hint="eastAsia" w:ascii="仿宋_GB2312" w:hAnsi="Times New Roman" w:eastAsia="仿宋_GB2312"/>
                <w:color w:val="000000"/>
                <w:spacing w:val="-6"/>
                <w:kern w:val="0"/>
                <w:sz w:val="18"/>
                <w:szCs w:val="18"/>
              </w:rPr>
              <w:t>1.0</w:t>
            </w:r>
            <w:r>
              <w:rPr>
                <w:rFonts w:hint="eastAsia" w:ascii="仿宋_GB2312" w:hAnsi="宋体" w:eastAsia="仿宋_GB2312"/>
                <w:color w:val="000000"/>
                <w:spacing w:val="-6"/>
                <w:kern w:val="0"/>
                <w:sz w:val="18"/>
                <w:szCs w:val="18"/>
              </w:rPr>
              <w:t>万</w:t>
            </w:r>
            <w:r>
              <w:rPr>
                <w:rFonts w:hint="eastAsia" w:ascii="仿宋_GB2312" w:hAnsi="Times New Roman" w:eastAsia="仿宋_GB2312"/>
                <w:color w:val="000000"/>
                <w:spacing w:val="-6"/>
                <w:kern w:val="0"/>
                <w:sz w:val="18"/>
                <w:szCs w:val="18"/>
              </w:rPr>
              <w:t>m</w:t>
            </w:r>
            <w:r>
              <w:rPr>
                <w:rFonts w:hint="eastAsia" w:ascii="仿宋_GB2312" w:hAnsi="宋体"/>
                <w:color w:val="000000"/>
                <w:spacing w:val="-6"/>
                <w:kern w:val="0"/>
                <w:sz w:val="18"/>
                <w:szCs w:val="18"/>
              </w:rPr>
              <w:t>³</w:t>
            </w:r>
            <w:r>
              <w:rPr>
                <w:rFonts w:hint="eastAsia" w:ascii="仿宋_GB2312" w:hAnsi="宋体" w:eastAsia="仿宋_GB2312"/>
                <w:color w:val="000000"/>
                <w:spacing w:val="-6"/>
                <w:kern w:val="0"/>
                <w:sz w:val="18"/>
                <w:szCs w:val="18"/>
              </w:rPr>
              <w:t>，沿线河道生态恢复约</w:t>
            </w:r>
            <w:r>
              <w:rPr>
                <w:rFonts w:hint="eastAsia" w:ascii="仿宋_GB2312" w:hAnsi="Times New Roman" w:eastAsia="仿宋_GB2312"/>
                <w:color w:val="000000"/>
                <w:spacing w:val="-6"/>
                <w:kern w:val="0"/>
                <w:sz w:val="18"/>
                <w:szCs w:val="18"/>
              </w:rPr>
              <w:t>2.0</w:t>
            </w:r>
            <w:r>
              <w:rPr>
                <w:rFonts w:hint="eastAsia" w:ascii="仿宋_GB2312" w:hAnsi="宋体" w:eastAsia="仿宋_GB2312"/>
                <w:color w:val="000000"/>
                <w:spacing w:val="-6"/>
                <w:kern w:val="0"/>
                <w:sz w:val="18"/>
                <w:szCs w:val="18"/>
              </w:rPr>
              <w:t>万</w:t>
            </w:r>
            <w:r>
              <w:rPr>
                <w:rFonts w:hint="eastAsia" w:ascii="仿宋_GB2312" w:hAnsi="宋体"/>
                <w:color w:val="000000"/>
                <w:spacing w:val="-6"/>
                <w:kern w:val="0"/>
                <w:sz w:val="18"/>
                <w:szCs w:val="18"/>
              </w:rPr>
              <w:t>㎡</w:t>
            </w:r>
            <w:r>
              <w:rPr>
                <w:rFonts w:hint="eastAsia" w:ascii="仿宋_GB2312" w:hAnsi="宋体" w:eastAsia="仿宋_GB2312"/>
                <w:color w:val="000000"/>
                <w:spacing w:val="-6"/>
                <w:kern w:val="0"/>
                <w:sz w:val="18"/>
                <w:szCs w:val="18"/>
              </w:rPr>
              <w:t>，新建生态护岸约</w:t>
            </w:r>
            <w:r>
              <w:rPr>
                <w:rFonts w:hint="eastAsia" w:ascii="仿宋_GB2312" w:hAnsi="Times New Roman" w:eastAsia="仿宋_GB2312"/>
                <w:color w:val="000000"/>
                <w:spacing w:val="-6"/>
                <w:kern w:val="0"/>
                <w:sz w:val="18"/>
                <w:szCs w:val="18"/>
              </w:rPr>
              <w:t>8.0km</w:t>
            </w:r>
            <w:r>
              <w:rPr>
                <w:rFonts w:hint="eastAsia" w:ascii="仿宋_GB2312" w:hAnsi="宋体" w:eastAsia="仿宋_GB2312"/>
                <w:color w:val="000000"/>
                <w:spacing w:val="-6"/>
                <w:kern w:val="0"/>
                <w:sz w:val="18"/>
                <w:szCs w:val="18"/>
              </w:rPr>
              <w:t>，新建生态沟渠约</w:t>
            </w:r>
            <w:r>
              <w:rPr>
                <w:rFonts w:hint="eastAsia" w:ascii="仿宋_GB2312" w:hAnsi="Times New Roman" w:eastAsia="仿宋_GB2312"/>
                <w:color w:val="000000"/>
                <w:spacing w:val="-6"/>
                <w:kern w:val="0"/>
                <w:sz w:val="18"/>
                <w:szCs w:val="18"/>
              </w:rPr>
              <w:t>1.0km</w:t>
            </w:r>
            <w:r>
              <w:rPr>
                <w:rFonts w:hint="eastAsia" w:ascii="仿宋_GB2312" w:hAnsi="宋体" w:eastAsia="仿宋_GB2312"/>
                <w:color w:val="000000"/>
                <w:spacing w:val="-6"/>
                <w:kern w:val="0"/>
                <w:sz w:val="18"/>
                <w:szCs w:val="18"/>
              </w:rPr>
              <w:t>，新建生态隔离带约</w:t>
            </w:r>
            <w:r>
              <w:rPr>
                <w:rFonts w:hint="eastAsia" w:ascii="仿宋_GB2312" w:hAnsi="Times New Roman" w:eastAsia="仿宋_GB2312"/>
                <w:color w:val="000000"/>
                <w:spacing w:val="-6"/>
                <w:kern w:val="0"/>
                <w:sz w:val="18"/>
                <w:szCs w:val="18"/>
              </w:rPr>
              <w:t>6000</w:t>
            </w:r>
            <w:r>
              <w:rPr>
                <w:rFonts w:hint="eastAsia" w:ascii="仿宋_GB2312" w:hAnsi="宋体"/>
                <w:color w:val="000000"/>
                <w:spacing w:val="-6"/>
                <w:kern w:val="0"/>
                <w:sz w:val="18"/>
                <w:szCs w:val="18"/>
              </w:rPr>
              <w:t>㎡</w:t>
            </w:r>
            <w:r>
              <w:rPr>
                <w:rFonts w:hint="eastAsia" w:ascii="仿宋_GB2312" w:hAnsi="宋体" w:eastAsia="仿宋_GB2312"/>
                <w:color w:val="000000"/>
                <w:spacing w:val="-6"/>
                <w:kern w:val="0"/>
                <w:sz w:val="18"/>
                <w:szCs w:val="18"/>
              </w:rPr>
              <w:t>；水污染防治工程：对河道沿线管家河村、鹅泳村、雀风村、井溢村</w:t>
            </w:r>
            <w:r>
              <w:rPr>
                <w:rFonts w:hint="eastAsia" w:ascii="仿宋_GB2312" w:hAnsi="Times New Roman" w:eastAsia="仿宋_GB2312"/>
                <w:color w:val="000000"/>
                <w:spacing w:val="-6"/>
                <w:kern w:val="0"/>
                <w:sz w:val="18"/>
                <w:szCs w:val="18"/>
              </w:rPr>
              <w:t>4</w:t>
            </w:r>
            <w:r>
              <w:rPr>
                <w:rFonts w:hint="eastAsia" w:ascii="仿宋_GB2312" w:hAnsi="宋体" w:eastAsia="仿宋_GB2312"/>
                <w:color w:val="000000"/>
                <w:spacing w:val="-6"/>
                <w:kern w:val="0"/>
                <w:sz w:val="18"/>
                <w:szCs w:val="18"/>
              </w:rPr>
              <w:t>个村镇的生活污水进行收集处理，建设</w:t>
            </w:r>
            <w:r>
              <w:rPr>
                <w:rFonts w:hint="eastAsia" w:ascii="仿宋_GB2312" w:hAnsi="Times New Roman" w:eastAsia="仿宋_GB2312"/>
                <w:color w:val="000000"/>
                <w:spacing w:val="-6"/>
                <w:kern w:val="0"/>
                <w:sz w:val="18"/>
                <w:szCs w:val="18"/>
              </w:rPr>
              <w:t>4</w:t>
            </w:r>
            <w:r>
              <w:rPr>
                <w:rFonts w:hint="eastAsia" w:ascii="仿宋_GB2312" w:hAnsi="宋体" w:eastAsia="仿宋_GB2312"/>
                <w:color w:val="000000"/>
                <w:spacing w:val="-6"/>
                <w:kern w:val="0"/>
                <w:sz w:val="18"/>
                <w:szCs w:val="18"/>
              </w:rPr>
              <w:t>座小型污水处理站，并配套建设截污管网</w:t>
            </w:r>
            <w:r>
              <w:rPr>
                <w:rFonts w:hint="eastAsia" w:ascii="仿宋_GB2312" w:hAnsi="Times New Roman" w:eastAsia="仿宋_GB2312"/>
                <w:color w:val="000000"/>
                <w:spacing w:val="-6"/>
                <w:kern w:val="0"/>
                <w:sz w:val="18"/>
                <w:szCs w:val="18"/>
              </w:rPr>
              <w:t>17.5km</w:t>
            </w:r>
            <w:r>
              <w:rPr>
                <w:rFonts w:hint="eastAsia" w:ascii="仿宋_GB2312" w:hAnsi="宋体" w:eastAsia="仿宋_GB2312"/>
                <w:color w:val="000000"/>
                <w:spacing w:val="-6"/>
                <w:kern w:val="0"/>
                <w:sz w:val="18"/>
                <w:szCs w:val="18"/>
              </w:rPr>
              <w:t>及路面恢复工作。</w:t>
            </w:r>
          </w:p>
        </w:tc>
        <w:tc>
          <w:tcPr>
            <w:tcW w:w="700" w:type="dxa"/>
            <w:tcBorders>
              <w:top w:val="single" w:color="000000" w:sz="4" w:space="0"/>
              <w:left w:val="nil"/>
              <w:bottom w:val="single" w:color="000000" w:sz="4" w:space="0"/>
              <w:right w:val="single" w:color="000000" w:sz="4" w:space="0"/>
            </w:tcBorders>
            <w:noWrap w:val="0"/>
            <w:vAlign w:val="center"/>
          </w:tcPr>
          <w:p w14:paraId="674461F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2F56CB6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5179</w:t>
            </w:r>
          </w:p>
        </w:tc>
        <w:tc>
          <w:tcPr>
            <w:tcW w:w="1140" w:type="dxa"/>
            <w:tcBorders>
              <w:top w:val="single" w:color="000000" w:sz="4" w:space="0"/>
              <w:left w:val="nil"/>
              <w:bottom w:val="single" w:color="000000" w:sz="4" w:space="0"/>
              <w:right w:val="single" w:color="000000" w:sz="4" w:space="0"/>
            </w:tcBorders>
            <w:noWrap w:val="0"/>
            <w:vAlign w:val="center"/>
          </w:tcPr>
          <w:p w14:paraId="67B463B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5179</w:t>
            </w:r>
          </w:p>
        </w:tc>
        <w:tc>
          <w:tcPr>
            <w:tcW w:w="1095" w:type="dxa"/>
            <w:tcBorders>
              <w:top w:val="single" w:color="000000" w:sz="4" w:space="0"/>
              <w:left w:val="nil"/>
              <w:bottom w:val="single" w:color="000000" w:sz="4" w:space="0"/>
              <w:right w:val="single" w:color="000000" w:sz="4" w:space="0"/>
            </w:tcBorders>
            <w:noWrap w:val="0"/>
            <w:vAlign w:val="center"/>
          </w:tcPr>
          <w:p w14:paraId="4CF6F11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29EB612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52F382C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49AA45F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9E62F0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合阳县王村镇</w:t>
            </w:r>
          </w:p>
        </w:tc>
        <w:tc>
          <w:tcPr>
            <w:tcW w:w="1437" w:type="dxa"/>
            <w:tcBorders>
              <w:top w:val="single" w:color="000000" w:sz="4" w:space="0"/>
              <w:left w:val="nil"/>
              <w:bottom w:val="single" w:color="000000" w:sz="4" w:space="0"/>
              <w:right w:val="single" w:color="000000" w:sz="4" w:space="0"/>
            </w:tcBorders>
            <w:noWrap w:val="0"/>
            <w:vAlign w:val="center"/>
          </w:tcPr>
          <w:p w14:paraId="7A18DBB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合阳县政府</w:t>
            </w:r>
          </w:p>
        </w:tc>
      </w:tr>
      <w:tr w14:paraId="1B260D56">
        <w:tblPrEx>
          <w:tblCellMar>
            <w:top w:w="0" w:type="dxa"/>
            <w:left w:w="108" w:type="dxa"/>
            <w:bottom w:w="0" w:type="dxa"/>
            <w:right w:w="108" w:type="dxa"/>
          </w:tblCellMar>
        </w:tblPrEx>
        <w:trPr>
          <w:trHeight w:val="349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53D1CF3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w:t>
            </w:r>
          </w:p>
        </w:tc>
        <w:tc>
          <w:tcPr>
            <w:tcW w:w="2110" w:type="dxa"/>
            <w:gridSpan w:val="3"/>
            <w:tcBorders>
              <w:top w:val="single" w:color="000000" w:sz="4" w:space="0"/>
              <w:left w:val="nil"/>
              <w:bottom w:val="single" w:color="000000" w:sz="4" w:space="0"/>
              <w:right w:val="single" w:color="000000" w:sz="4" w:space="0"/>
            </w:tcBorders>
            <w:noWrap w:val="0"/>
            <w:vAlign w:val="center"/>
          </w:tcPr>
          <w:p w14:paraId="4052045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宋体" w:eastAsia="仿宋_GB2312"/>
                <w:color w:val="000000"/>
                <w:kern w:val="0"/>
                <w:sz w:val="18"/>
                <w:szCs w:val="18"/>
              </w:rPr>
              <w:t>年金堆城钼矿矿山地质环境保护与土地复垦工程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2DACBA3A">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露天采场北帮</w:t>
            </w:r>
            <w:r>
              <w:rPr>
                <w:rFonts w:hint="eastAsia" w:ascii="仿宋_GB2312" w:hAnsi="Times New Roman" w:eastAsia="仿宋_GB2312"/>
                <w:color w:val="000000"/>
                <w:kern w:val="0"/>
                <w:sz w:val="18"/>
                <w:szCs w:val="18"/>
              </w:rPr>
              <w:t>1380</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1400m</w:t>
            </w:r>
            <w:r>
              <w:rPr>
                <w:rFonts w:hint="eastAsia" w:ascii="仿宋_GB2312" w:hAnsi="宋体" w:eastAsia="仿宋_GB2312"/>
                <w:color w:val="000000"/>
                <w:kern w:val="0"/>
                <w:sz w:val="18"/>
                <w:szCs w:val="18"/>
              </w:rPr>
              <w:t>西侧坡面治理与土地复垦，治理面积</w:t>
            </w:r>
            <w:r>
              <w:rPr>
                <w:rFonts w:hint="eastAsia" w:ascii="仿宋_GB2312" w:hAnsi="Times New Roman" w:eastAsia="仿宋_GB2312"/>
                <w:color w:val="000000"/>
                <w:kern w:val="0"/>
                <w:sz w:val="18"/>
                <w:szCs w:val="18"/>
              </w:rPr>
              <w:t>1.95h</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露天采场南帮</w:t>
            </w:r>
            <w:r>
              <w:rPr>
                <w:rFonts w:hint="eastAsia" w:ascii="仿宋_GB2312" w:hAnsi="Times New Roman" w:eastAsia="仿宋_GB2312"/>
                <w:color w:val="000000"/>
                <w:kern w:val="0"/>
                <w:sz w:val="18"/>
                <w:szCs w:val="18"/>
              </w:rPr>
              <w:t>1415m</w:t>
            </w:r>
            <w:r>
              <w:rPr>
                <w:rFonts w:hint="eastAsia" w:ascii="仿宋_GB2312" w:hAnsi="宋体" w:eastAsia="仿宋_GB2312"/>
                <w:color w:val="000000"/>
                <w:kern w:val="0"/>
                <w:sz w:val="18"/>
                <w:szCs w:val="18"/>
              </w:rPr>
              <w:t>以上西侧坡面治理与土地复垦工程，治理面积</w:t>
            </w:r>
            <w:r>
              <w:rPr>
                <w:rFonts w:hint="eastAsia" w:ascii="仿宋_GB2312" w:hAnsi="Times New Roman" w:eastAsia="仿宋_GB2312"/>
                <w:color w:val="000000"/>
                <w:kern w:val="0"/>
                <w:sz w:val="18"/>
                <w:szCs w:val="18"/>
              </w:rPr>
              <w:t>522h</w:t>
            </w:r>
            <w:r>
              <w:rPr>
                <w:rFonts w:hint="eastAsia" w:ascii="仿宋_GB2312" w:hAnsi="宋体"/>
                <w:color w:val="000000"/>
                <w:kern w:val="0"/>
                <w:sz w:val="18"/>
                <w:szCs w:val="18"/>
              </w:rPr>
              <w:t>㎡</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西川排土场</w:t>
            </w:r>
            <w:r>
              <w:rPr>
                <w:rFonts w:hint="eastAsia" w:ascii="仿宋_GB2312" w:hAnsi="Times New Roman" w:eastAsia="仿宋_GB2312"/>
                <w:color w:val="000000"/>
                <w:kern w:val="0"/>
                <w:sz w:val="18"/>
                <w:szCs w:val="18"/>
              </w:rPr>
              <w:t>1450</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1460m</w:t>
            </w:r>
            <w:r>
              <w:rPr>
                <w:rFonts w:hint="eastAsia" w:ascii="仿宋_GB2312" w:hAnsi="宋体" w:eastAsia="仿宋_GB2312"/>
                <w:color w:val="000000"/>
                <w:kern w:val="0"/>
                <w:sz w:val="18"/>
                <w:szCs w:val="18"/>
              </w:rPr>
              <w:t>南侧坡面及排土场顶部治理与土地复垦工程，治理面积</w:t>
            </w:r>
            <w:r>
              <w:rPr>
                <w:rFonts w:hint="eastAsia" w:ascii="仿宋_GB2312" w:hAnsi="Times New Roman" w:eastAsia="仿宋_GB2312"/>
                <w:color w:val="000000"/>
                <w:kern w:val="0"/>
                <w:sz w:val="18"/>
                <w:szCs w:val="18"/>
              </w:rPr>
              <w:t>12.35h</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西川排土场甘江沟方向边坡治理与土地复垦，治理面积</w:t>
            </w:r>
            <w:r>
              <w:rPr>
                <w:rFonts w:hint="eastAsia" w:ascii="仿宋_GB2312" w:hAnsi="Times New Roman" w:eastAsia="仿宋_GB2312"/>
                <w:color w:val="000000"/>
                <w:kern w:val="0"/>
                <w:sz w:val="18"/>
                <w:szCs w:val="18"/>
              </w:rPr>
              <w:t>722h</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新北沟排土场顶部东北侧治理与土地复垦，治理面积</w:t>
            </w:r>
            <w:r>
              <w:rPr>
                <w:rFonts w:hint="eastAsia" w:ascii="仿宋_GB2312" w:hAnsi="Times New Roman" w:eastAsia="仿宋_GB2312"/>
                <w:color w:val="000000"/>
                <w:kern w:val="0"/>
                <w:sz w:val="18"/>
                <w:szCs w:val="18"/>
              </w:rPr>
              <w:t>335h</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采场东北帮</w:t>
            </w:r>
            <w:r>
              <w:rPr>
                <w:rFonts w:hint="eastAsia" w:ascii="仿宋_GB2312" w:hAnsi="Times New Roman" w:eastAsia="仿宋_GB2312"/>
                <w:color w:val="000000"/>
                <w:kern w:val="0"/>
                <w:sz w:val="18"/>
                <w:szCs w:val="18"/>
              </w:rPr>
              <w:t>1405m</w:t>
            </w:r>
            <w:r>
              <w:rPr>
                <w:rFonts w:hint="eastAsia" w:ascii="仿宋_GB2312" w:hAnsi="宋体" w:eastAsia="仿宋_GB2312"/>
                <w:color w:val="000000"/>
                <w:kern w:val="0"/>
                <w:sz w:val="18"/>
                <w:szCs w:val="18"/>
              </w:rPr>
              <w:t>以上坡面治理与土地复垦，治理面积</w:t>
            </w:r>
            <w:r>
              <w:rPr>
                <w:rFonts w:hint="eastAsia" w:ascii="仿宋_GB2312" w:hAnsi="Times New Roman" w:eastAsia="仿宋_GB2312"/>
                <w:color w:val="000000"/>
                <w:kern w:val="0"/>
                <w:sz w:val="18"/>
                <w:szCs w:val="18"/>
              </w:rPr>
              <w:t>1.49h</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地质环境监测、设计、监理、验收等。</w:t>
            </w:r>
          </w:p>
        </w:tc>
        <w:tc>
          <w:tcPr>
            <w:tcW w:w="700" w:type="dxa"/>
            <w:tcBorders>
              <w:top w:val="single" w:color="000000" w:sz="4" w:space="0"/>
              <w:left w:val="nil"/>
              <w:bottom w:val="single" w:color="000000" w:sz="4" w:space="0"/>
              <w:right w:val="single" w:color="000000" w:sz="4" w:space="0"/>
            </w:tcBorders>
            <w:noWrap w:val="0"/>
            <w:vAlign w:val="center"/>
          </w:tcPr>
          <w:p w14:paraId="7E54AC8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28D2242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5100</w:t>
            </w:r>
          </w:p>
        </w:tc>
        <w:tc>
          <w:tcPr>
            <w:tcW w:w="1140" w:type="dxa"/>
            <w:tcBorders>
              <w:top w:val="single" w:color="000000" w:sz="4" w:space="0"/>
              <w:left w:val="nil"/>
              <w:bottom w:val="single" w:color="000000" w:sz="4" w:space="0"/>
              <w:right w:val="single" w:color="000000" w:sz="4" w:space="0"/>
            </w:tcBorders>
            <w:noWrap w:val="0"/>
            <w:vAlign w:val="center"/>
          </w:tcPr>
          <w:p w14:paraId="1233AF3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5100</w:t>
            </w:r>
          </w:p>
        </w:tc>
        <w:tc>
          <w:tcPr>
            <w:tcW w:w="1095" w:type="dxa"/>
            <w:tcBorders>
              <w:top w:val="single" w:color="000000" w:sz="4" w:space="0"/>
              <w:left w:val="nil"/>
              <w:bottom w:val="single" w:color="000000" w:sz="4" w:space="0"/>
              <w:right w:val="single" w:color="000000" w:sz="4" w:space="0"/>
            </w:tcBorders>
            <w:noWrap w:val="0"/>
            <w:vAlign w:val="center"/>
          </w:tcPr>
          <w:p w14:paraId="2A4D8CA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12778A19">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370EBD9E">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7699EEC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202BA70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金堆城钼业股份有限公司</w:t>
            </w:r>
          </w:p>
        </w:tc>
        <w:tc>
          <w:tcPr>
            <w:tcW w:w="1437" w:type="dxa"/>
            <w:tcBorders>
              <w:top w:val="single" w:color="000000" w:sz="4" w:space="0"/>
              <w:left w:val="nil"/>
              <w:bottom w:val="single" w:color="000000" w:sz="4" w:space="0"/>
              <w:right w:val="single" w:color="000000" w:sz="4" w:space="0"/>
            </w:tcBorders>
            <w:noWrap w:val="0"/>
            <w:vAlign w:val="center"/>
          </w:tcPr>
          <w:p w14:paraId="67375E5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40D3BD4B">
        <w:tblPrEx>
          <w:tblCellMar>
            <w:top w:w="0" w:type="dxa"/>
            <w:left w:w="108" w:type="dxa"/>
            <w:bottom w:w="0" w:type="dxa"/>
            <w:right w:w="108" w:type="dxa"/>
          </w:tblCellMar>
        </w:tblPrEx>
        <w:trPr>
          <w:trHeight w:val="206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15DC4270">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w:t>
            </w:r>
          </w:p>
        </w:tc>
        <w:tc>
          <w:tcPr>
            <w:tcW w:w="2110" w:type="dxa"/>
            <w:gridSpan w:val="3"/>
            <w:tcBorders>
              <w:top w:val="single" w:color="000000" w:sz="4" w:space="0"/>
              <w:left w:val="nil"/>
              <w:bottom w:val="single" w:color="000000" w:sz="4" w:space="0"/>
              <w:right w:val="single" w:color="000000" w:sz="4" w:space="0"/>
            </w:tcBorders>
            <w:noWrap w:val="0"/>
            <w:vAlign w:val="center"/>
          </w:tcPr>
          <w:p w14:paraId="63379A1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spacing w:val="-6"/>
                <w:kern w:val="0"/>
                <w:sz w:val="18"/>
                <w:szCs w:val="18"/>
              </w:rPr>
              <w:t>2025</w:t>
            </w:r>
            <w:r>
              <w:rPr>
                <w:rFonts w:hint="eastAsia" w:ascii="仿宋_GB2312" w:hAnsi="宋体" w:eastAsia="仿宋_GB2312"/>
                <w:color w:val="000000"/>
                <w:spacing w:val="-6"/>
                <w:kern w:val="0"/>
                <w:sz w:val="18"/>
                <w:szCs w:val="18"/>
              </w:rPr>
              <w:t>年陕西省渭南市秦岭中段（北麓）水源涵养与生物多样性保护恢复项目及渭南市北部山脉森林火灾高风险区综合治理工程建设项目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24CF853F">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人工造乔木林</w:t>
            </w:r>
            <w:r>
              <w:rPr>
                <w:rFonts w:hint="eastAsia" w:ascii="仿宋_GB2312" w:hAnsi="Times New Roman" w:eastAsia="仿宋_GB2312"/>
                <w:color w:val="000000"/>
                <w:kern w:val="0"/>
                <w:sz w:val="18"/>
                <w:szCs w:val="18"/>
              </w:rPr>
              <w:t>0.502</w:t>
            </w:r>
            <w:r>
              <w:rPr>
                <w:rFonts w:hint="eastAsia" w:ascii="仿宋_GB2312" w:hAnsi="宋体" w:eastAsia="仿宋_GB2312"/>
                <w:color w:val="000000"/>
                <w:kern w:val="0"/>
                <w:sz w:val="18"/>
                <w:szCs w:val="18"/>
              </w:rPr>
              <w:t>万亩，退化林修复</w:t>
            </w:r>
            <w:r>
              <w:rPr>
                <w:rFonts w:hint="eastAsia" w:ascii="仿宋_GB2312" w:hAnsi="Times New Roman" w:eastAsia="仿宋_GB2312"/>
                <w:color w:val="000000"/>
                <w:kern w:val="0"/>
                <w:sz w:val="18"/>
                <w:szCs w:val="18"/>
              </w:rPr>
              <w:t>1.156</w:t>
            </w:r>
            <w:r>
              <w:rPr>
                <w:rFonts w:hint="eastAsia" w:ascii="仿宋_GB2312" w:hAnsi="宋体" w:eastAsia="仿宋_GB2312"/>
                <w:color w:val="000000"/>
                <w:kern w:val="0"/>
                <w:sz w:val="18"/>
                <w:szCs w:val="18"/>
              </w:rPr>
              <w:t>万亩，封山育林</w:t>
            </w:r>
            <w:r>
              <w:rPr>
                <w:rFonts w:hint="eastAsia" w:ascii="仿宋_GB2312" w:hAnsi="Times New Roman" w:eastAsia="仿宋_GB2312"/>
                <w:color w:val="000000"/>
                <w:kern w:val="0"/>
                <w:sz w:val="18"/>
                <w:szCs w:val="18"/>
              </w:rPr>
              <w:t>0.559</w:t>
            </w:r>
            <w:r>
              <w:rPr>
                <w:rFonts w:hint="eastAsia" w:ascii="仿宋_GB2312" w:hAnsi="宋体" w:eastAsia="仿宋_GB2312"/>
                <w:color w:val="000000"/>
                <w:kern w:val="0"/>
                <w:sz w:val="18"/>
                <w:szCs w:val="18"/>
              </w:rPr>
              <w:t>万亩。新建森林火灾预警监测系统建设、森林防火信息化建设、火灾预警视频监控中心提升改造、防火监测感知系统建设、森林防火警示设施建设，购置扑火装备。</w:t>
            </w:r>
          </w:p>
        </w:tc>
        <w:tc>
          <w:tcPr>
            <w:tcW w:w="700" w:type="dxa"/>
            <w:tcBorders>
              <w:top w:val="single" w:color="000000" w:sz="4" w:space="0"/>
              <w:left w:val="nil"/>
              <w:bottom w:val="single" w:color="000000" w:sz="4" w:space="0"/>
              <w:right w:val="single" w:color="000000" w:sz="4" w:space="0"/>
            </w:tcBorders>
            <w:noWrap w:val="0"/>
            <w:vAlign w:val="center"/>
          </w:tcPr>
          <w:p w14:paraId="2A5B176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ign w:val="center"/>
          </w:tcPr>
          <w:p w14:paraId="7CFA6E0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3959</w:t>
            </w:r>
          </w:p>
        </w:tc>
        <w:tc>
          <w:tcPr>
            <w:tcW w:w="1140" w:type="dxa"/>
            <w:tcBorders>
              <w:top w:val="single" w:color="000000" w:sz="4" w:space="0"/>
              <w:left w:val="nil"/>
              <w:bottom w:val="single" w:color="000000" w:sz="4" w:space="0"/>
              <w:right w:val="single" w:color="000000" w:sz="4" w:space="0"/>
            </w:tcBorders>
            <w:noWrap/>
            <w:vAlign w:val="center"/>
          </w:tcPr>
          <w:p w14:paraId="7CA5DE6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3161</w:t>
            </w:r>
          </w:p>
        </w:tc>
        <w:tc>
          <w:tcPr>
            <w:tcW w:w="1095" w:type="dxa"/>
            <w:tcBorders>
              <w:top w:val="single" w:color="000000" w:sz="4" w:space="0"/>
              <w:left w:val="nil"/>
              <w:bottom w:val="single" w:color="000000" w:sz="4" w:space="0"/>
              <w:right w:val="single" w:color="000000" w:sz="4" w:space="0"/>
            </w:tcBorders>
            <w:noWrap w:val="0"/>
            <w:vAlign w:val="center"/>
          </w:tcPr>
          <w:p w14:paraId="0A75CCE5">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74C9B51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C36C17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ign w:val="center"/>
          </w:tcPr>
          <w:p w14:paraId="544B1D8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ign w:val="center"/>
          </w:tcPr>
          <w:p w14:paraId="4E3CAF04">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74A9456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渭南市林业局</w:t>
            </w:r>
          </w:p>
        </w:tc>
        <w:tc>
          <w:tcPr>
            <w:tcW w:w="1437" w:type="dxa"/>
            <w:tcBorders>
              <w:top w:val="single" w:color="000000" w:sz="4" w:space="0"/>
              <w:left w:val="nil"/>
              <w:bottom w:val="single" w:color="000000" w:sz="4" w:space="0"/>
              <w:right w:val="single" w:color="000000" w:sz="4" w:space="0"/>
            </w:tcBorders>
            <w:noWrap w:val="0"/>
            <w:vAlign w:val="center"/>
          </w:tcPr>
          <w:p w14:paraId="1B2FE4F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渭南市林业局</w:t>
            </w:r>
          </w:p>
        </w:tc>
      </w:tr>
      <w:tr w14:paraId="0BEFB4B7">
        <w:tblPrEx>
          <w:tblCellMar>
            <w:top w:w="0" w:type="dxa"/>
            <w:left w:w="108" w:type="dxa"/>
            <w:bottom w:w="0" w:type="dxa"/>
            <w:right w:w="108" w:type="dxa"/>
          </w:tblCellMar>
        </w:tblPrEx>
        <w:trPr>
          <w:trHeight w:val="120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7B11191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w:t>
            </w:r>
          </w:p>
        </w:tc>
        <w:tc>
          <w:tcPr>
            <w:tcW w:w="2110" w:type="dxa"/>
            <w:gridSpan w:val="3"/>
            <w:tcBorders>
              <w:top w:val="single" w:color="000000" w:sz="4" w:space="0"/>
              <w:left w:val="nil"/>
              <w:bottom w:val="single" w:color="000000" w:sz="4" w:space="0"/>
              <w:right w:val="single" w:color="000000" w:sz="4" w:space="0"/>
            </w:tcBorders>
            <w:noWrap w:val="0"/>
            <w:vAlign w:val="center"/>
          </w:tcPr>
          <w:p w14:paraId="6BCACADB">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华州区王家坪尾矿库安全设施提升工程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4BD1B423">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新增安沟排洪隧洞；</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坝体工程完善，及排洪井、排洪隧洞、库区周边地质隐患工程。</w:t>
            </w:r>
          </w:p>
        </w:tc>
        <w:tc>
          <w:tcPr>
            <w:tcW w:w="700" w:type="dxa"/>
            <w:tcBorders>
              <w:top w:val="single" w:color="000000" w:sz="4" w:space="0"/>
              <w:left w:val="nil"/>
              <w:bottom w:val="single" w:color="000000" w:sz="4" w:space="0"/>
              <w:right w:val="single" w:color="000000" w:sz="4" w:space="0"/>
            </w:tcBorders>
            <w:noWrap w:val="0"/>
            <w:vAlign w:val="center"/>
          </w:tcPr>
          <w:p w14:paraId="5A1E16D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76E60E2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3758</w:t>
            </w:r>
          </w:p>
        </w:tc>
        <w:tc>
          <w:tcPr>
            <w:tcW w:w="1140" w:type="dxa"/>
            <w:tcBorders>
              <w:top w:val="single" w:color="000000" w:sz="4" w:space="0"/>
              <w:left w:val="nil"/>
              <w:bottom w:val="single" w:color="000000" w:sz="4" w:space="0"/>
              <w:right w:val="single" w:color="000000" w:sz="4" w:space="0"/>
            </w:tcBorders>
            <w:noWrap w:val="0"/>
            <w:vAlign w:val="center"/>
          </w:tcPr>
          <w:p w14:paraId="0AC1051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3758</w:t>
            </w:r>
          </w:p>
        </w:tc>
        <w:tc>
          <w:tcPr>
            <w:tcW w:w="1095" w:type="dxa"/>
            <w:tcBorders>
              <w:top w:val="single" w:color="000000" w:sz="4" w:space="0"/>
              <w:left w:val="nil"/>
              <w:bottom w:val="single" w:color="000000" w:sz="4" w:space="0"/>
              <w:right w:val="single" w:color="000000" w:sz="4" w:space="0"/>
            </w:tcBorders>
            <w:noWrap w:val="0"/>
            <w:vAlign w:val="center"/>
          </w:tcPr>
          <w:p w14:paraId="6DB83FF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48D8C6F6">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496FD1CF">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5E3DF33">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EA7DAC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金堆城钼业股份有限公司</w:t>
            </w:r>
          </w:p>
        </w:tc>
        <w:tc>
          <w:tcPr>
            <w:tcW w:w="1437" w:type="dxa"/>
            <w:tcBorders>
              <w:top w:val="single" w:color="000000" w:sz="4" w:space="0"/>
              <w:left w:val="nil"/>
              <w:bottom w:val="single" w:color="000000" w:sz="4" w:space="0"/>
              <w:right w:val="single" w:color="000000" w:sz="4" w:space="0"/>
            </w:tcBorders>
            <w:noWrap w:val="0"/>
            <w:vAlign w:val="center"/>
          </w:tcPr>
          <w:p w14:paraId="0255E72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38C02AC5">
        <w:tblPrEx>
          <w:tblCellMar>
            <w:top w:w="0" w:type="dxa"/>
            <w:left w:w="108" w:type="dxa"/>
            <w:bottom w:w="0" w:type="dxa"/>
            <w:right w:w="108" w:type="dxa"/>
          </w:tblCellMar>
        </w:tblPrEx>
        <w:trPr>
          <w:trHeight w:val="111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5815390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w:t>
            </w:r>
          </w:p>
        </w:tc>
        <w:tc>
          <w:tcPr>
            <w:tcW w:w="2110" w:type="dxa"/>
            <w:gridSpan w:val="3"/>
            <w:tcBorders>
              <w:top w:val="single" w:color="000000" w:sz="4" w:space="0"/>
              <w:left w:val="nil"/>
              <w:bottom w:val="single" w:color="000000" w:sz="4" w:space="0"/>
              <w:right w:val="single" w:color="000000" w:sz="4" w:space="0"/>
            </w:tcBorders>
            <w:noWrap w:val="0"/>
            <w:vAlign w:val="center"/>
          </w:tcPr>
          <w:p w14:paraId="49736FF0">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潼关县尾矿库风险隐患综合治理项目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4F2C968">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该项目主要对县域内尾矿库进行提升改造，提高风险隐患防范能力。</w:t>
            </w:r>
          </w:p>
        </w:tc>
        <w:tc>
          <w:tcPr>
            <w:tcW w:w="700" w:type="dxa"/>
            <w:tcBorders>
              <w:top w:val="single" w:color="000000" w:sz="4" w:space="0"/>
              <w:left w:val="nil"/>
              <w:bottom w:val="single" w:color="000000" w:sz="4" w:space="0"/>
              <w:right w:val="single" w:color="000000" w:sz="4" w:space="0"/>
            </w:tcBorders>
            <w:noWrap w:val="0"/>
            <w:vAlign w:val="center"/>
          </w:tcPr>
          <w:p w14:paraId="050763C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6D25167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3717</w:t>
            </w:r>
          </w:p>
        </w:tc>
        <w:tc>
          <w:tcPr>
            <w:tcW w:w="1140" w:type="dxa"/>
            <w:tcBorders>
              <w:top w:val="single" w:color="000000" w:sz="4" w:space="0"/>
              <w:left w:val="nil"/>
              <w:bottom w:val="single" w:color="000000" w:sz="4" w:space="0"/>
              <w:right w:val="single" w:color="000000" w:sz="4" w:space="0"/>
            </w:tcBorders>
            <w:noWrap w:val="0"/>
            <w:vAlign w:val="center"/>
          </w:tcPr>
          <w:p w14:paraId="7B478EA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3717</w:t>
            </w:r>
          </w:p>
        </w:tc>
        <w:tc>
          <w:tcPr>
            <w:tcW w:w="1095" w:type="dxa"/>
            <w:tcBorders>
              <w:top w:val="single" w:color="000000" w:sz="4" w:space="0"/>
              <w:left w:val="nil"/>
              <w:bottom w:val="single" w:color="000000" w:sz="4" w:space="0"/>
              <w:right w:val="single" w:color="000000" w:sz="4" w:space="0"/>
            </w:tcBorders>
            <w:noWrap w:val="0"/>
            <w:vAlign w:val="center"/>
          </w:tcPr>
          <w:p w14:paraId="4BADDFB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3AE316B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701197EF">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262BCDE8">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592EF49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潼关县应急局</w:t>
            </w:r>
          </w:p>
        </w:tc>
        <w:tc>
          <w:tcPr>
            <w:tcW w:w="1437" w:type="dxa"/>
            <w:tcBorders>
              <w:top w:val="single" w:color="000000" w:sz="4" w:space="0"/>
              <w:left w:val="nil"/>
              <w:bottom w:val="single" w:color="000000" w:sz="4" w:space="0"/>
              <w:right w:val="single" w:color="000000" w:sz="4" w:space="0"/>
            </w:tcBorders>
            <w:noWrap w:val="0"/>
            <w:vAlign w:val="center"/>
          </w:tcPr>
          <w:p w14:paraId="4F873B7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潼关县政府</w:t>
            </w:r>
          </w:p>
        </w:tc>
      </w:tr>
      <w:tr w14:paraId="30F1F202">
        <w:tblPrEx>
          <w:tblCellMar>
            <w:top w:w="0" w:type="dxa"/>
            <w:left w:w="108" w:type="dxa"/>
            <w:bottom w:w="0" w:type="dxa"/>
            <w:right w:w="108" w:type="dxa"/>
          </w:tblCellMar>
        </w:tblPrEx>
        <w:trPr>
          <w:trHeight w:val="144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36F2E39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w:t>
            </w:r>
          </w:p>
        </w:tc>
        <w:tc>
          <w:tcPr>
            <w:tcW w:w="2110" w:type="dxa"/>
            <w:gridSpan w:val="3"/>
            <w:tcBorders>
              <w:top w:val="single" w:color="000000" w:sz="4" w:space="0"/>
              <w:left w:val="nil"/>
              <w:bottom w:val="single" w:color="000000" w:sz="4" w:space="0"/>
              <w:right w:val="single" w:color="000000" w:sz="4" w:space="0"/>
            </w:tcBorders>
            <w:noWrap w:val="0"/>
            <w:vAlign w:val="center"/>
          </w:tcPr>
          <w:p w14:paraId="661ABB25">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华州区木子沟尾矿库“一库一策”闭库提升工程</w:t>
            </w:r>
          </w:p>
        </w:tc>
        <w:tc>
          <w:tcPr>
            <w:tcW w:w="3462" w:type="dxa"/>
            <w:gridSpan w:val="3"/>
            <w:tcBorders>
              <w:top w:val="single" w:color="000000" w:sz="4" w:space="0"/>
              <w:left w:val="nil"/>
              <w:bottom w:val="single" w:color="000000" w:sz="4" w:space="0"/>
              <w:right w:val="single" w:color="000000" w:sz="4" w:space="0"/>
            </w:tcBorders>
            <w:noWrap w:val="0"/>
            <w:vAlign w:val="center"/>
          </w:tcPr>
          <w:p w14:paraId="3F4BECF0">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库区积水治理、新增排洪拱洞、新增支沟拦水坝、岸边截水沟、坝面排水沟、滩面排水沟、滩面绿化完善、坝面整治、滑坡治理、利旧排洪系统清理及补强胶原、安全监测系统、辅助设施等。</w:t>
            </w:r>
          </w:p>
        </w:tc>
        <w:tc>
          <w:tcPr>
            <w:tcW w:w="700" w:type="dxa"/>
            <w:tcBorders>
              <w:top w:val="single" w:color="000000" w:sz="4" w:space="0"/>
              <w:left w:val="nil"/>
              <w:bottom w:val="single" w:color="000000" w:sz="4" w:space="0"/>
              <w:right w:val="single" w:color="000000" w:sz="4" w:space="0"/>
            </w:tcBorders>
            <w:noWrap w:val="0"/>
            <w:vAlign w:val="center"/>
          </w:tcPr>
          <w:p w14:paraId="7259E9FF">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43B5BB7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3413</w:t>
            </w:r>
          </w:p>
        </w:tc>
        <w:tc>
          <w:tcPr>
            <w:tcW w:w="1140" w:type="dxa"/>
            <w:tcBorders>
              <w:top w:val="single" w:color="000000" w:sz="4" w:space="0"/>
              <w:left w:val="nil"/>
              <w:bottom w:val="single" w:color="000000" w:sz="4" w:space="0"/>
              <w:right w:val="single" w:color="000000" w:sz="4" w:space="0"/>
            </w:tcBorders>
            <w:noWrap w:val="0"/>
            <w:vAlign w:val="center"/>
          </w:tcPr>
          <w:p w14:paraId="4391439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3413</w:t>
            </w:r>
          </w:p>
        </w:tc>
        <w:tc>
          <w:tcPr>
            <w:tcW w:w="1095" w:type="dxa"/>
            <w:tcBorders>
              <w:top w:val="single" w:color="000000" w:sz="4" w:space="0"/>
              <w:left w:val="nil"/>
              <w:bottom w:val="single" w:color="000000" w:sz="4" w:space="0"/>
              <w:right w:val="single" w:color="000000" w:sz="4" w:space="0"/>
            </w:tcBorders>
            <w:noWrap w:val="0"/>
            <w:vAlign w:val="center"/>
          </w:tcPr>
          <w:p w14:paraId="7EC002F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26465D27">
            <w:pPr>
              <w:widowControl/>
              <w:autoSpaceDE w:val="0"/>
              <w:spacing w:line="240" w:lineRule="exact"/>
              <w:jc w:val="center"/>
              <w:textAlignment w:val="center"/>
              <w:rPr>
                <w:rFonts w:hint="eastAsia" w:ascii="仿宋_GB2312" w:hAnsi="Times New Roman" w:eastAsia="仿宋_GB2312"/>
                <w:color w:val="000000"/>
                <w:kern w:val="0"/>
                <w:sz w:val="18"/>
                <w:szCs w:val="18"/>
              </w:rPr>
            </w:pPr>
          </w:p>
        </w:tc>
        <w:tc>
          <w:tcPr>
            <w:tcW w:w="405" w:type="dxa"/>
            <w:tcBorders>
              <w:top w:val="single" w:color="000000" w:sz="4" w:space="0"/>
              <w:left w:val="nil"/>
              <w:bottom w:val="single" w:color="000000" w:sz="4" w:space="0"/>
              <w:right w:val="single" w:color="000000" w:sz="4" w:space="0"/>
            </w:tcBorders>
            <w:noWrap w:val="0"/>
            <w:vAlign w:val="center"/>
          </w:tcPr>
          <w:p w14:paraId="1A6300A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20" w:type="dxa"/>
            <w:tcBorders>
              <w:top w:val="single" w:color="000000" w:sz="4" w:space="0"/>
              <w:left w:val="nil"/>
              <w:bottom w:val="single" w:color="000000" w:sz="4" w:space="0"/>
              <w:right w:val="single" w:color="000000" w:sz="4" w:space="0"/>
            </w:tcBorders>
            <w:noWrap w:val="0"/>
            <w:vAlign w:val="center"/>
          </w:tcPr>
          <w:p w14:paraId="19E6FB0A">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12F57D9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金堆城钼业股份有限公司</w:t>
            </w:r>
          </w:p>
        </w:tc>
        <w:tc>
          <w:tcPr>
            <w:tcW w:w="1437" w:type="dxa"/>
            <w:tcBorders>
              <w:top w:val="single" w:color="000000" w:sz="4" w:space="0"/>
              <w:left w:val="nil"/>
              <w:bottom w:val="single" w:color="000000" w:sz="4" w:space="0"/>
              <w:right w:val="single" w:color="000000" w:sz="4" w:space="0"/>
            </w:tcBorders>
            <w:noWrap w:val="0"/>
            <w:vAlign w:val="center"/>
          </w:tcPr>
          <w:p w14:paraId="651F70A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华州区政府</w:t>
            </w:r>
          </w:p>
        </w:tc>
      </w:tr>
      <w:tr w14:paraId="30E5BFE2">
        <w:tblPrEx>
          <w:tblCellMar>
            <w:top w:w="0" w:type="dxa"/>
            <w:left w:w="108" w:type="dxa"/>
            <w:bottom w:w="0" w:type="dxa"/>
            <w:right w:w="108" w:type="dxa"/>
          </w:tblCellMar>
        </w:tblPrEx>
        <w:trPr>
          <w:trHeight w:val="118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662071E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w:t>
            </w:r>
          </w:p>
        </w:tc>
        <w:tc>
          <w:tcPr>
            <w:tcW w:w="2110" w:type="dxa"/>
            <w:gridSpan w:val="3"/>
            <w:tcBorders>
              <w:top w:val="single" w:color="000000" w:sz="4" w:space="0"/>
              <w:left w:val="nil"/>
              <w:bottom w:val="single" w:color="000000" w:sz="4" w:space="0"/>
              <w:right w:val="single" w:color="000000" w:sz="4" w:space="0"/>
            </w:tcBorders>
            <w:noWrap w:val="0"/>
            <w:vAlign w:val="center"/>
          </w:tcPr>
          <w:p w14:paraId="7BB77EBC">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富平县山水林田湖草沙生态保护示范工程（二期）</w:t>
            </w:r>
          </w:p>
        </w:tc>
        <w:tc>
          <w:tcPr>
            <w:tcW w:w="3462" w:type="dxa"/>
            <w:gridSpan w:val="3"/>
            <w:tcBorders>
              <w:top w:val="single" w:color="000000" w:sz="4" w:space="0"/>
              <w:left w:val="nil"/>
              <w:bottom w:val="single" w:color="000000" w:sz="4" w:space="0"/>
              <w:right w:val="single" w:color="000000" w:sz="4" w:space="0"/>
            </w:tcBorders>
            <w:noWrap w:val="0"/>
            <w:vAlign w:val="center"/>
          </w:tcPr>
          <w:p w14:paraId="27D1A7E7">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生态修复治理约</w:t>
            </w:r>
            <w:r>
              <w:rPr>
                <w:rFonts w:hint="eastAsia" w:ascii="仿宋_GB2312" w:hAnsi="Times New Roman" w:eastAsia="仿宋_GB2312"/>
                <w:color w:val="000000"/>
                <w:kern w:val="0"/>
                <w:sz w:val="18"/>
                <w:szCs w:val="18"/>
              </w:rPr>
              <w:t>4181.25</w:t>
            </w:r>
            <w:r>
              <w:rPr>
                <w:rFonts w:hint="eastAsia" w:ascii="仿宋_GB2312" w:hAnsi="宋体" w:eastAsia="仿宋_GB2312"/>
                <w:color w:val="000000"/>
                <w:kern w:val="0"/>
                <w:sz w:val="18"/>
                <w:szCs w:val="18"/>
              </w:rPr>
              <w:t>亩，涉及草沙生态保护示范矿山生态修复面积</w:t>
            </w:r>
            <w:r>
              <w:rPr>
                <w:rFonts w:hint="eastAsia" w:ascii="仿宋_GB2312" w:hAnsi="Times New Roman" w:eastAsia="仿宋_GB2312"/>
                <w:color w:val="000000"/>
                <w:kern w:val="0"/>
                <w:sz w:val="18"/>
                <w:szCs w:val="18"/>
              </w:rPr>
              <w:t>887.25</w:t>
            </w:r>
            <w:r>
              <w:rPr>
                <w:rFonts w:hint="eastAsia" w:ascii="仿宋_GB2312" w:hAnsi="宋体" w:eastAsia="仿宋_GB2312"/>
                <w:color w:val="000000"/>
                <w:kern w:val="0"/>
                <w:sz w:val="18"/>
                <w:szCs w:val="18"/>
              </w:rPr>
              <w:t>亩、防护林提升改造面积</w:t>
            </w:r>
            <w:r>
              <w:rPr>
                <w:rFonts w:hint="eastAsia" w:ascii="仿宋_GB2312" w:hAnsi="Times New Roman" w:eastAsia="仿宋_GB2312"/>
                <w:color w:val="000000"/>
                <w:kern w:val="0"/>
                <w:sz w:val="18"/>
                <w:szCs w:val="18"/>
              </w:rPr>
              <w:t>3294</w:t>
            </w:r>
            <w:r>
              <w:rPr>
                <w:rFonts w:hint="eastAsia" w:ascii="仿宋_GB2312" w:hAnsi="宋体" w:eastAsia="仿宋_GB2312"/>
                <w:color w:val="000000"/>
                <w:kern w:val="0"/>
                <w:sz w:val="18"/>
                <w:szCs w:val="18"/>
              </w:rPr>
              <w:t>亩。</w:t>
            </w:r>
          </w:p>
        </w:tc>
        <w:tc>
          <w:tcPr>
            <w:tcW w:w="700" w:type="dxa"/>
            <w:tcBorders>
              <w:top w:val="single" w:color="000000" w:sz="4" w:space="0"/>
              <w:left w:val="nil"/>
              <w:bottom w:val="single" w:color="000000" w:sz="4" w:space="0"/>
              <w:right w:val="single" w:color="000000" w:sz="4" w:space="0"/>
            </w:tcBorders>
            <w:noWrap w:val="0"/>
            <w:vAlign w:val="center"/>
          </w:tcPr>
          <w:p w14:paraId="3BC4A34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2FDA701E">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3314</w:t>
            </w:r>
          </w:p>
        </w:tc>
        <w:tc>
          <w:tcPr>
            <w:tcW w:w="1140" w:type="dxa"/>
            <w:tcBorders>
              <w:top w:val="single" w:color="000000" w:sz="4" w:space="0"/>
              <w:left w:val="nil"/>
              <w:bottom w:val="single" w:color="000000" w:sz="4" w:space="0"/>
              <w:right w:val="single" w:color="000000" w:sz="4" w:space="0"/>
            </w:tcBorders>
            <w:noWrap w:val="0"/>
            <w:vAlign w:val="center"/>
          </w:tcPr>
          <w:p w14:paraId="508284E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3314</w:t>
            </w:r>
          </w:p>
        </w:tc>
        <w:tc>
          <w:tcPr>
            <w:tcW w:w="1095" w:type="dxa"/>
            <w:tcBorders>
              <w:top w:val="single" w:color="000000" w:sz="4" w:space="0"/>
              <w:left w:val="nil"/>
              <w:bottom w:val="single" w:color="000000" w:sz="4" w:space="0"/>
              <w:right w:val="single" w:color="000000" w:sz="4" w:space="0"/>
            </w:tcBorders>
            <w:noWrap w:val="0"/>
            <w:vAlign w:val="center"/>
          </w:tcPr>
          <w:p w14:paraId="3882713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22D7EB2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0FD88DE2">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106BCE21">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395813D">
            <w:pPr>
              <w:widowControl/>
              <w:autoSpaceDE w:val="0"/>
              <w:spacing w:line="240" w:lineRule="exac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富平县自然资源局</w:t>
            </w:r>
          </w:p>
        </w:tc>
        <w:tc>
          <w:tcPr>
            <w:tcW w:w="1437" w:type="dxa"/>
            <w:tcBorders>
              <w:top w:val="single" w:color="000000" w:sz="4" w:space="0"/>
              <w:left w:val="nil"/>
              <w:bottom w:val="single" w:color="000000" w:sz="4" w:space="0"/>
              <w:right w:val="single" w:color="000000" w:sz="4" w:space="0"/>
            </w:tcBorders>
            <w:noWrap w:val="0"/>
            <w:vAlign w:val="center"/>
          </w:tcPr>
          <w:p w14:paraId="4E2614B2">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富平县政府</w:t>
            </w:r>
          </w:p>
        </w:tc>
      </w:tr>
      <w:tr w14:paraId="3C59CC55">
        <w:tblPrEx>
          <w:tblCellMar>
            <w:top w:w="0" w:type="dxa"/>
            <w:left w:w="108" w:type="dxa"/>
            <w:bottom w:w="0" w:type="dxa"/>
            <w:right w:w="108" w:type="dxa"/>
          </w:tblCellMar>
        </w:tblPrEx>
        <w:trPr>
          <w:trHeight w:val="1130"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7EFBC0E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w:t>
            </w:r>
          </w:p>
        </w:tc>
        <w:tc>
          <w:tcPr>
            <w:tcW w:w="2110" w:type="dxa"/>
            <w:gridSpan w:val="3"/>
            <w:tcBorders>
              <w:top w:val="single" w:color="000000" w:sz="4" w:space="0"/>
              <w:left w:val="nil"/>
              <w:bottom w:val="single" w:color="000000" w:sz="4" w:space="0"/>
              <w:right w:val="single" w:color="000000" w:sz="4" w:space="0"/>
            </w:tcBorders>
            <w:noWrap w:val="0"/>
            <w:vAlign w:val="center"/>
          </w:tcPr>
          <w:p w14:paraId="35C696B4">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蒲城县北洛河流域（洛滨镇段）防护林提质增效项目二期</w:t>
            </w:r>
          </w:p>
        </w:tc>
        <w:tc>
          <w:tcPr>
            <w:tcW w:w="3462" w:type="dxa"/>
            <w:gridSpan w:val="3"/>
            <w:tcBorders>
              <w:top w:val="single" w:color="000000" w:sz="4" w:space="0"/>
              <w:left w:val="nil"/>
              <w:bottom w:val="single" w:color="000000" w:sz="4" w:space="0"/>
              <w:right w:val="single" w:color="000000" w:sz="4" w:space="0"/>
            </w:tcBorders>
            <w:noWrap w:val="0"/>
            <w:vAlign w:val="center"/>
          </w:tcPr>
          <w:p w14:paraId="2F9BEF07">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营造防护林面积</w:t>
            </w:r>
            <w:r>
              <w:rPr>
                <w:rFonts w:hint="eastAsia" w:ascii="仿宋_GB2312" w:hAnsi="Times New Roman" w:eastAsia="仿宋_GB2312"/>
                <w:color w:val="000000"/>
                <w:spacing w:val="-6"/>
                <w:kern w:val="0"/>
                <w:sz w:val="18"/>
                <w:szCs w:val="18"/>
              </w:rPr>
              <w:t>7488</w:t>
            </w:r>
            <w:r>
              <w:rPr>
                <w:rFonts w:hint="eastAsia" w:ascii="仿宋_GB2312" w:hAnsi="宋体" w:eastAsia="仿宋_GB2312"/>
                <w:color w:val="000000"/>
                <w:spacing w:val="-6"/>
                <w:kern w:val="0"/>
                <w:sz w:val="18"/>
                <w:szCs w:val="18"/>
              </w:rPr>
              <w:t>亩，经果林</w:t>
            </w:r>
            <w:r>
              <w:rPr>
                <w:rFonts w:hint="eastAsia" w:ascii="仿宋_GB2312" w:hAnsi="Times New Roman" w:eastAsia="仿宋_GB2312"/>
                <w:color w:val="000000"/>
                <w:spacing w:val="-6"/>
                <w:kern w:val="0"/>
                <w:sz w:val="18"/>
                <w:szCs w:val="18"/>
              </w:rPr>
              <w:t>1021.5</w:t>
            </w:r>
            <w:r>
              <w:rPr>
                <w:rFonts w:hint="eastAsia" w:ascii="仿宋_GB2312" w:hAnsi="宋体" w:eastAsia="仿宋_GB2312"/>
                <w:color w:val="000000"/>
                <w:spacing w:val="-6"/>
                <w:kern w:val="0"/>
                <w:sz w:val="18"/>
                <w:szCs w:val="18"/>
              </w:rPr>
              <w:t>亩，种草面积</w:t>
            </w:r>
            <w:r>
              <w:rPr>
                <w:rFonts w:hint="eastAsia" w:ascii="仿宋_GB2312" w:hAnsi="Times New Roman" w:eastAsia="仿宋_GB2312"/>
                <w:color w:val="000000"/>
                <w:spacing w:val="-6"/>
                <w:kern w:val="0"/>
                <w:sz w:val="18"/>
                <w:szCs w:val="18"/>
              </w:rPr>
              <w:t>3894</w:t>
            </w:r>
            <w:r>
              <w:rPr>
                <w:rFonts w:hint="eastAsia" w:ascii="仿宋_GB2312" w:hAnsi="宋体" w:eastAsia="仿宋_GB2312"/>
                <w:color w:val="000000"/>
                <w:spacing w:val="-6"/>
                <w:kern w:val="0"/>
                <w:sz w:val="18"/>
                <w:szCs w:val="18"/>
              </w:rPr>
              <w:t>亩，改培林抚育面积</w:t>
            </w:r>
            <w:r>
              <w:rPr>
                <w:rFonts w:hint="eastAsia" w:ascii="仿宋_GB2312" w:hAnsi="Times New Roman" w:eastAsia="仿宋_GB2312"/>
                <w:color w:val="000000"/>
                <w:spacing w:val="-6"/>
                <w:kern w:val="0"/>
                <w:sz w:val="18"/>
                <w:szCs w:val="18"/>
              </w:rPr>
              <w:t>294</w:t>
            </w:r>
            <w:r>
              <w:rPr>
                <w:rFonts w:hint="eastAsia" w:ascii="仿宋_GB2312" w:hAnsi="宋体" w:eastAsia="仿宋_GB2312"/>
                <w:color w:val="000000"/>
                <w:spacing w:val="-6"/>
                <w:kern w:val="0"/>
                <w:sz w:val="18"/>
                <w:szCs w:val="18"/>
              </w:rPr>
              <w:t>亩。</w:t>
            </w:r>
          </w:p>
        </w:tc>
        <w:tc>
          <w:tcPr>
            <w:tcW w:w="700" w:type="dxa"/>
            <w:tcBorders>
              <w:top w:val="single" w:color="000000" w:sz="4" w:space="0"/>
              <w:left w:val="nil"/>
              <w:bottom w:val="single" w:color="000000" w:sz="4" w:space="0"/>
              <w:right w:val="single" w:color="000000" w:sz="4" w:space="0"/>
            </w:tcBorders>
            <w:noWrap w:val="0"/>
            <w:vAlign w:val="center"/>
          </w:tcPr>
          <w:p w14:paraId="3987D64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914" w:type="dxa"/>
            <w:tcBorders>
              <w:top w:val="single" w:color="000000" w:sz="4" w:space="0"/>
              <w:left w:val="nil"/>
              <w:bottom w:val="single" w:color="000000" w:sz="4" w:space="0"/>
              <w:right w:val="single" w:color="000000" w:sz="4" w:space="0"/>
            </w:tcBorders>
            <w:noWrap w:val="0"/>
            <w:vAlign w:val="center"/>
          </w:tcPr>
          <w:p w14:paraId="5B6E3D29">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3265</w:t>
            </w:r>
          </w:p>
        </w:tc>
        <w:tc>
          <w:tcPr>
            <w:tcW w:w="1140" w:type="dxa"/>
            <w:tcBorders>
              <w:top w:val="single" w:color="000000" w:sz="4" w:space="0"/>
              <w:left w:val="nil"/>
              <w:bottom w:val="single" w:color="000000" w:sz="4" w:space="0"/>
              <w:right w:val="single" w:color="000000" w:sz="4" w:space="0"/>
            </w:tcBorders>
            <w:noWrap w:val="0"/>
            <w:vAlign w:val="center"/>
          </w:tcPr>
          <w:p w14:paraId="238B0615">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3265</w:t>
            </w:r>
          </w:p>
        </w:tc>
        <w:tc>
          <w:tcPr>
            <w:tcW w:w="1095" w:type="dxa"/>
            <w:tcBorders>
              <w:top w:val="single" w:color="000000" w:sz="4" w:space="0"/>
              <w:left w:val="nil"/>
              <w:bottom w:val="single" w:color="000000" w:sz="4" w:space="0"/>
              <w:right w:val="single" w:color="000000" w:sz="4" w:space="0"/>
            </w:tcBorders>
            <w:noWrap w:val="0"/>
            <w:vAlign w:val="center"/>
          </w:tcPr>
          <w:p w14:paraId="5D70F336">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20" w:type="dxa"/>
            <w:tcBorders>
              <w:top w:val="single" w:color="000000" w:sz="4" w:space="0"/>
              <w:left w:val="nil"/>
              <w:bottom w:val="single" w:color="000000" w:sz="4" w:space="0"/>
              <w:right w:val="single" w:color="000000" w:sz="4" w:space="0"/>
            </w:tcBorders>
            <w:noWrap w:val="0"/>
            <w:vAlign w:val="center"/>
          </w:tcPr>
          <w:p w14:paraId="1F14E3E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7DF9AAD7">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46B5284D">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337A9A8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蒲城县林业局</w:t>
            </w:r>
          </w:p>
        </w:tc>
        <w:tc>
          <w:tcPr>
            <w:tcW w:w="1437" w:type="dxa"/>
            <w:tcBorders>
              <w:top w:val="single" w:color="000000" w:sz="4" w:space="0"/>
              <w:left w:val="nil"/>
              <w:bottom w:val="single" w:color="000000" w:sz="4" w:space="0"/>
              <w:right w:val="single" w:color="000000" w:sz="4" w:space="0"/>
            </w:tcBorders>
            <w:noWrap w:val="0"/>
            <w:vAlign w:val="center"/>
          </w:tcPr>
          <w:p w14:paraId="6B6C34F7">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蒲城县政府</w:t>
            </w:r>
          </w:p>
        </w:tc>
      </w:tr>
      <w:tr w14:paraId="38E2A2F5">
        <w:tblPrEx>
          <w:tblCellMar>
            <w:top w:w="0" w:type="dxa"/>
            <w:left w:w="108" w:type="dxa"/>
            <w:bottom w:w="0" w:type="dxa"/>
            <w:right w:w="108" w:type="dxa"/>
          </w:tblCellMar>
        </w:tblPrEx>
        <w:trPr>
          <w:trHeight w:val="1905" w:hRule="atLeast"/>
        </w:trPr>
        <w:tc>
          <w:tcPr>
            <w:tcW w:w="465" w:type="dxa"/>
            <w:tcBorders>
              <w:top w:val="single" w:color="000000" w:sz="4" w:space="0"/>
              <w:left w:val="single" w:color="000000" w:sz="4" w:space="0"/>
              <w:bottom w:val="single" w:color="000000" w:sz="4" w:space="0"/>
              <w:right w:val="single" w:color="000000" w:sz="4" w:space="0"/>
            </w:tcBorders>
            <w:noWrap/>
            <w:vAlign w:val="center"/>
          </w:tcPr>
          <w:p w14:paraId="6C097374">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w:t>
            </w:r>
          </w:p>
        </w:tc>
        <w:tc>
          <w:tcPr>
            <w:tcW w:w="2110" w:type="dxa"/>
            <w:gridSpan w:val="3"/>
            <w:tcBorders>
              <w:top w:val="single" w:color="000000" w:sz="4" w:space="0"/>
              <w:left w:val="nil"/>
              <w:bottom w:val="single" w:color="000000" w:sz="4" w:space="0"/>
              <w:right w:val="single" w:color="000000" w:sz="4" w:space="0"/>
            </w:tcBorders>
            <w:noWrap w:val="0"/>
            <w:vAlign w:val="center"/>
          </w:tcPr>
          <w:p w14:paraId="7BE89CDD">
            <w:pPr>
              <w:widowControl/>
              <w:autoSpaceDE w:val="0"/>
              <w:spacing w:line="24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潼关县重点流域农业面源污染治理项目</w:t>
            </w:r>
          </w:p>
        </w:tc>
        <w:tc>
          <w:tcPr>
            <w:tcW w:w="3462" w:type="dxa"/>
            <w:gridSpan w:val="3"/>
            <w:tcBorders>
              <w:top w:val="single" w:color="000000" w:sz="4" w:space="0"/>
              <w:left w:val="nil"/>
              <w:bottom w:val="single" w:color="000000" w:sz="4" w:space="0"/>
              <w:right w:val="single" w:color="000000" w:sz="4" w:space="0"/>
            </w:tcBorders>
            <w:noWrap w:val="0"/>
            <w:vAlign w:val="center"/>
          </w:tcPr>
          <w:p w14:paraId="7465DB65">
            <w:pPr>
              <w:widowControl/>
              <w:autoSpaceDE w:val="0"/>
              <w:spacing w:line="24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w:t>
            </w:r>
            <w:r>
              <w:rPr>
                <w:rFonts w:hint="eastAsia" w:ascii="仿宋_GB2312" w:hAnsi="Times New Roman" w:eastAsia="仿宋_GB2312"/>
                <w:color w:val="000000"/>
                <w:kern w:val="0"/>
                <w:sz w:val="18"/>
                <w:szCs w:val="18"/>
              </w:rPr>
              <w:t>2024</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2025</w:t>
            </w:r>
            <w:r>
              <w:rPr>
                <w:rFonts w:hint="eastAsia" w:ascii="仿宋_GB2312" w:hAnsi="宋体" w:eastAsia="仿宋_GB2312"/>
                <w:color w:val="000000"/>
                <w:kern w:val="0"/>
                <w:sz w:val="18"/>
                <w:szCs w:val="18"/>
              </w:rPr>
              <w:t>年度建设内容包括畜禽粪污污染防治工程、农膜回收再利用生产工程、农田面源污染治理工程、农业面源污染治理惠农推广工程、污染监测体系建设工程、秸秆综合利用工程、辅助工程共计七大部分。</w:t>
            </w:r>
          </w:p>
        </w:tc>
        <w:tc>
          <w:tcPr>
            <w:tcW w:w="700" w:type="dxa"/>
            <w:tcBorders>
              <w:top w:val="single" w:color="000000" w:sz="4" w:space="0"/>
              <w:left w:val="nil"/>
              <w:bottom w:val="single" w:color="000000" w:sz="4" w:space="0"/>
              <w:right w:val="single" w:color="000000" w:sz="4" w:space="0"/>
            </w:tcBorders>
            <w:noWrap w:val="0"/>
            <w:vAlign w:val="center"/>
          </w:tcPr>
          <w:p w14:paraId="3DB34101">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2025</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914" w:type="dxa"/>
            <w:tcBorders>
              <w:top w:val="single" w:color="000000" w:sz="4" w:space="0"/>
              <w:left w:val="nil"/>
              <w:bottom w:val="single" w:color="000000" w:sz="4" w:space="0"/>
              <w:right w:val="single" w:color="000000" w:sz="4" w:space="0"/>
            </w:tcBorders>
            <w:noWrap w:val="0"/>
            <w:vAlign w:val="center"/>
          </w:tcPr>
          <w:p w14:paraId="663715B8">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140" w:type="dxa"/>
            <w:tcBorders>
              <w:top w:val="single" w:color="000000" w:sz="4" w:space="0"/>
              <w:left w:val="nil"/>
              <w:bottom w:val="single" w:color="000000" w:sz="4" w:space="0"/>
              <w:right w:val="single" w:color="000000" w:sz="4" w:space="0"/>
            </w:tcBorders>
            <w:noWrap w:val="0"/>
            <w:vAlign w:val="center"/>
          </w:tcPr>
          <w:p w14:paraId="3D596AED">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2500</w:t>
            </w:r>
          </w:p>
        </w:tc>
        <w:tc>
          <w:tcPr>
            <w:tcW w:w="1095" w:type="dxa"/>
            <w:tcBorders>
              <w:top w:val="single" w:color="000000" w:sz="4" w:space="0"/>
              <w:left w:val="nil"/>
              <w:bottom w:val="single" w:color="000000" w:sz="4" w:space="0"/>
              <w:right w:val="single" w:color="000000" w:sz="4" w:space="0"/>
            </w:tcBorders>
            <w:noWrap w:val="0"/>
            <w:vAlign w:val="center"/>
          </w:tcPr>
          <w:p w14:paraId="284A35BD">
            <w:pPr>
              <w:widowControl/>
              <w:autoSpaceDE w:val="0"/>
              <w:spacing w:line="24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完成部分</w:t>
            </w:r>
          </w:p>
          <w:p w14:paraId="7AA8FCDC">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w:t>
            </w:r>
          </w:p>
        </w:tc>
        <w:tc>
          <w:tcPr>
            <w:tcW w:w="420" w:type="dxa"/>
            <w:tcBorders>
              <w:top w:val="single" w:color="000000" w:sz="4" w:space="0"/>
              <w:left w:val="nil"/>
              <w:bottom w:val="single" w:color="000000" w:sz="4" w:space="0"/>
              <w:right w:val="single" w:color="000000" w:sz="4" w:space="0"/>
            </w:tcBorders>
            <w:noWrap w:val="0"/>
            <w:vAlign w:val="center"/>
          </w:tcPr>
          <w:p w14:paraId="5F993E9A">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05" w:type="dxa"/>
            <w:tcBorders>
              <w:top w:val="single" w:color="000000" w:sz="4" w:space="0"/>
              <w:left w:val="nil"/>
              <w:bottom w:val="single" w:color="000000" w:sz="4" w:space="0"/>
              <w:right w:val="single" w:color="000000" w:sz="4" w:space="0"/>
            </w:tcBorders>
            <w:noWrap w:val="0"/>
            <w:vAlign w:val="center"/>
          </w:tcPr>
          <w:p w14:paraId="14925A5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420" w:type="dxa"/>
            <w:tcBorders>
              <w:top w:val="single" w:color="000000" w:sz="4" w:space="0"/>
              <w:left w:val="nil"/>
              <w:bottom w:val="single" w:color="000000" w:sz="4" w:space="0"/>
              <w:right w:val="single" w:color="000000" w:sz="4" w:space="0"/>
            </w:tcBorders>
            <w:noWrap w:val="0"/>
            <w:vAlign w:val="center"/>
          </w:tcPr>
          <w:p w14:paraId="6CA9CED6">
            <w:pPr>
              <w:widowControl/>
              <w:autoSpaceDE w:val="0"/>
              <w:spacing w:line="240" w:lineRule="exact"/>
              <w:jc w:val="left"/>
              <w:textAlignment w:val="center"/>
              <w:rPr>
                <w:rFonts w:hint="eastAsia" w:ascii="仿宋_GB2312" w:hAnsi="Times New Roman" w:eastAsia="仿宋_GB2312"/>
                <w:color w:val="000000"/>
                <w:kern w:val="0"/>
                <w:sz w:val="18"/>
                <w:szCs w:val="18"/>
              </w:rPr>
            </w:pPr>
          </w:p>
        </w:tc>
        <w:tc>
          <w:tcPr>
            <w:tcW w:w="1605" w:type="dxa"/>
            <w:tcBorders>
              <w:top w:val="single" w:color="000000" w:sz="4" w:space="0"/>
              <w:left w:val="nil"/>
              <w:bottom w:val="single" w:color="000000" w:sz="4" w:space="0"/>
              <w:right w:val="single" w:color="000000" w:sz="4" w:space="0"/>
            </w:tcBorders>
            <w:noWrap w:val="0"/>
            <w:vAlign w:val="center"/>
          </w:tcPr>
          <w:p w14:paraId="0EE472E1">
            <w:pPr>
              <w:widowControl/>
              <w:autoSpaceDE w:val="0"/>
              <w:spacing w:line="240" w:lineRule="exac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潼关县农业农村局</w:t>
            </w:r>
          </w:p>
        </w:tc>
        <w:tc>
          <w:tcPr>
            <w:tcW w:w="1437" w:type="dxa"/>
            <w:tcBorders>
              <w:top w:val="single" w:color="000000" w:sz="4" w:space="0"/>
              <w:left w:val="nil"/>
              <w:bottom w:val="single" w:color="000000" w:sz="4" w:space="0"/>
              <w:right w:val="single" w:color="000000" w:sz="4" w:space="0"/>
            </w:tcBorders>
            <w:noWrap w:val="0"/>
            <w:vAlign w:val="center"/>
          </w:tcPr>
          <w:p w14:paraId="307BBD1B">
            <w:pPr>
              <w:widowControl/>
              <w:autoSpaceDE w:val="0"/>
              <w:spacing w:line="24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潼关县政府</w:t>
            </w:r>
          </w:p>
        </w:tc>
      </w:tr>
      <w:tr w14:paraId="448F0079">
        <w:tblPrEx>
          <w:tblCellMar>
            <w:top w:w="0" w:type="dxa"/>
            <w:left w:w="108" w:type="dxa"/>
            <w:bottom w:w="0" w:type="dxa"/>
            <w:right w:w="108" w:type="dxa"/>
          </w:tblCellMar>
        </w:tblPrEx>
        <w:trPr>
          <w:trHeight w:val="700" w:hRule="atLeast"/>
        </w:trPr>
        <w:tc>
          <w:tcPr>
            <w:tcW w:w="14173" w:type="dxa"/>
            <w:gridSpan w:val="16"/>
            <w:tcBorders>
              <w:top w:val="nil"/>
              <w:left w:val="nil"/>
              <w:bottom w:val="nil"/>
              <w:right w:val="nil"/>
            </w:tcBorders>
            <w:noWrap/>
            <w:vAlign w:val="center"/>
          </w:tcPr>
          <w:p w14:paraId="18D9645D">
            <w:pPr>
              <w:widowControl/>
              <w:spacing w:line="400" w:lineRule="exact"/>
              <w:jc w:val="center"/>
              <w:textAlignment w:val="center"/>
              <w:rPr>
                <w:rFonts w:ascii="方正小标宋简体" w:eastAsia="方正小标宋简体"/>
                <w:color w:val="000000"/>
                <w:sz w:val="40"/>
                <w:szCs w:val="40"/>
              </w:rPr>
            </w:pPr>
            <w:r>
              <w:rPr>
                <w:rFonts w:hint="eastAsia" w:ascii="仿宋_GB2312" w:eastAsia="仿宋_GB2312"/>
                <w:sz w:val="32"/>
                <w:szCs w:val="32"/>
              </w:rPr>
              <w:br w:type="page"/>
            </w:r>
            <w:r>
              <w:rPr>
                <w:rFonts w:hint="eastAsia" w:ascii="方正小标宋简体" w:eastAsia="方正小标宋简体"/>
                <w:color w:val="000000"/>
                <w:kern w:val="0"/>
                <w:sz w:val="40"/>
                <w:szCs w:val="40"/>
              </w:rPr>
              <w:t>渭南市2025年重点建设项目（续建）</w:t>
            </w:r>
          </w:p>
        </w:tc>
      </w:tr>
      <w:tr w14:paraId="54F574A4">
        <w:tblPrEx>
          <w:tblCellMar>
            <w:top w:w="0" w:type="dxa"/>
            <w:left w:w="108" w:type="dxa"/>
            <w:bottom w:w="0" w:type="dxa"/>
            <w:right w:w="108" w:type="dxa"/>
          </w:tblCellMar>
        </w:tblPrEx>
        <w:trPr>
          <w:trHeight w:val="400" w:hRule="atLeast"/>
        </w:trPr>
        <w:tc>
          <w:tcPr>
            <w:tcW w:w="937" w:type="dxa"/>
            <w:gridSpan w:val="2"/>
            <w:tcBorders>
              <w:top w:val="nil"/>
              <w:left w:val="nil"/>
              <w:bottom w:val="nil"/>
              <w:right w:val="nil"/>
            </w:tcBorders>
            <w:noWrap/>
            <w:vAlign w:val="center"/>
          </w:tcPr>
          <w:p w14:paraId="4DDFF629">
            <w:pPr>
              <w:jc w:val="center"/>
              <w:rPr>
                <w:rFonts w:ascii="仿宋" w:hAnsi="仿宋" w:eastAsia="仿宋"/>
                <w:color w:val="000000"/>
                <w:sz w:val="20"/>
                <w:szCs w:val="20"/>
              </w:rPr>
            </w:pPr>
          </w:p>
        </w:tc>
        <w:tc>
          <w:tcPr>
            <w:tcW w:w="937" w:type="dxa"/>
            <w:tcBorders>
              <w:top w:val="nil"/>
              <w:left w:val="nil"/>
              <w:bottom w:val="nil"/>
              <w:right w:val="nil"/>
            </w:tcBorders>
            <w:noWrap/>
            <w:vAlign w:val="center"/>
          </w:tcPr>
          <w:p w14:paraId="4E55D99B">
            <w:pPr>
              <w:jc w:val="center"/>
              <w:rPr>
                <w:rFonts w:ascii="仿宋" w:hAnsi="仿宋" w:eastAsia="仿宋"/>
                <w:color w:val="000000"/>
                <w:sz w:val="20"/>
                <w:szCs w:val="20"/>
              </w:rPr>
            </w:pPr>
          </w:p>
        </w:tc>
        <w:tc>
          <w:tcPr>
            <w:tcW w:w="937" w:type="dxa"/>
            <w:gridSpan w:val="2"/>
            <w:tcBorders>
              <w:top w:val="nil"/>
              <w:left w:val="nil"/>
              <w:bottom w:val="nil"/>
              <w:right w:val="nil"/>
            </w:tcBorders>
            <w:noWrap/>
            <w:vAlign w:val="center"/>
          </w:tcPr>
          <w:p w14:paraId="3474B28A">
            <w:pPr>
              <w:jc w:val="center"/>
              <w:rPr>
                <w:rFonts w:ascii="仿宋" w:hAnsi="仿宋" w:eastAsia="仿宋"/>
                <w:color w:val="000000"/>
                <w:sz w:val="20"/>
                <w:szCs w:val="20"/>
              </w:rPr>
            </w:pPr>
          </w:p>
        </w:tc>
        <w:tc>
          <w:tcPr>
            <w:tcW w:w="937" w:type="dxa"/>
            <w:tcBorders>
              <w:top w:val="nil"/>
              <w:left w:val="nil"/>
              <w:bottom w:val="nil"/>
              <w:right w:val="nil"/>
            </w:tcBorders>
            <w:noWrap/>
            <w:vAlign w:val="center"/>
          </w:tcPr>
          <w:p w14:paraId="0C7FFB16">
            <w:pPr>
              <w:jc w:val="center"/>
              <w:rPr>
                <w:rFonts w:ascii="仿宋" w:hAnsi="仿宋" w:eastAsia="仿宋"/>
                <w:color w:val="000000"/>
                <w:sz w:val="20"/>
                <w:szCs w:val="20"/>
              </w:rPr>
            </w:pPr>
          </w:p>
        </w:tc>
        <w:tc>
          <w:tcPr>
            <w:tcW w:w="10425" w:type="dxa"/>
            <w:gridSpan w:val="10"/>
            <w:tcBorders>
              <w:top w:val="nil"/>
              <w:left w:val="nil"/>
              <w:bottom w:val="nil"/>
              <w:right w:val="nil"/>
            </w:tcBorders>
            <w:noWrap w:val="0"/>
            <w:vAlign w:val="center"/>
          </w:tcPr>
          <w:p w14:paraId="4492892B">
            <w:pPr>
              <w:widowControl/>
              <w:spacing w:line="400" w:lineRule="exact"/>
              <w:ind w:right="216"/>
              <w:jc w:val="right"/>
              <w:textAlignment w:val="center"/>
              <w:rPr>
                <w:rFonts w:hint="eastAsia" w:ascii="仿宋_GB2312" w:hAnsi="仿宋" w:eastAsia="仿宋_GB2312"/>
                <w:bCs/>
                <w:color w:val="000000"/>
                <w:sz w:val="22"/>
              </w:rPr>
            </w:pPr>
            <w:r>
              <w:rPr>
                <w:rFonts w:hint="eastAsia" w:ascii="仿宋_GB2312" w:hAnsi="仿宋" w:eastAsia="仿宋_GB2312"/>
                <w:bCs/>
                <w:color w:val="000000"/>
                <w:kern w:val="0"/>
                <w:sz w:val="22"/>
              </w:rPr>
              <w:t>单位：万元</w:t>
            </w:r>
          </w:p>
        </w:tc>
      </w:tr>
    </w:tbl>
    <w:p w14:paraId="27F45C12">
      <w:pPr>
        <w:autoSpaceDE w:val="0"/>
        <w:spacing w:line="20" w:lineRule="exact"/>
        <w:rPr>
          <w:rFonts w:hint="eastAsia"/>
          <w:szCs w:val="21"/>
        </w:rPr>
      </w:pPr>
      <w:r>
        <w:t xml:space="preserve"> </w:t>
      </w:r>
    </w:p>
    <w:tbl>
      <w:tblPr>
        <w:tblStyle w:val="4"/>
        <w:tblW w:w="14173" w:type="dxa"/>
        <w:jc w:val="center"/>
        <w:tblLayout w:type="fixed"/>
        <w:tblCellMar>
          <w:top w:w="0" w:type="dxa"/>
          <w:left w:w="108" w:type="dxa"/>
          <w:bottom w:w="0" w:type="dxa"/>
          <w:right w:w="108" w:type="dxa"/>
        </w:tblCellMar>
      </w:tblPr>
      <w:tblGrid>
        <w:gridCol w:w="610"/>
        <w:gridCol w:w="1814"/>
        <w:gridCol w:w="3491"/>
        <w:gridCol w:w="846"/>
        <w:gridCol w:w="1440"/>
        <w:gridCol w:w="1308"/>
        <w:gridCol w:w="1374"/>
        <w:gridCol w:w="458"/>
        <w:gridCol w:w="465"/>
        <w:gridCol w:w="450"/>
        <w:gridCol w:w="990"/>
        <w:gridCol w:w="927"/>
      </w:tblGrid>
      <w:tr w14:paraId="46040A70">
        <w:tblPrEx>
          <w:tblCellMar>
            <w:top w:w="0" w:type="dxa"/>
            <w:left w:w="108" w:type="dxa"/>
            <w:bottom w:w="0" w:type="dxa"/>
            <w:right w:w="108" w:type="dxa"/>
          </w:tblCellMar>
        </w:tblPrEx>
        <w:trPr>
          <w:cantSplit/>
          <w:trHeight w:val="600" w:hRule="atLeast"/>
          <w:jc w:val="center"/>
        </w:trPr>
        <w:tc>
          <w:tcPr>
            <w:tcW w:w="610" w:type="dxa"/>
            <w:vMerge w:val="restart"/>
            <w:tcBorders>
              <w:top w:val="single" w:color="000000" w:sz="4" w:space="0"/>
              <w:left w:val="single" w:color="000000" w:sz="4" w:space="0"/>
              <w:bottom w:val="single" w:color="000000" w:sz="4" w:space="0"/>
              <w:right w:val="single" w:color="000000" w:sz="4" w:space="0"/>
            </w:tcBorders>
            <w:noWrap w:val="0"/>
            <w:vAlign w:val="center"/>
          </w:tcPr>
          <w:p w14:paraId="3C52D703">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序号</w:t>
            </w:r>
          </w:p>
        </w:tc>
        <w:tc>
          <w:tcPr>
            <w:tcW w:w="1814" w:type="dxa"/>
            <w:vMerge w:val="restart"/>
            <w:tcBorders>
              <w:top w:val="single" w:color="000000" w:sz="4" w:space="0"/>
              <w:left w:val="nil"/>
              <w:bottom w:val="single" w:color="000000" w:sz="4" w:space="0"/>
              <w:right w:val="single" w:color="000000" w:sz="4" w:space="0"/>
            </w:tcBorders>
            <w:noWrap w:val="0"/>
            <w:vAlign w:val="center"/>
          </w:tcPr>
          <w:p w14:paraId="106B408F">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项目名称</w:t>
            </w:r>
          </w:p>
        </w:tc>
        <w:tc>
          <w:tcPr>
            <w:tcW w:w="3491" w:type="dxa"/>
            <w:vMerge w:val="restart"/>
            <w:tcBorders>
              <w:top w:val="single" w:color="000000" w:sz="4" w:space="0"/>
              <w:left w:val="nil"/>
              <w:bottom w:val="single" w:color="000000" w:sz="4" w:space="0"/>
              <w:right w:val="single" w:color="000000" w:sz="4" w:space="0"/>
            </w:tcBorders>
            <w:noWrap w:val="0"/>
            <w:vAlign w:val="center"/>
          </w:tcPr>
          <w:p w14:paraId="470B910C">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建设规模及内容</w:t>
            </w:r>
          </w:p>
        </w:tc>
        <w:tc>
          <w:tcPr>
            <w:tcW w:w="846" w:type="dxa"/>
            <w:vMerge w:val="restart"/>
            <w:tcBorders>
              <w:top w:val="single" w:color="000000" w:sz="4" w:space="0"/>
              <w:left w:val="nil"/>
              <w:bottom w:val="single" w:color="000000" w:sz="4" w:space="0"/>
              <w:right w:val="single" w:color="000000" w:sz="4" w:space="0"/>
            </w:tcBorders>
            <w:noWrap w:val="0"/>
            <w:vAlign w:val="center"/>
          </w:tcPr>
          <w:p w14:paraId="04B9AD89">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建设</w:t>
            </w:r>
          </w:p>
          <w:p w14:paraId="3A7E3A11">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年限</w:t>
            </w:r>
          </w:p>
        </w:tc>
        <w:tc>
          <w:tcPr>
            <w:tcW w:w="1440" w:type="dxa"/>
            <w:vMerge w:val="restart"/>
            <w:tcBorders>
              <w:top w:val="single" w:color="000000" w:sz="4" w:space="0"/>
              <w:left w:val="nil"/>
              <w:bottom w:val="single" w:color="000000" w:sz="4" w:space="0"/>
              <w:right w:val="single" w:color="000000" w:sz="4" w:space="0"/>
            </w:tcBorders>
            <w:noWrap w:val="0"/>
            <w:vAlign w:val="center"/>
          </w:tcPr>
          <w:p w14:paraId="7F9AFE17">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总投资</w:t>
            </w:r>
          </w:p>
        </w:tc>
        <w:tc>
          <w:tcPr>
            <w:tcW w:w="2682" w:type="dxa"/>
            <w:gridSpan w:val="2"/>
            <w:tcBorders>
              <w:top w:val="single" w:color="000000" w:sz="4" w:space="0"/>
              <w:left w:val="nil"/>
              <w:bottom w:val="single" w:color="000000" w:sz="4" w:space="0"/>
              <w:right w:val="single" w:color="000000" w:sz="4" w:space="0"/>
            </w:tcBorders>
            <w:noWrap w:val="0"/>
            <w:vAlign w:val="center"/>
          </w:tcPr>
          <w:p w14:paraId="7383B9EC">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2025年建设目标和任务</w:t>
            </w:r>
          </w:p>
        </w:tc>
        <w:tc>
          <w:tcPr>
            <w:tcW w:w="1373" w:type="dxa"/>
            <w:gridSpan w:val="3"/>
            <w:tcBorders>
              <w:top w:val="single" w:color="000000" w:sz="4" w:space="0"/>
              <w:left w:val="nil"/>
              <w:bottom w:val="single" w:color="000000" w:sz="4" w:space="0"/>
              <w:right w:val="single" w:color="000000" w:sz="4" w:space="0"/>
            </w:tcBorders>
            <w:noWrap w:val="0"/>
            <w:vAlign w:val="center"/>
          </w:tcPr>
          <w:p w14:paraId="7817ED90">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投资类型</w:t>
            </w:r>
          </w:p>
          <w:p w14:paraId="53A3C4F9">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（是/否）</w:t>
            </w:r>
          </w:p>
        </w:tc>
        <w:tc>
          <w:tcPr>
            <w:tcW w:w="990" w:type="dxa"/>
            <w:vMerge w:val="restart"/>
            <w:tcBorders>
              <w:top w:val="single" w:color="000000" w:sz="4" w:space="0"/>
              <w:left w:val="nil"/>
              <w:bottom w:val="single" w:color="000000" w:sz="4" w:space="0"/>
              <w:right w:val="nil"/>
            </w:tcBorders>
            <w:noWrap w:val="0"/>
            <w:vAlign w:val="center"/>
          </w:tcPr>
          <w:p w14:paraId="10D755F0">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投资</w:t>
            </w:r>
          </w:p>
          <w:p w14:paraId="0CB41270">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主体</w:t>
            </w:r>
          </w:p>
        </w:tc>
        <w:tc>
          <w:tcPr>
            <w:tcW w:w="927" w:type="dxa"/>
            <w:vMerge w:val="restart"/>
            <w:tcBorders>
              <w:top w:val="single" w:color="000000" w:sz="4" w:space="0"/>
              <w:left w:val="single" w:color="000000" w:sz="4" w:space="0"/>
              <w:bottom w:val="single" w:color="000000" w:sz="4" w:space="0"/>
              <w:right w:val="single" w:color="000000" w:sz="4" w:space="0"/>
            </w:tcBorders>
            <w:noWrap w:val="0"/>
            <w:vAlign w:val="center"/>
          </w:tcPr>
          <w:p w14:paraId="242F9FF0">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责任</w:t>
            </w:r>
          </w:p>
          <w:p w14:paraId="243C43AF">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主体</w:t>
            </w:r>
          </w:p>
        </w:tc>
      </w:tr>
      <w:tr w14:paraId="48F37E48">
        <w:tblPrEx>
          <w:tblCellMar>
            <w:top w:w="0" w:type="dxa"/>
            <w:left w:w="108" w:type="dxa"/>
            <w:bottom w:w="0" w:type="dxa"/>
            <w:right w:w="108" w:type="dxa"/>
          </w:tblCellMar>
        </w:tblPrEx>
        <w:trPr>
          <w:cantSplit/>
          <w:trHeight w:val="1040" w:hRule="atLeast"/>
          <w:jc w:val="center"/>
        </w:trPr>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29DB0590">
            <w:pPr>
              <w:widowControl/>
              <w:jc w:val="left"/>
              <w:rPr>
                <w:rFonts w:ascii="黑体" w:hAnsi="黑体" w:eastAsia="黑体"/>
                <w:color w:val="000000"/>
                <w:kern w:val="0"/>
                <w:sz w:val="20"/>
                <w:szCs w:val="20"/>
              </w:rPr>
            </w:pPr>
          </w:p>
        </w:tc>
        <w:tc>
          <w:tcPr>
            <w:tcW w:w="0" w:type="auto"/>
            <w:vMerge w:val="continue"/>
            <w:tcBorders>
              <w:top w:val="single" w:color="000000" w:sz="4" w:space="0"/>
              <w:left w:val="nil"/>
              <w:bottom w:val="single" w:color="000000" w:sz="4" w:space="0"/>
              <w:right w:val="single" w:color="000000" w:sz="4" w:space="0"/>
            </w:tcBorders>
            <w:noWrap w:val="0"/>
            <w:vAlign w:val="center"/>
          </w:tcPr>
          <w:p w14:paraId="7576E13A">
            <w:pPr>
              <w:widowControl/>
              <w:jc w:val="left"/>
              <w:rPr>
                <w:rFonts w:ascii="黑体" w:hAnsi="黑体" w:eastAsia="黑体"/>
                <w:color w:val="000000"/>
                <w:kern w:val="0"/>
                <w:sz w:val="20"/>
                <w:szCs w:val="20"/>
              </w:rPr>
            </w:pPr>
          </w:p>
        </w:tc>
        <w:tc>
          <w:tcPr>
            <w:tcW w:w="0" w:type="auto"/>
            <w:vMerge w:val="continue"/>
            <w:tcBorders>
              <w:top w:val="single" w:color="000000" w:sz="4" w:space="0"/>
              <w:left w:val="nil"/>
              <w:bottom w:val="single" w:color="000000" w:sz="4" w:space="0"/>
              <w:right w:val="single" w:color="000000" w:sz="4" w:space="0"/>
            </w:tcBorders>
            <w:noWrap w:val="0"/>
            <w:vAlign w:val="center"/>
          </w:tcPr>
          <w:p w14:paraId="4DD689C0">
            <w:pPr>
              <w:widowControl/>
              <w:jc w:val="left"/>
              <w:rPr>
                <w:rFonts w:ascii="黑体" w:hAnsi="黑体" w:eastAsia="黑体"/>
                <w:color w:val="000000"/>
                <w:kern w:val="0"/>
                <w:sz w:val="20"/>
                <w:szCs w:val="20"/>
              </w:rPr>
            </w:pPr>
          </w:p>
        </w:tc>
        <w:tc>
          <w:tcPr>
            <w:tcW w:w="0" w:type="auto"/>
            <w:vMerge w:val="continue"/>
            <w:tcBorders>
              <w:top w:val="single" w:color="000000" w:sz="4" w:space="0"/>
              <w:left w:val="nil"/>
              <w:bottom w:val="single" w:color="000000" w:sz="4" w:space="0"/>
              <w:right w:val="single" w:color="000000" w:sz="4" w:space="0"/>
            </w:tcBorders>
            <w:noWrap w:val="0"/>
            <w:vAlign w:val="center"/>
          </w:tcPr>
          <w:p w14:paraId="6001C213">
            <w:pPr>
              <w:widowControl/>
              <w:jc w:val="left"/>
              <w:rPr>
                <w:rFonts w:ascii="黑体" w:hAnsi="黑体" w:eastAsia="黑体"/>
                <w:color w:val="000000"/>
                <w:kern w:val="0"/>
                <w:sz w:val="20"/>
                <w:szCs w:val="20"/>
              </w:rPr>
            </w:pPr>
          </w:p>
        </w:tc>
        <w:tc>
          <w:tcPr>
            <w:tcW w:w="0" w:type="auto"/>
            <w:vMerge w:val="continue"/>
            <w:tcBorders>
              <w:top w:val="single" w:color="000000" w:sz="4" w:space="0"/>
              <w:left w:val="nil"/>
              <w:bottom w:val="single" w:color="000000" w:sz="4" w:space="0"/>
              <w:right w:val="single" w:color="000000" w:sz="4" w:space="0"/>
            </w:tcBorders>
            <w:noWrap w:val="0"/>
            <w:vAlign w:val="center"/>
          </w:tcPr>
          <w:p w14:paraId="34BE54D5">
            <w:pPr>
              <w:widowControl/>
              <w:jc w:val="left"/>
              <w:rPr>
                <w:rFonts w:ascii="黑体" w:hAnsi="黑体" w:eastAsia="黑体"/>
                <w:color w:val="000000"/>
                <w:kern w:val="0"/>
                <w:sz w:val="20"/>
                <w:szCs w:val="20"/>
              </w:rPr>
            </w:pPr>
          </w:p>
        </w:tc>
        <w:tc>
          <w:tcPr>
            <w:tcW w:w="1308" w:type="dxa"/>
            <w:tcBorders>
              <w:top w:val="single" w:color="000000" w:sz="4" w:space="0"/>
              <w:left w:val="nil"/>
              <w:bottom w:val="single" w:color="000000" w:sz="4" w:space="0"/>
              <w:right w:val="single" w:color="000000" w:sz="4" w:space="0"/>
            </w:tcBorders>
            <w:noWrap w:val="0"/>
            <w:vAlign w:val="center"/>
          </w:tcPr>
          <w:p w14:paraId="64C6AE0C">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计划投资</w:t>
            </w:r>
          </w:p>
        </w:tc>
        <w:tc>
          <w:tcPr>
            <w:tcW w:w="1374" w:type="dxa"/>
            <w:tcBorders>
              <w:top w:val="single" w:color="000000" w:sz="4" w:space="0"/>
              <w:left w:val="nil"/>
              <w:bottom w:val="single" w:color="000000" w:sz="4" w:space="0"/>
              <w:right w:val="single" w:color="000000" w:sz="4" w:space="0"/>
            </w:tcBorders>
            <w:noWrap w:val="0"/>
            <w:vAlign w:val="center"/>
          </w:tcPr>
          <w:p w14:paraId="6FFA7786">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主要形象</w:t>
            </w:r>
          </w:p>
          <w:p w14:paraId="0A5677EB">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进度</w:t>
            </w:r>
          </w:p>
        </w:tc>
        <w:tc>
          <w:tcPr>
            <w:tcW w:w="458" w:type="dxa"/>
            <w:tcBorders>
              <w:top w:val="single" w:color="000000" w:sz="4" w:space="0"/>
              <w:left w:val="nil"/>
              <w:bottom w:val="single" w:color="000000" w:sz="4" w:space="0"/>
              <w:right w:val="single" w:color="000000" w:sz="4" w:space="0"/>
            </w:tcBorders>
            <w:noWrap w:val="0"/>
            <w:vAlign w:val="center"/>
          </w:tcPr>
          <w:p w14:paraId="37CB3645">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政府投资</w:t>
            </w:r>
          </w:p>
        </w:tc>
        <w:tc>
          <w:tcPr>
            <w:tcW w:w="465" w:type="dxa"/>
            <w:tcBorders>
              <w:top w:val="single" w:color="000000" w:sz="4" w:space="0"/>
              <w:left w:val="nil"/>
              <w:bottom w:val="single" w:color="000000" w:sz="4" w:space="0"/>
              <w:right w:val="single" w:color="000000" w:sz="4" w:space="0"/>
            </w:tcBorders>
            <w:noWrap w:val="0"/>
            <w:vAlign w:val="center"/>
          </w:tcPr>
          <w:p w14:paraId="60384CC1">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企业投资</w:t>
            </w:r>
          </w:p>
        </w:tc>
        <w:tc>
          <w:tcPr>
            <w:tcW w:w="450" w:type="dxa"/>
            <w:tcBorders>
              <w:top w:val="single" w:color="000000" w:sz="4" w:space="0"/>
              <w:left w:val="nil"/>
              <w:bottom w:val="single" w:color="000000" w:sz="4" w:space="0"/>
              <w:right w:val="single" w:color="000000" w:sz="4" w:space="0"/>
            </w:tcBorders>
            <w:noWrap w:val="0"/>
            <w:vAlign w:val="center"/>
          </w:tcPr>
          <w:p w14:paraId="05A1294E">
            <w:pPr>
              <w:widowControl/>
              <w:autoSpaceDE w:val="0"/>
              <w:spacing w:line="240" w:lineRule="exact"/>
              <w:jc w:val="center"/>
              <w:textAlignment w:val="center"/>
              <w:rPr>
                <w:rFonts w:ascii="黑体" w:hAnsi="黑体" w:eastAsia="黑体"/>
                <w:color w:val="000000"/>
                <w:kern w:val="0"/>
                <w:sz w:val="20"/>
                <w:szCs w:val="20"/>
              </w:rPr>
            </w:pPr>
            <w:r>
              <w:rPr>
                <w:rFonts w:hint="eastAsia" w:ascii="黑体" w:hAnsi="黑体" w:eastAsia="黑体"/>
                <w:color w:val="000000"/>
                <w:kern w:val="0"/>
                <w:sz w:val="20"/>
                <w:szCs w:val="20"/>
              </w:rPr>
              <w:t>设备采购</w:t>
            </w:r>
          </w:p>
        </w:tc>
        <w:tc>
          <w:tcPr>
            <w:tcW w:w="0" w:type="auto"/>
            <w:vMerge w:val="continue"/>
            <w:tcBorders>
              <w:top w:val="single" w:color="000000" w:sz="4" w:space="0"/>
              <w:left w:val="nil"/>
              <w:bottom w:val="single" w:color="000000" w:sz="4" w:space="0"/>
              <w:right w:val="nil"/>
            </w:tcBorders>
            <w:noWrap w:val="0"/>
            <w:vAlign w:val="center"/>
          </w:tcPr>
          <w:p w14:paraId="30482D27">
            <w:pPr>
              <w:widowControl/>
              <w:jc w:val="left"/>
              <w:rPr>
                <w:rFonts w:ascii="黑体" w:hAnsi="黑体" w:eastAsia="黑体"/>
                <w:color w:val="000000"/>
                <w:kern w:val="0"/>
                <w:sz w:val="20"/>
                <w:szCs w:val="20"/>
              </w:rPr>
            </w:pPr>
          </w:p>
        </w:tc>
        <w:tc>
          <w:tcPr>
            <w:tcW w:w="0" w:type="auto"/>
            <w:vMerge w:val="continue"/>
            <w:tcBorders>
              <w:top w:val="single" w:color="000000" w:sz="4" w:space="0"/>
              <w:left w:val="single" w:color="000000" w:sz="4" w:space="0"/>
              <w:bottom w:val="single" w:color="000000" w:sz="4" w:space="0"/>
              <w:right w:val="single" w:color="000000" w:sz="4" w:space="0"/>
            </w:tcBorders>
            <w:noWrap w:val="0"/>
            <w:vAlign w:val="center"/>
          </w:tcPr>
          <w:p w14:paraId="6F4F6422">
            <w:pPr>
              <w:widowControl/>
              <w:jc w:val="left"/>
              <w:rPr>
                <w:rFonts w:ascii="黑体" w:hAnsi="黑体" w:eastAsia="黑体"/>
                <w:color w:val="000000"/>
                <w:kern w:val="0"/>
                <w:sz w:val="20"/>
                <w:szCs w:val="20"/>
              </w:rPr>
            </w:pPr>
          </w:p>
        </w:tc>
      </w:tr>
      <w:tr w14:paraId="3CC4DC02">
        <w:tblPrEx>
          <w:tblCellMar>
            <w:top w:w="0" w:type="dxa"/>
            <w:left w:w="108" w:type="dxa"/>
            <w:bottom w:w="0" w:type="dxa"/>
            <w:right w:w="108" w:type="dxa"/>
          </w:tblCellMar>
        </w:tblPrEx>
        <w:trPr>
          <w:cantSplit/>
          <w:trHeight w:val="400" w:hRule="atLeast"/>
          <w:jc w:val="center"/>
        </w:trPr>
        <w:tc>
          <w:tcPr>
            <w:tcW w:w="5915" w:type="dxa"/>
            <w:gridSpan w:val="3"/>
            <w:tcBorders>
              <w:top w:val="single" w:color="000000" w:sz="4" w:space="0"/>
              <w:left w:val="single" w:color="000000" w:sz="4" w:space="0"/>
              <w:bottom w:val="single" w:color="000000" w:sz="4" w:space="0"/>
              <w:right w:val="single" w:color="000000" w:sz="4" w:space="0"/>
            </w:tcBorders>
            <w:noWrap w:val="0"/>
            <w:vAlign w:val="center"/>
          </w:tcPr>
          <w:p w14:paraId="78CCD16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一、创新能力提升项目</w:t>
            </w:r>
          </w:p>
        </w:tc>
        <w:tc>
          <w:tcPr>
            <w:tcW w:w="846" w:type="dxa"/>
            <w:tcBorders>
              <w:top w:val="single" w:color="000000" w:sz="4" w:space="0"/>
              <w:left w:val="nil"/>
              <w:bottom w:val="single" w:color="000000" w:sz="4" w:space="0"/>
              <w:right w:val="single" w:color="000000" w:sz="4" w:space="0"/>
            </w:tcBorders>
            <w:noWrap w:val="0"/>
            <w:vAlign w:val="center"/>
          </w:tcPr>
          <w:p w14:paraId="7EEEE6A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440" w:type="dxa"/>
            <w:tcBorders>
              <w:top w:val="single" w:color="000000" w:sz="4" w:space="0"/>
              <w:left w:val="nil"/>
              <w:bottom w:val="single" w:color="000000" w:sz="4" w:space="0"/>
              <w:right w:val="single" w:color="000000" w:sz="4" w:space="0"/>
            </w:tcBorders>
            <w:noWrap w:val="0"/>
            <w:vAlign w:val="center"/>
          </w:tcPr>
          <w:p w14:paraId="1442B8FF">
            <w:pPr>
              <w:widowControl/>
              <w:autoSpaceDE w:val="0"/>
              <w:spacing w:line="280" w:lineRule="exact"/>
              <w:jc w:val="left"/>
              <w:textAlignment w:val="center"/>
              <w:rPr>
                <w:rFonts w:hint="eastAsia" w:ascii="仿宋_GB2312" w:hAnsi="Times New Roman" w:eastAsia="仿宋_GB2312"/>
                <w:color w:val="000000"/>
                <w:kern w:val="0"/>
                <w:sz w:val="18"/>
                <w:szCs w:val="18"/>
              </w:rPr>
            </w:pPr>
          </w:p>
        </w:tc>
        <w:tc>
          <w:tcPr>
            <w:tcW w:w="1308" w:type="dxa"/>
            <w:tcBorders>
              <w:top w:val="single" w:color="000000" w:sz="4" w:space="0"/>
              <w:left w:val="nil"/>
              <w:bottom w:val="single" w:color="000000" w:sz="4" w:space="0"/>
              <w:right w:val="single" w:color="000000" w:sz="4" w:space="0"/>
            </w:tcBorders>
            <w:noWrap w:val="0"/>
            <w:vAlign w:val="center"/>
          </w:tcPr>
          <w:p w14:paraId="1E80B88C">
            <w:pPr>
              <w:widowControl/>
              <w:autoSpaceDE w:val="0"/>
              <w:spacing w:line="280" w:lineRule="exact"/>
              <w:jc w:val="left"/>
              <w:textAlignment w:val="center"/>
              <w:rPr>
                <w:rFonts w:hint="eastAsia" w:ascii="仿宋_GB2312" w:hAnsi="Times New Roman" w:eastAsia="仿宋_GB2312"/>
                <w:color w:val="000000"/>
                <w:kern w:val="0"/>
                <w:sz w:val="18"/>
                <w:szCs w:val="18"/>
              </w:rPr>
            </w:pPr>
          </w:p>
        </w:tc>
        <w:tc>
          <w:tcPr>
            <w:tcW w:w="1374" w:type="dxa"/>
            <w:tcBorders>
              <w:top w:val="single" w:color="000000" w:sz="4" w:space="0"/>
              <w:left w:val="nil"/>
              <w:bottom w:val="single" w:color="000000" w:sz="4" w:space="0"/>
              <w:right w:val="single" w:color="000000" w:sz="4" w:space="0"/>
            </w:tcBorders>
            <w:noWrap w:val="0"/>
            <w:vAlign w:val="center"/>
          </w:tcPr>
          <w:p w14:paraId="7692AF6A">
            <w:pPr>
              <w:widowControl/>
              <w:autoSpaceDE w:val="0"/>
              <w:spacing w:line="280" w:lineRule="exact"/>
              <w:jc w:val="left"/>
              <w:textAlignment w:val="center"/>
              <w:rPr>
                <w:rFonts w:hint="eastAsia" w:ascii="仿宋_GB2312" w:hAnsi="Times New Roman" w:eastAsia="仿宋_GB2312"/>
                <w:color w:val="000000"/>
                <w:kern w:val="0"/>
                <w:sz w:val="18"/>
                <w:szCs w:val="18"/>
              </w:rPr>
            </w:pPr>
          </w:p>
        </w:tc>
        <w:tc>
          <w:tcPr>
            <w:tcW w:w="458" w:type="dxa"/>
            <w:tcBorders>
              <w:top w:val="single" w:color="000000" w:sz="4" w:space="0"/>
              <w:left w:val="nil"/>
              <w:bottom w:val="single" w:color="000000" w:sz="4" w:space="0"/>
              <w:right w:val="single" w:color="000000" w:sz="4" w:space="0"/>
            </w:tcBorders>
            <w:noWrap w:val="0"/>
            <w:vAlign w:val="center"/>
          </w:tcPr>
          <w:p w14:paraId="0AC4DAFA">
            <w:pPr>
              <w:widowControl/>
              <w:autoSpaceDE w:val="0"/>
              <w:spacing w:line="280" w:lineRule="exact"/>
              <w:jc w:val="left"/>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3AF3F01">
            <w:pPr>
              <w:widowControl/>
              <w:autoSpaceDE w:val="0"/>
              <w:spacing w:line="280" w:lineRule="exact"/>
              <w:jc w:val="left"/>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268F0C9D">
            <w:pPr>
              <w:widowControl/>
              <w:autoSpaceDE w:val="0"/>
              <w:spacing w:line="280" w:lineRule="exact"/>
              <w:jc w:val="left"/>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ACA69B8">
            <w:pPr>
              <w:widowControl/>
              <w:autoSpaceDE w:val="0"/>
              <w:spacing w:line="280" w:lineRule="exact"/>
              <w:jc w:val="left"/>
              <w:textAlignment w:val="center"/>
              <w:rPr>
                <w:rFonts w:hint="eastAsia" w:ascii="仿宋_GB2312" w:hAnsi="Times New Roman" w:eastAsia="仿宋_GB2312"/>
                <w:color w:val="000000"/>
                <w:kern w:val="0"/>
                <w:sz w:val="18"/>
                <w:szCs w:val="18"/>
              </w:rPr>
            </w:pP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803F308">
            <w:pPr>
              <w:widowControl/>
              <w:autoSpaceDE w:val="0"/>
              <w:spacing w:line="280" w:lineRule="exact"/>
              <w:jc w:val="left"/>
              <w:textAlignment w:val="center"/>
              <w:rPr>
                <w:rFonts w:hint="eastAsia" w:ascii="仿宋_GB2312" w:hAnsi="Times New Roman" w:eastAsia="仿宋_GB2312"/>
                <w:color w:val="000000"/>
                <w:kern w:val="0"/>
                <w:sz w:val="18"/>
                <w:szCs w:val="18"/>
              </w:rPr>
            </w:pPr>
          </w:p>
        </w:tc>
      </w:tr>
      <w:tr w14:paraId="78F8C838">
        <w:tblPrEx>
          <w:tblCellMar>
            <w:top w:w="0" w:type="dxa"/>
            <w:left w:w="108" w:type="dxa"/>
            <w:bottom w:w="0" w:type="dxa"/>
            <w:right w:w="108" w:type="dxa"/>
          </w:tblCellMar>
        </w:tblPrEx>
        <w:trPr>
          <w:cantSplit/>
          <w:trHeight w:val="1067"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5D22F0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1814" w:type="dxa"/>
            <w:tcBorders>
              <w:top w:val="single" w:color="000000" w:sz="4" w:space="0"/>
              <w:left w:val="nil"/>
              <w:bottom w:val="single" w:color="000000" w:sz="4" w:space="0"/>
              <w:right w:val="single" w:color="000000" w:sz="4" w:space="0"/>
            </w:tcBorders>
            <w:noWrap w:val="0"/>
            <w:vAlign w:val="center"/>
          </w:tcPr>
          <w:p w14:paraId="1B671F0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秦创原·蒲城创新中心</w:t>
            </w:r>
          </w:p>
        </w:tc>
        <w:tc>
          <w:tcPr>
            <w:tcW w:w="3491" w:type="dxa"/>
            <w:tcBorders>
              <w:top w:val="single" w:color="000000" w:sz="4" w:space="0"/>
              <w:left w:val="nil"/>
              <w:bottom w:val="single" w:color="000000" w:sz="4" w:space="0"/>
              <w:right w:val="single" w:color="000000" w:sz="4" w:space="0"/>
            </w:tcBorders>
            <w:noWrap w:val="0"/>
            <w:vAlign w:val="center"/>
          </w:tcPr>
          <w:p w14:paraId="0B993FB2">
            <w:pPr>
              <w:widowControl/>
              <w:autoSpaceDE w:val="0"/>
              <w:spacing w:line="260" w:lineRule="exact"/>
              <w:jc w:val="left"/>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建设科技研发中心、企业孵化中心、产研综合服务区、高层次人才创新创业区综合服务中心、地下停车场等；配套建设绿化、给排水、消防、电气、照明等相关附属设施。</w:t>
            </w:r>
          </w:p>
        </w:tc>
        <w:tc>
          <w:tcPr>
            <w:tcW w:w="846" w:type="dxa"/>
            <w:tcBorders>
              <w:top w:val="single" w:color="000000" w:sz="4" w:space="0"/>
              <w:left w:val="nil"/>
              <w:bottom w:val="single" w:color="000000" w:sz="4" w:space="0"/>
              <w:right w:val="single" w:color="000000" w:sz="4" w:space="0"/>
            </w:tcBorders>
            <w:noWrap w:val="0"/>
            <w:vAlign w:val="center"/>
          </w:tcPr>
          <w:p w14:paraId="3132231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273B030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11000</w:t>
            </w:r>
          </w:p>
        </w:tc>
        <w:tc>
          <w:tcPr>
            <w:tcW w:w="1308" w:type="dxa"/>
            <w:tcBorders>
              <w:top w:val="single" w:color="000000" w:sz="4" w:space="0"/>
              <w:left w:val="nil"/>
              <w:bottom w:val="single" w:color="000000" w:sz="4" w:space="0"/>
              <w:right w:val="single" w:color="000000" w:sz="4" w:space="0"/>
            </w:tcBorders>
            <w:noWrap w:val="0"/>
            <w:vAlign w:val="center"/>
          </w:tcPr>
          <w:p w14:paraId="7754BEE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374" w:type="dxa"/>
            <w:tcBorders>
              <w:top w:val="single" w:color="000000" w:sz="4" w:space="0"/>
              <w:left w:val="nil"/>
              <w:bottom w:val="single" w:color="000000" w:sz="4" w:space="0"/>
              <w:right w:val="single" w:color="000000" w:sz="4" w:space="0"/>
            </w:tcBorders>
            <w:noWrap w:val="0"/>
            <w:vAlign w:val="center"/>
          </w:tcPr>
          <w:p w14:paraId="0763A20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1D08CFD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7311935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6B6BACE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AA93BA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蒲城县投发公司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95D8E75">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蒲城县</w:t>
            </w:r>
          </w:p>
          <w:p w14:paraId="5EF509B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7D073374">
        <w:tblPrEx>
          <w:tblCellMar>
            <w:top w:w="0" w:type="dxa"/>
            <w:left w:w="108" w:type="dxa"/>
            <w:bottom w:w="0" w:type="dxa"/>
            <w:right w:w="108" w:type="dxa"/>
          </w:tblCellMar>
        </w:tblPrEx>
        <w:trPr>
          <w:cantSplit/>
          <w:trHeight w:val="1592"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B4C2D2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1814" w:type="dxa"/>
            <w:tcBorders>
              <w:top w:val="single" w:color="000000" w:sz="4" w:space="0"/>
              <w:left w:val="nil"/>
              <w:bottom w:val="single" w:color="000000" w:sz="4" w:space="0"/>
              <w:right w:val="single" w:color="000000" w:sz="4" w:space="0"/>
            </w:tcBorders>
            <w:noWrap w:val="0"/>
            <w:vAlign w:val="center"/>
          </w:tcPr>
          <w:p w14:paraId="10C56EDF">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渭南高新区创新创业科技孵化中心（企业总部大厦）</w:t>
            </w:r>
          </w:p>
        </w:tc>
        <w:tc>
          <w:tcPr>
            <w:tcW w:w="3491" w:type="dxa"/>
            <w:tcBorders>
              <w:top w:val="single" w:color="000000" w:sz="4" w:space="0"/>
              <w:left w:val="nil"/>
              <w:bottom w:val="single" w:color="000000" w:sz="4" w:space="0"/>
              <w:right w:val="single" w:color="000000" w:sz="4" w:space="0"/>
            </w:tcBorders>
            <w:noWrap w:val="0"/>
            <w:vAlign w:val="center"/>
          </w:tcPr>
          <w:p w14:paraId="2EE0018A">
            <w:pPr>
              <w:widowControl/>
              <w:autoSpaceDE w:val="0"/>
              <w:spacing w:line="260" w:lineRule="exact"/>
              <w:jc w:val="left"/>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占地</w:t>
            </w:r>
            <w:r>
              <w:rPr>
                <w:rFonts w:hint="eastAsia" w:ascii="仿宋_GB2312" w:hAnsi="Times New Roman" w:eastAsia="仿宋_GB2312"/>
                <w:color w:val="000000"/>
                <w:spacing w:val="-6"/>
                <w:kern w:val="0"/>
                <w:sz w:val="18"/>
                <w:szCs w:val="18"/>
              </w:rPr>
              <w:t>18.61</w:t>
            </w:r>
            <w:r>
              <w:rPr>
                <w:rFonts w:hint="eastAsia" w:ascii="仿宋_GB2312" w:hAnsi="宋体" w:eastAsia="仿宋_GB2312"/>
                <w:color w:val="000000"/>
                <w:spacing w:val="-6"/>
                <w:kern w:val="0"/>
                <w:sz w:val="18"/>
                <w:szCs w:val="18"/>
              </w:rPr>
              <w:t>亩，总建筑面积</w:t>
            </w:r>
            <w:r>
              <w:rPr>
                <w:rFonts w:hint="eastAsia" w:ascii="仿宋_GB2312" w:hAnsi="Times New Roman" w:eastAsia="仿宋_GB2312"/>
                <w:color w:val="000000"/>
                <w:spacing w:val="-6"/>
                <w:kern w:val="0"/>
                <w:sz w:val="18"/>
                <w:szCs w:val="18"/>
              </w:rPr>
              <w:t>7.79</w:t>
            </w:r>
            <w:r>
              <w:rPr>
                <w:rFonts w:hint="eastAsia" w:ascii="仿宋_GB2312" w:hAnsi="宋体" w:eastAsia="仿宋_GB2312"/>
                <w:color w:val="000000"/>
                <w:spacing w:val="-6"/>
                <w:kern w:val="0"/>
                <w:sz w:val="18"/>
                <w:szCs w:val="18"/>
              </w:rPr>
              <w:t>万平方米，其中地上建筑面积</w:t>
            </w:r>
            <w:r>
              <w:rPr>
                <w:rFonts w:hint="eastAsia" w:ascii="仿宋_GB2312" w:hAnsi="Times New Roman" w:eastAsia="仿宋_GB2312"/>
                <w:color w:val="000000"/>
                <w:spacing w:val="-6"/>
                <w:kern w:val="0"/>
                <w:sz w:val="18"/>
                <w:szCs w:val="18"/>
              </w:rPr>
              <w:t>5.16</w:t>
            </w:r>
            <w:r>
              <w:rPr>
                <w:rFonts w:hint="eastAsia" w:ascii="仿宋_GB2312" w:hAnsi="宋体" w:eastAsia="仿宋_GB2312"/>
                <w:color w:val="000000"/>
                <w:spacing w:val="-6"/>
                <w:kern w:val="0"/>
                <w:sz w:val="18"/>
                <w:szCs w:val="18"/>
              </w:rPr>
              <w:t>万平方米，地下</w:t>
            </w:r>
            <w:r>
              <w:rPr>
                <w:rFonts w:hint="eastAsia" w:ascii="仿宋_GB2312" w:hAnsi="Times New Roman" w:eastAsia="仿宋_GB2312"/>
                <w:color w:val="000000"/>
                <w:spacing w:val="-6"/>
                <w:kern w:val="0"/>
                <w:sz w:val="18"/>
                <w:szCs w:val="18"/>
              </w:rPr>
              <w:t>2.63</w:t>
            </w:r>
            <w:r>
              <w:rPr>
                <w:rFonts w:hint="eastAsia" w:ascii="仿宋_GB2312" w:hAnsi="宋体" w:eastAsia="仿宋_GB2312"/>
                <w:color w:val="000000"/>
                <w:spacing w:val="-6"/>
                <w:kern w:val="0"/>
                <w:sz w:val="18"/>
                <w:szCs w:val="18"/>
              </w:rPr>
              <w:t>万平方米。主要新建企业总部大楼，地上</w:t>
            </w:r>
            <w:r>
              <w:rPr>
                <w:rFonts w:hint="eastAsia" w:ascii="仿宋_GB2312" w:hAnsi="Times New Roman" w:eastAsia="仿宋_GB2312"/>
                <w:color w:val="000000"/>
                <w:spacing w:val="-6"/>
                <w:kern w:val="0"/>
                <w:sz w:val="18"/>
                <w:szCs w:val="18"/>
              </w:rPr>
              <w:t>4.33</w:t>
            </w:r>
            <w:r>
              <w:rPr>
                <w:rFonts w:hint="eastAsia" w:ascii="仿宋_GB2312" w:hAnsi="宋体" w:eastAsia="仿宋_GB2312"/>
                <w:color w:val="000000"/>
                <w:spacing w:val="-6"/>
                <w:kern w:val="0"/>
                <w:sz w:val="18"/>
                <w:szCs w:val="18"/>
              </w:rPr>
              <w:t>万平方米，</w:t>
            </w:r>
            <w:r>
              <w:rPr>
                <w:rFonts w:hint="eastAsia" w:ascii="仿宋_GB2312" w:hAnsi="Times New Roman" w:eastAsia="仿宋_GB2312"/>
                <w:color w:val="000000"/>
                <w:spacing w:val="-6"/>
                <w:kern w:val="0"/>
                <w:sz w:val="18"/>
                <w:szCs w:val="18"/>
              </w:rPr>
              <w:t>19</w:t>
            </w:r>
            <w:r>
              <w:rPr>
                <w:rFonts w:hint="eastAsia" w:ascii="仿宋_GB2312" w:hAnsi="宋体" w:eastAsia="仿宋_GB2312"/>
                <w:color w:val="000000"/>
                <w:spacing w:val="-6"/>
                <w:kern w:val="0"/>
                <w:sz w:val="18"/>
                <w:szCs w:val="18"/>
              </w:rPr>
              <w:t>层与</w:t>
            </w:r>
            <w:r>
              <w:rPr>
                <w:rFonts w:hint="eastAsia" w:ascii="仿宋_GB2312" w:hAnsi="Times New Roman" w:eastAsia="仿宋_GB2312"/>
                <w:color w:val="000000"/>
                <w:spacing w:val="-6"/>
                <w:kern w:val="0"/>
                <w:sz w:val="18"/>
                <w:szCs w:val="18"/>
              </w:rPr>
              <w:t>12</w:t>
            </w:r>
            <w:r>
              <w:rPr>
                <w:rFonts w:hint="eastAsia" w:ascii="仿宋_GB2312" w:hAnsi="宋体" w:eastAsia="仿宋_GB2312"/>
                <w:color w:val="000000"/>
                <w:spacing w:val="-6"/>
                <w:kern w:val="0"/>
                <w:sz w:val="18"/>
                <w:szCs w:val="18"/>
              </w:rPr>
              <w:t>层组合框架结构配套建设区域内道路、给排水等设施。</w:t>
            </w:r>
          </w:p>
        </w:tc>
        <w:tc>
          <w:tcPr>
            <w:tcW w:w="846" w:type="dxa"/>
            <w:tcBorders>
              <w:top w:val="single" w:color="000000" w:sz="4" w:space="0"/>
              <w:left w:val="nil"/>
              <w:bottom w:val="single" w:color="000000" w:sz="4" w:space="0"/>
              <w:right w:val="single" w:color="000000" w:sz="4" w:space="0"/>
            </w:tcBorders>
            <w:noWrap w:val="0"/>
            <w:vAlign w:val="center"/>
          </w:tcPr>
          <w:p w14:paraId="60C8701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ign w:val="center"/>
          </w:tcPr>
          <w:p w14:paraId="7DA0A45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49700</w:t>
            </w:r>
          </w:p>
        </w:tc>
        <w:tc>
          <w:tcPr>
            <w:tcW w:w="1308" w:type="dxa"/>
            <w:tcBorders>
              <w:top w:val="single" w:color="000000" w:sz="4" w:space="0"/>
              <w:left w:val="nil"/>
              <w:bottom w:val="single" w:color="000000" w:sz="4" w:space="0"/>
              <w:right w:val="single" w:color="000000" w:sz="4" w:space="0"/>
            </w:tcBorders>
            <w:noWrap w:val="0"/>
            <w:vAlign w:val="center"/>
          </w:tcPr>
          <w:p w14:paraId="71CCBE5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374" w:type="dxa"/>
            <w:tcBorders>
              <w:top w:val="single" w:color="000000" w:sz="4" w:space="0"/>
              <w:left w:val="nil"/>
              <w:bottom w:val="single" w:color="000000" w:sz="4" w:space="0"/>
              <w:right w:val="single" w:color="000000" w:sz="4" w:space="0"/>
            </w:tcBorders>
            <w:noWrap w:val="0"/>
            <w:vAlign w:val="center"/>
          </w:tcPr>
          <w:p w14:paraId="5D2EA8A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4619503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78DA0F8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10DD5AB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4E7FF2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渭南高新投资发展集团有限公司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59F4FB0">
            <w:pPr>
              <w:widowControl/>
              <w:autoSpaceDE w:val="0"/>
              <w:spacing w:line="280" w:lineRule="exact"/>
              <w:jc w:val="center"/>
              <w:textAlignment w:val="center"/>
              <w:rPr>
                <w:rFonts w:hint="eastAsia" w:ascii="仿宋_GB2312" w:hAnsi="Times New Roman" w:eastAsia="仿宋_GB2312"/>
                <w:color w:val="000000"/>
                <w:kern w:val="0"/>
                <w:sz w:val="18"/>
                <w:szCs w:val="18"/>
                <w:lang w:eastAsia="zh-CN"/>
              </w:rPr>
            </w:pPr>
            <w:r>
              <w:rPr>
                <w:rFonts w:hint="eastAsia" w:ascii="仿宋_GB2312" w:hAnsi="宋体" w:eastAsia="仿宋_GB2312" w:cs="Times New Roman"/>
                <w:color w:val="000000"/>
                <w:spacing w:val="-6"/>
                <w:kern w:val="0"/>
                <w:sz w:val="18"/>
                <w:szCs w:val="18"/>
                <w:lang w:val="en-US" w:eastAsia="zh-CN"/>
              </w:rPr>
              <w:t>-</w:t>
            </w:r>
          </w:p>
        </w:tc>
      </w:tr>
      <w:tr w14:paraId="4252175B">
        <w:tblPrEx>
          <w:tblCellMar>
            <w:top w:w="0" w:type="dxa"/>
            <w:left w:w="108" w:type="dxa"/>
            <w:bottom w:w="0" w:type="dxa"/>
            <w:right w:w="108" w:type="dxa"/>
          </w:tblCellMar>
        </w:tblPrEx>
        <w:trPr>
          <w:cantSplit/>
          <w:trHeight w:val="2311"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A37925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1814" w:type="dxa"/>
            <w:tcBorders>
              <w:top w:val="single" w:color="000000" w:sz="4" w:space="0"/>
              <w:left w:val="nil"/>
              <w:bottom w:val="single" w:color="000000" w:sz="4" w:space="0"/>
              <w:right w:val="single" w:color="000000" w:sz="4" w:space="0"/>
            </w:tcBorders>
            <w:noWrap w:val="0"/>
            <w:vAlign w:val="center"/>
          </w:tcPr>
          <w:p w14:paraId="4A1B675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w:t>
            </w:r>
            <w:r>
              <w:rPr>
                <w:rFonts w:hint="eastAsia" w:ascii="仿宋_GB2312" w:hAnsi="Times New Roman" w:eastAsia="仿宋_GB2312"/>
                <w:color w:val="000000"/>
                <w:kern w:val="0"/>
                <w:sz w:val="18"/>
                <w:szCs w:val="18"/>
              </w:rPr>
              <w:t>30000</w:t>
            </w:r>
            <w:r>
              <w:rPr>
                <w:rFonts w:hint="eastAsia" w:ascii="仿宋_GB2312" w:hAnsi="宋体" w:eastAsia="仿宋_GB2312"/>
                <w:color w:val="000000"/>
                <w:kern w:val="0"/>
                <w:sz w:val="18"/>
                <w:szCs w:val="18"/>
              </w:rPr>
              <w:t>吨超纯氨及</w:t>
            </w:r>
            <w:r>
              <w:rPr>
                <w:rFonts w:hint="eastAsia" w:ascii="仿宋_GB2312" w:hAnsi="Times New Roman" w:eastAsia="仿宋_GB2312"/>
                <w:color w:val="000000"/>
                <w:kern w:val="0"/>
                <w:sz w:val="18"/>
                <w:szCs w:val="18"/>
              </w:rPr>
              <w:t>2100</w:t>
            </w:r>
            <w:r>
              <w:rPr>
                <w:rFonts w:hint="eastAsia" w:ascii="仿宋_GB2312" w:hAnsi="宋体" w:eastAsia="仿宋_GB2312"/>
                <w:color w:val="000000"/>
                <w:kern w:val="0"/>
                <w:sz w:val="18"/>
                <w:szCs w:val="18"/>
              </w:rPr>
              <w:t>吨精细化学品项目</w:t>
            </w:r>
          </w:p>
        </w:tc>
        <w:tc>
          <w:tcPr>
            <w:tcW w:w="3491" w:type="dxa"/>
            <w:tcBorders>
              <w:top w:val="single" w:color="000000" w:sz="4" w:space="0"/>
              <w:left w:val="nil"/>
              <w:bottom w:val="single" w:color="000000" w:sz="4" w:space="0"/>
              <w:right w:val="single" w:color="000000" w:sz="4" w:space="0"/>
            </w:tcBorders>
            <w:noWrap w:val="0"/>
            <w:vAlign w:val="center"/>
          </w:tcPr>
          <w:p w14:paraId="1380BFC8">
            <w:pPr>
              <w:widowControl/>
              <w:autoSpaceDE w:val="0"/>
              <w:spacing w:line="26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分两期建设。一期建设一套年产</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万吨超纯氨生产装置、罐区、公共辅助设施、综合楼等。二期建设一套年产</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万吨超纯氨生产装置、</w:t>
            </w:r>
            <w:r>
              <w:rPr>
                <w:rFonts w:hint="eastAsia" w:ascii="仿宋_GB2312" w:hAnsi="Times New Roman" w:eastAsia="仿宋_GB2312"/>
                <w:color w:val="000000"/>
                <w:kern w:val="0"/>
                <w:sz w:val="18"/>
                <w:szCs w:val="18"/>
              </w:rPr>
              <w:t>1.8</w:t>
            </w:r>
            <w:r>
              <w:rPr>
                <w:rFonts w:hint="eastAsia" w:ascii="仿宋_GB2312" w:hAnsi="宋体" w:eastAsia="仿宋_GB2312"/>
                <w:color w:val="000000"/>
                <w:kern w:val="0"/>
                <w:sz w:val="18"/>
                <w:szCs w:val="18"/>
              </w:rPr>
              <w:t>—二氨基萘和</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—二氨基萘中试装置、</w:t>
            </w:r>
            <w:r>
              <w:rPr>
                <w:rFonts w:hint="eastAsia" w:ascii="仿宋_GB2312" w:hAnsi="Times New Roman" w:eastAsia="仿宋_GB2312"/>
                <w:color w:val="000000"/>
                <w:kern w:val="0"/>
                <w:sz w:val="18"/>
                <w:szCs w:val="18"/>
              </w:rPr>
              <w:t>1.8</w:t>
            </w:r>
            <w:r>
              <w:rPr>
                <w:rFonts w:hint="eastAsia" w:ascii="仿宋_GB2312" w:hAnsi="宋体" w:eastAsia="仿宋_GB2312"/>
                <w:color w:val="000000"/>
                <w:kern w:val="0"/>
                <w:sz w:val="18"/>
                <w:szCs w:val="18"/>
              </w:rPr>
              <w:t>—二氨基萘、</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—二氨基萘、</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—萘二异氰酸酯和</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个溶剂染料生产装置、甲类车间</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座、甲类仓库</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座、甲类罐区</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座、丙类仓库</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座、三废处理站</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座等。</w:t>
            </w:r>
          </w:p>
        </w:tc>
        <w:tc>
          <w:tcPr>
            <w:tcW w:w="846" w:type="dxa"/>
            <w:tcBorders>
              <w:top w:val="single" w:color="000000" w:sz="4" w:space="0"/>
              <w:left w:val="nil"/>
              <w:bottom w:val="single" w:color="000000" w:sz="4" w:space="0"/>
              <w:right w:val="single" w:color="000000" w:sz="4" w:space="0"/>
            </w:tcBorders>
            <w:noWrap w:val="0"/>
            <w:vAlign w:val="center"/>
          </w:tcPr>
          <w:p w14:paraId="71AFF53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7789B70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58000</w:t>
            </w:r>
          </w:p>
        </w:tc>
        <w:tc>
          <w:tcPr>
            <w:tcW w:w="1308" w:type="dxa"/>
            <w:tcBorders>
              <w:top w:val="single" w:color="000000" w:sz="4" w:space="0"/>
              <w:left w:val="nil"/>
              <w:bottom w:val="single" w:color="000000" w:sz="4" w:space="0"/>
              <w:right w:val="single" w:color="000000" w:sz="4" w:space="0"/>
            </w:tcBorders>
            <w:noWrap w:val="0"/>
            <w:vAlign w:val="center"/>
          </w:tcPr>
          <w:p w14:paraId="2FBABF3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72A8954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建成一期工程</w:t>
            </w:r>
          </w:p>
        </w:tc>
        <w:tc>
          <w:tcPr>
            <w:tcW w:w="458" w:type="dxa"/>
            <w:tcBorders>
              <w:top w:val="single" w:color="000000" w:sz="4" w:space="0"/>
              <w:left w:val="nil"/>
              <w:bottom w:val="single" w:color="000000" w:sz="4" w:space="0"/>
              <w:right w:val="single" w:color="000000" w:sz="4" w:space="0"/>
            </w:tcBorders>
            <w:noWrap w:val="0"/>
            <w:vAlign w:val="center"/>
          </w:tcPr>
          <w:p w14:paraId="6356A70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9C4797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ign w:val="center"/>
          </w:tcPr>
          <w:p w14:paraId="14DC1E7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2A6A9F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陕西同州蔚隆化学科技有限公司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8CA0D35">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大荔县</w:t>
            </w:r>
          </w:p>
          <w:p w14:paraId="5104835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48A45421">
        <w:tblPrEx>
          <w:tblCellMar>
            <w:top w:w="0" w:type="dxa"/>
            <w:left w:w="108" w:type="dxa"/>
            <w:bottom w:w="0" w:type="dxa"/>
            <w:right w:w="108" w:type="dxa"/>
          </w:tblCellMar>
        </w:tblPrEx>
        <w:trPr>
          <w:cantSplit/>
          <w:trHeight w:val="280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CCA93B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1814" w:type="dxa"/>
            <w:tcBorders>
              <w:top w:val="single" w:color="000000" w:sz="4" w:space="0"/>
              <w:left w:val="nil"/>
              <w:bottom w:val="single" w:color="000000" w:sz="4" w:space="0"/>
              <w:right w:val="single" w:color="000000" w:sz="4" w:space="0"/>
            </w:tcBorders>
            <w:noWrap w:val="0"/>
            <w:vAlign w:val="center"/>
          </w:tcPr>
          <w:p w14:paraId="2A430A3F">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大荔县新能源环保材料绿色循环经济项目</w:t>
            </w:r>
          </w:p>
        </w:tc>
        <w:tc>
          <w:tcPr>
            <w:tcW w:w="3491" w:type="dxa"/>
            <w:tcBorders>
              <w:top w:val="single" w:color="000000" w:sz="4" w:space="0"/>
              <w:left w:val="nil"/>
              <w:bottom w:val="single" w:color="000000" w:sz="4" w:space="0"/>
              <w:right w:val="single" w:color="000000" w:sz="4" w:space="0"/>
            </w:tcBorders>
            <w:noWrap w:val="0"/>
            <w:vAlign w:val="center"/>
          </w:tcPr>
          <w:p w14:paraId="5FA961A9">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建设年产</w:t>
            </w:r>
            <w:r>
              <w:rPr>
                <w:rFonts w:hint="eastAsia" w:ascii="仿宋_GB2312" w:hAnsi="Times New Roman" w:eastAsia="仿宋_GB2312"/>
                <w:color w:val="000000"/>
                <w:spacing w:val="-6"/>
                <w:kern w:val="0"/>
                <w:sz w:val="18"/>
                <w:szCs w:val="18"/>
              </w:rPr>
              <w:t>10</w:t>
            </w:r>
            <w:r>
              <w:rPr>
                <w:rFonts w:hint="eastAsia" w:ascii="仿宋_GB2312" w:hAnsi="宋体" w:eastAsia="仿宋_GB2312"/>
                <w:color w:val="000000"/>
                <w:spacing w:val="-6"/>
                <w:kern w:val="0"/>
                <w:sz w:val="18"/>
                <w:szCs w:val="18"/>
              </w:rPr>
              <w:t>万吨新能源材料、</w:t>
            </w:r>
            <w:r>
              <w:rPr>
                <w:rFonts w:hint="eastAsia" w:ascii="仿宋_GB2312" w:hAnsi="Times New Roman" w:eastAsia="仿宋_GB2312"/>
                <w:color w:val="000000"/>
                <w:spacing w:val="-6"/>
                <w:kern w:val="0"/>
                <w:sz w:val="18"/>
                <w:szCs w:val="18"/>
              </w:rPr>
              <w:t>10</w:t>
            </w:r>
            <w:r>
              <w:rPr>
                <w:rFonts w:hint="eastAsia" w:ascii="仿宋_GB2312" w:hAnsi="宋体" w:eastAsia="仿宋_GB2312"/>
                <w:color w:val="000000"/>
                <w:spacing w:val="-6"/>
                <w:kern w:val="0"/>
                <w:sz w:val="18"/>
                <w:szCs w:val="18"/>
              </w:rPr>
              <w:t>万吨新型水处理剂及联产</w:t>
            </w:r>
            <w:r>
              <w:rPr>
                <w:rFonts w:hint="eastAsia" w:ascii="仿宋_GB2312" w:hAnsi="Times New Roman" w:eastAsia="仿宋_GB2312"/>
                <w:color w:val="000000"/>
                <w:spacing w:val="-6"/>
                <w:kern w:val="0"/>
                <w:sz w:val="18"/>
                <w:szCs w:val="18"/>
              </w:rPr>
              <w:t>4</w:t>
            </w:r>
            <w:r>
              <w:rPr>
                <w:rFonts w:hint="eastAsia" w:ascii="仿宋_GB2312" w:hAnsi="宋体" w:eastAsia="仿宋_GB2312"/>
                <w:color w:val="000000"/>
                <w:spacing w:val="-6"/>
                <w:kern w:val="0"/>
                <w:sz w:val="18"/>
                <w:szCs w:val="18"/>
              </w:rPr>
              <w:t>万吨硫酸钾钾肥。主要生产产品为：提锂剂、铝系</w:t>
            </w:r>
            <w:r>
              <w:rPr>
                <w:rFonts w:hint="eastAsia" w:ascii="仿宋_GB2312" w:hAnsi="Times New Roman" w:eastAsia="仿宋_GB2312"/>
                <w:color w:val="000000"/>
                <w:spacing w:val="-6"/>
                <w:kern w:val="0"/>
                <w:sz w:val="18"/>
                <w:szCs w:val="18"/>
              </w:rPr>
              <w:t>/</w:t>
            </w:r>
            <w:r>
              <w:rPr>
                <w:rFonts w:hint="eastAsia" w:ascii="仿宋_GB2312" w:hAnsi="宋体" w:eastAsia="仿宋_GB2312"/>
                <w:color w:val="000000"/>
                <w:spacing w:val="-6"/>
                <w:kern w:val="0"/>
                <w:sz w:val="18"/>
                <w:szCs w:val="18"/>
              </w:rPr>
              <w:t>钛系（锂）吸附剂、铝电池材料、（稀土）催化剂等新能源材料；铝溶胶等纳米新材料；饮用水用聚合氯化铝、工业用聚合氯化铝、盐酸、氯化铝溶液、次氯酸钠、聚合硫酸铁、乙酸钠碳源、复合碳源、除磷剂、除氟剂、助凝剂等水处理剂；硫酸钾钾肥、复合肥等。</w:t>
            </w:r>
          </w:p>
        </w:tc>
        <w:tc>
          <w:tcPr>
            <w:tcW w:w="846" w:type="dxa"/>
            <w:tcBorders>
              <w:top w:val="single" w:color="000000" w:sz="4" w:space="0"/>
              <w:left w:val="nil"/>
              <w:bottom w:val="single" w:color="000000" w:sz="4" w:space="0"/>
              <w:right w:val="single" w:color="000000" w:sz="4" w:space="0"/>
            </w:tcBorders>
            <w:noWrap w:val="0"/>
            <w:vAlign w:val="center"/>
          </w:tcPr>
          <w:p w14:paraId="4D64E09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248431D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41000</w:t>
            </w:r>
          </w:p>
        </w:tc>
        <w:tc>
          <w:tcPr>
            <w:tcW w:w="1308" w:type="dxa"/>
            <w:tcBorders>
              <w:top w:val="single" w:color="000000" w:sz="4" w:space="0"/>
              <w:left w:val="nil"/>
              <w:bottom w:val="single" w:color="000000" w:sz="4" w:space="0"/>
              <w:right w:val="single" w:color="000000" w:sz="4" w:space="0"/>
            </w:tcBorders>
            <w:noWrap w:val="0"/>
            <w:vAlign w:val="center"/>
          </w:tcPr>
          <w:p w14:paraId="47CA4D5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374" w:type="dxa"/>
            <w:tcBorders>
              <w:top w:val="single" w:color="000000" w:sz="4" w:space="0"/>
              <w:left w:val="nil"/>
              <w:bottom w:val="single" w:color="000000" w:sz="4" w:space="0"/>
              <w:right w:val="single" w:color="000000" w:sz="4" w:space="0"/>
            </w:tcBorders>
            <w:noWrap w:val="0"/>
            <w:vAlign w:val="center"/>
          </w:tcPr>
          <w:p w14:paraId="55ED4EC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316DF50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1526115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ign w:val="center"/>
          </w:tcPr>
          <w:p w14:paraId="56AF719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68D8BAA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陕西益维聚泰新材料科技有限公司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56605FAD">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大荔县</w:t>
            </w:r>
          </w:p>
          <w:p w14:paraId="45F863F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7E3B6A83">
        <w:tblPrEx>
          <w:tblCellMar>
            <w:top w:w="0" w:type="dxa"/>
            <w:left w:w="108" w:type="dxa"/>
            <w:bottom w:w="0" w:type="dxa"/>
            <w:right w:w="108" w:type="dxa"/>
          </w:tblCellMar>
        </w:tblPrEx>
        <w:trPr>
          <w:cantSplit/>
          <w:trHeight w:val="400" w:hRule="atLeast"/>
          <w:jc w:val="center"/>
        </w:trPr>
        <w:tc>
          <w:tcPr>
            <w:tcW w:w="5915" w:type="dxa"/>
            <w:gridSpan w:val="3"/>
            <w:tcBorders>
              <w:top w:val="single" w:color="000000" w:sz="4" w:space="0"/>
              <w:left w:val="single" w:color="000000" w:sz="4" w:space="0"/>
              <w:bottom w:val="single" w:color="000000" w:sz="4" w:space="0"/>
              <w:right w:val="single" w:color="000000" w:sz="4" w:space="0"/>
            </w:tcBorders>
            <w:noWrap w:val="0"/>
            <w:vAlign w:val="center"/>
          </w:tcPr>
          <w:p w14:paraId="6AD129D6">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二、先进制造业项目</w:t>
            </w:r>
          </w:p>
        </w:tc>
        <w:tc>
          <w:tcPr>
            <w:tcW w:w="846" w:type="dxa"/>
            <w:tcBorders>
              <w:top w:val="single" w:color="000000" w:sz="4" w:space="0"/>
              <w:left w:val="nil"/>
              <w:bottom w:val="single" w:color="000000" w:sz="4" w:space="0"/>
              <w:right w:val="single" w:color="000000" w:sz="4" w:space="0"/>
            </w:tcBorders>
            <w:noWrap w:val="0"/>
            <w:vAlign w:val="center"/>
          </w:tcPr>
          <w:p w14:paraId="6E3C74A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440" w:type="dxa"/>
            <w:tcBorders>
              <w:top w:val="single" w:color="000000" w:sz="4" w:space="0"/>
              <w:left w:val="nil"/>
              <w:bottom w:val="single" w:color="000000" w:sz="4" w:space="0"/>
              <w:right w:val="single" w:color="000000" w:sz="4" w:space="0"/>
            </w:tcBorders>
            <w:noWrap w:val="0"/>
            <w:vAlign w:val="center"/>
          </w:tcPr>
          <w:p w14:paraId="42EE689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08" w:type="dxa"/>
            <w:tcBorders>
              <w:top w:val="single" w:color="000000" w:sz="4" w:space="0"/>
              <w:left w:val="nil"/>
              <w:bottom w:val="single" w:color="000000" w:sz="4" w:space="0"/>
              <w:right w:val="single" w:color="000000" w:sz="4" w:space="0"/>
            </w:tcBorders>
            <w:noWrap w:val="0"/>
            <w:vAlign w:val="center"/>
          </w:tcPr>
          <w:p w14:paraId="17F53EF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74" w:type="dxa"/>
            <w:tcBorders>
              <w:top w:val="single" w:color="000000" w:sz="4" w:space="0"/>
              <w:left w:val="nil"/>
              <w:bottom w:val="single" w:color="000000" w:sz="4" w:space="0"/>
              <w:right w:val="single" w:color="000000" w:sz="4" w:space="0"/>
            </w:tcBorders>
            <w:noWrap w:val="0"/>
            <w:vAlign w:val="center"/>
          </w:tcPr>
          <w:p w14:paraId="64CAADE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8" w:type="dxa"/>
            <w:tcBorders>
              <w:top w:val="single" w:color="000000" w:sz="4" w:space="0"/>
              <w:left w:val="nil"/>
              <w:bottom w:val="single" w:color="000000" w:sz="4" w:space="0"/>
              <w:right w:val="single" w:color="000000" w:sz="4" w:space="0"/>
            </w:tcBorders>
            <w:noWrap w:val="0"/>
            <w:vAlign w:val="center"/>
          </w:tcPr>
          <w:p w14:paraId="3BED77F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62917C5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ign w:val="center"/>
          </w:tcPr>
          <w:p w14:paraId="59EA796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06379B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F7270ED">
            <w:pPr>
              <w:widowControl/>
              <w:autoSpaceDE w:val="0"/>
              <w:spacing w:line="280" w:lineRule="exact"/>
              <w:jc w:val="center"/>
              <w:textAlignment w:val="center"/>
              <w:rPr>
                <w:rFonts w:hint="eastAsia" w:ascii="仿宋_GB2312" w:hAnsi="Times New Roman" w:eastAsia="仿宋_GB2312"/>
                <w:color w:val="000000"/>
                <w:kern w:val="0"/>
                <w:sz w:val="18"/>
                <w:szCs w:val="18"/>
              </w:rPr>
            </w:pPr>
          </w:p>
        </w:tc>
      </w:tr>
      <w:tr w14:paraId="7A8DCDB8">
        <w:tblPrEx>
          <w:tblCellMar>
            <w:top w:w="0" w:type="dxa"/>
            <w:left w:w="108" w:type="dxa"/>
            <w:bottom w:w="0" w:type="dxa"/>
            <w:right w:w="108" w:type="dxa"/>
          </w:tblCellMar>
        </w:tblPrEx>
        <w:trPr>
          <w:cantSplit/>
          <w:trHeight w:val="150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347989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1814" w:type="dxa"/>
            <w:tcBorders>
              <w:top w:val="single" w:color="000000" w:sz="4" w:space="0"/>
              <w:left w:val="nil"/>
              <w:bottom w:val="single" w:color="000000" w:sz="4" w:space="0"/>
              <w:right w:val="single" w:color="000000" w:sz="4" w:space="0"/>
            </w:tcBorders>
            <w:noWrap w:val="0"/>
            <w:vAlign w:val="center"/>
          </w:tcPr>
          <w:p w14:paraId="7F38E32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渭南高新区航空零组件智能化产业园</w:t>
            </w:r>
          </w:p>
        </w:tc>
        <w:tc>
          <w:tcPr>
            <w:tcW w:w="3491" w:type="dxa"/>
            <w:tcBorders>
              <w:top w:val="single" w:color="000000" w:sz="4" w:space="0"/>
              <w:left w:val="nil"/>
              <w:bottom w:val="single" w:color="000000" w:sz="4" w:space="0"/>
              <w:right w:val="single" w:color="000000" w:sz="4" w:space="0"/>
            </w:tcBorders>
            <w:noWrap w:val="0"/>
            <w:vAlign w:val="center"/>
          </w:tcPr>
          <w:p w14:paraId="7C48C482">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占地约</w:t>
            </w:r>
            <w:r>
              <w:rPr>
                <w:rFonts w:hint="eastAsia" w:ascii="仿宋_GB2312" w:hAnsi="Times New Roman" w:eastAsia="仿宋_GB2312"/>
                <w:color w:val="000000"/>
                <w:kern w:val="0"/>
                <w:sz w:val="18"/>
                <w:szCs w:val="18"/>
              </w:rPr>
              <w:t>623</w:t>
            </w:r>
            <w:r>
              <w:rPr>
                <w:rFonts w:hint="eastAsia" w:ascii="仿宋_GB2312" w:hAnsi="宋体" w:eastAsia="仿宋_GB2312"/>
                <w:color w:val="000000"/>
                <w:kern w:val="0"/>
                <w:sz w:val="18"/>
                <w:szCs w:val="18"/>
              </w:rPr>
              <w:t>亩，建设飞机复杂结构件高速高精度数控加工生产线，航空零部件、零组件加工自 动化生产线，数控设备互联互通工程中心等。</w:t>
            </w:r>
          </w:p>
        </w:tc>
        <w:tc>
          <w:tcPr>
            <w:tcW w:w="846" w:type="dxa"/>
            <w:tcBorders>
              <w:top w:val="single" w:color="000000" w:sz="4" w:space="0"/>
              <w:left w:val="nil"/>
              <w:bottom w:val="single" w:color="000000" w:sz="4" w:space="0"/>
              <w:right w:val="single" w:color="000000" w:sz="4" w:space="0"/>
            </w:tcBorders>
            <w:noWrap w:val="0"/>
            <w:vAlign w:val="center"/>
          </w:tcPr>
          <w:p w14:paraId="5FB51D1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1BA8DDA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158335</w:t>
            </w:r>
          </w:p>
        </w:tc>
        <w:tc>
          <w:tcPr>
            <w:tcW w:w="1308" w:type="dxa"/>
            <w:tcBorders>
              <w:top w:val="single" w:color="000000" w:sz="4" w:space="0"/>
              <w:left w:val="nil"/>
              <w:bottom w:val="single" w:color="000000" w:sz="4" w:space="0"/>
              <w:right w:val="single" w:color="000000" w:sz="4" w:space="0"/>
            </w:tcBorders>
            <w:noWrap w:val="0"/>
            <w:vAlign w:val="center"/>
          </w:tcPr>
          <w:p w14:paraId="075ABB9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53000</w:t>
            </w:r>
          </w:p>
        </w:tc>
        <w:tc>
          <w:tcPr>
            <w:tcW w:w="1374" w:type="dxa"/>
            <w:tcBorders>
              <w:top w:val="single" w:color="000000" w:sz="4" w:space="0"/>
              <w:left w:val="nil"/>
              <w:bottom w:val="single" w:color="000000" w:sz="4" w:space="0"/>
              <w:right w:val="single" w:color="000000" w:sz="4" w:space="0"/>
            </w:tcBorders>
            <w:noWrap w:val="0"/>
            <w:vAlign w:val="center"/>
          </w:tcPr>
          <w:p w14:paraId="191A9F3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58" w:type="dxa"/>
            <w:tcBorders>
              <w:top w:val="single" w:color="000000" w:sz="4" w:space="0"/>
              <w:left w:val="nil"/>
              <w:bottom w:val="single" w:color="000000" w:sz="4" w:space="0"/>
              <w:right w:val="single" w:color="000000" w:sz="4" w:space="0"/>
            </w:tcBorders>
            <w:noWrap w:val="0"/>
            <w:vAlign w:val="center"/>
          </w:tcPr>
          <w:p w14:paraId="3EE7560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1A8ADB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01B9D4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66FCFF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陕西康铖智汇装备制造有限公司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4843C41">
            <w:pPr>
              <w:widowControl/>
              <w:autoSpaceDE w:val="0"/>
              <w:spacing w:line="280" w:lineRule="exact"/>
              <w:jc w:val="center"/>
              <w:textAlignment w:val="center"/>
              <w:rPr>
                <w:rFonts w:hint="eastAsia" w:ascii="仿宋_GB2312" w:hAnsi="宋体" w:eastAsia="仿宋_GB2312" w:cs="Times New Roman"/>
                <w:color w:val="000000"/>
                <w:spacing w:val="-6"/>
                <w:kern w:val="0"/>
                <w:sz w:val="18"/>
                <w:szCs w:val="18"/>
              </w:rPr>
            </w:pPr>
            <w:r>
              <w:rPr>
                <w:rFonts w:hint="eastAsia" w:ascii="仿宋_GB2312" w:hAnsi="宋体" w:eastAsia="仿宋_GB2312" w:cs="Times New Roman"/>
                <w:color w:val="000000"/>
                <w:spacing w:val="-6"/>
                <w:kern w:val="0"/>
                <w:sz w:val="18"/>
                <w:szCs w:val="18"/>
              </w:rPr>
              <w:t>渭南高新区管委会</w:t>
            </w:r>
          </w:p>
        </w:tc>
      </w:tr>
      <w:tr w14:paraId="62CD6CCE">
        <w:tblPrEx>
          <w:tblCellMar>
            <w:top w:w="0" w:type="dxa"/>
            <w:left w:w="108" w:type="dxa"/>
            <w:bottom w:w="0" w:type="dxa"/>
            <w:right w:w="108" w:type="dxa"/>
          </w:tblCellMar>
        </w:tblPrEx>
        <w:trPr>
          <w:cantSplit/>
          <w:trHeight w:val="221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43FBEC2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1814" w:type="dxa"/>
            <w:tcBorders>
              <w:top w:val="single" w:color="000000" w:sz="4" w:space="0"/>
              <w:left w:val="nil"/>
              <w:bottom w:val="single" w:color="000000" w:sz="4" w:space="0"/>
              <w:right w:val="single" w:color="000000" w:sz="4" w:space="0"/>
            </w:tcBorders>
            <w:noWrap w:val="0"/>
            <w:vAlign w:val="center"/>
          </w:tcPr>
          <w:p w14:paraId="1C07B46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渭南经开区陕西诺正年产</w:t>
            </w:r>
            <w:r>
              <w:rPr>
                <w:rFonts w:hint="eastAsia" w:ascii="仿宋_GB2312" w:hAnsi="Times New Roman" w:eastAsia="仿宋_GB2312"/>
                <w:color w:val="000000"/>
                <w:spacing w:val="-6"/>
                <w:kern w:val="0"/>
                <w:sz w:val="18"/>
                <w:szCs w:val="18"/>
              </w:rPr>
              <w:t>2</w:t>
            </w:r>
            <w:r>
              <w:rPr>
                <w:rFonts w:hint="eastAsia" w:ascii="仿宋_GB2312" w:hAnsi="宋体" w:eastAsia="仿宋_GB2312"/>
                <w:color w:val="000000"/>
                <w:spacing w:val="-6"/>
                <w:kern w:val="0"/>
                <w:sz w:val="18"/>
                <w:szCs w:val="18"/>
              </w:rPr>
              <w:t>万吨农药原药及中间体建设项目</w:t>
            </w:r>
          </w:p>
        </w:tc>
        <w:tc>
          <w:tcPr>
            <w:tcW w:w="3491" w:type="dxa"/>
            <w:tcBorders>
              <w:top w:val="single" w:color="000000" w:sz="4" w:space="0"/>
              <w:left w:val="nil"/>
              <w:bottom w:val="single" w:color="000000" w:sz="4" w:space="0"/>
              <w:right w:val="single" w:color="000000" w:sz="4" w:space="0"/>
            </w:tcBorders>
            <w:noWrap w:val="0"/>
            <w:vAlign w:val="center"/>
          </w:tcPr>
          <w:p w14:paraId="56271F68">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400</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149875.12</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。其中一期建筑面积</w:t>
            </w:r>
            <w:r>
              <w:rPr>
                <w:rFonts w:hint="eastAsia" w:ascii="仿宋_GB2312" w:hAnsi="Times New Roman" w:eastAsia="仿宋_GB2312"/>
                <w:color w:val="000000"/>
                <w:kern w:val="0"/>
                <w:sz w:val="18"/>
                <w:szCs w:val="18"/>
              </w:rPr>
              <w:t>95417.61</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，二期建筑面积</w:t>
            </w:r>
            <w:r>
              <w:rPr>
                <w:rFonts w:hint="eastAsia" w:ascii="仿宋_GB2312" w:hAnsi="Times New Roman" w:eastAsia="仿宋_GB2312"/>
                <w:color w:val="000000"/>
                <w:kern w:val="0"/>
                <w:sz w:val="18"/>
                <w:szCs w:val="18"/>
              </w:rPr>
              <w:t>54457.51</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。项目一、二期主要建设综合楼、生产车间、中心化验室、总控室、高压开关站、停车库及消防泵房、公用工程楼、机柜间、各类仓库、罐区、五金机修间及三废处理设施等生产及辅助设施。</w:t>
            </w:r>
          </w:p>
        </w:tc>
        <w:tc>
          <w:tcPr>
            <w:tcW w:w="846" w:type="dxa"/>
            <w:tcBorders>
              <w:top w:val="single" w:color="000000" w:sz="4" w:space="0"/>
              <w:left w:val="nil"/>
              <w:bottom w:val="single" w:color="000000" w:sz="4" w:space="0"/>
              <w:right w:val="single" w:color="000000" w:sz="4" w:space="0"/>
            </w:tcBorders>
            <w:noWrap w:val="0"/>
            <w:vAlign w:val="center"/>
          </w:tcPr>
          <w:p w14:paraId="17D2A25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50461FD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138229</w:t>
            </w:r>
          </w:p>
        </w:tc>
        <w:tc>
          <w:tcPr>
            <w:tcW w:w="1308" w:type="dxa"/>
            <w:tcBorders>
              <w:top w:val="single" w:color="000000" w:sz="4" w:space="0"/>
              <w:left w:val="nil"/>
              <w:bottom w:val="single" w:color="000000" w:sz="4" w:space="0"/>
              <w:right w:val="single" w:color="000000" w:sz="4" w:space="0"/>
            </w:tcBorders>
            <w:noWrap w:val="0"/>
            <w:vAlign w:val="center"/>
          </w:tcPr>
          <w:p w14:paraId="174EB6D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40000</w:t>
            </w:r>
          </w:p>
        </w:tc>
        <w:tc>
          <w:tcPr>
            <w:tcW w:w="1374" w:type="dxa"/>
            <w:tcBorders>
              <w:top w:val="single" w:color="000000" w:sz="4" w:space="0"/>
              <w:left w:val="nil"/>
              <w:bottom w:val="single" w:color="000000" w:sz="4" w:space="0"/>
              <w:right w:val="single" w:color="000000" w:sz="4" w:space="0"/>
            </w:tcBorders>
            <w:noWrap w:val="0"/>
            <w:vAlign w:val="center"/>
          </w:tcPr>
          <w:p w14:paraId="15F49D2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58" w:type="dxa"/>
            <w:tcBorders>
              <w:top w:val="single" w:color="000000" w:sz="4" w:space="0"/>
              <w:left w:val="nil"/>
              <w:bottom w:val="single" w:color="000000" w:sz="4" w:space="0"/>
              <w:right w:val="single" w:color="000000" w:sz="4" w:space="0"/>
            </w:tcBorders>
            <w:noWrap w:val="0"/>
            <w:vAlign w:val="center"/>
          </w:tcPr>
          <w:p w14:paraId="1B3888C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8F286D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441892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F5939A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陕西诺正生物科技有限公司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BDBB19D">
            <w:pPr>
              <w:widowControl/>
              <w:autoSpaceDE w:val="0"/>
              <w:spacing w:line="280" w:lineRule="exact"/>
              <w:jc w:val="center"/>
              <w:textAlignment w:val="center"/>
              <w:rPr>
                <w:rFonts w:hint="eastAsia" w:ascii="仿宋_GB2312" w:hAnsi="宋体" w:eastAsia="仿宋_GB2312" w:cs="Times New Roman"/>
                <w:color w:val="000000"/>
                <w:spacing w:val="-6"/>
                <w:kern w:val="0"/>
                <w:sz w:val="18"/>
                <w:szCs w:val="18"/>
              </w:rPr>
            </w:pPr>
            <w:r>
              <w:rPr>
                <w:rFonts w:hint="eastAsia" w:ascii="仿宋_GB2312" w:hAnsi="宋体" w:eastAsia="仿宋_GB2312" w:cs="Times New Roman"/>
                <w:color w:val="000000"/>
                <w:spacing w:val="-6"/>
                <w:kern w:val="0"/>
                <w:sz w:val="18"/>
                <w:szCs w:val="18"/>
              </w:rPr>
              <w:t>渭南经开区管委会</w:t>
            </w:r>
          </w:p>
        </w:tc>
      </w:tr>
      <w:tr w14:paraId="06AC10F6">
        <w:tblPrEx>
          <w:tblCellMar>
            <w:top w:w="0" w:type="dxa"/>
            <w:left w:w="108" w:type="dxa"/>
            <w:bottom w:w="0" w:type="dxa"/>
            <w:right w:w="108" w:type="dxa"/>
          </w:tblCellMar>
        </w:tblPrEx>
        <w:trPr>
          <w:cantSplit/>
          <w:trHeight w:val="104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8453CA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1814" w:type="dxa"/>
            <w:tcBorders>
              <w:top w:val="single" w:color="000000" w:sz="4" w:space="0"/>
              <w:left w:val="nil"/>
              <w:bottom w:val="single" w:color="000000" w:sz="4" w:space="0"/>
              <w:right w:val="single" w:color="000000" w:sz="4" w:space="0"/>
            </w:tcBorders>
            <w:noWrap w:val="0"/>
            <w:vAlign w:val="center"/>
          </w:tcPr>
          <w:p w14:paraId="49B6028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渭南高新区中粮粮谷</w:t>
            </w:r>
            <w:r>
              <w:rPr>
                <w:rFonts w:hint="eastAsia" w:ascii="仿宋_GB2312" w:hAnsi="Times New Roman" w:eastAsia="仿宋_GB2312"/>
                <w:color w:val="000000"/>
                <w:kern w:val="0"/>
                <w:sz w:val="18"/>
                <w:szCs w:val="18"/>
              </w:rPr>
              <w:t>90</w:t>
            </w:r>
            <w:r>
              <w:rPr>
                <w:rFonts w:hint="eastAsia" w:ascii="仿宋_GB2312" w:hAnsi="宋体" w:eastAsia="仿宋_GB2312"/>
                <w:color w:val="000000"/>
                <w:kern w:val="0"/>
                <w:sz w:val="18"/>
                <w:szCs w:val="18"/>
              </w:rPr>
              <w:t>万吨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年小麦加工项目</w:t>
            </w:r>
          </w:p>
        </w:tc>
        <w:tc>
          <w:tcPr>
            <w:tcW w:w="3491" w:type="dxa"/>
            <w:tcBorders>
              <w:top w:val="single" w:color="000000" w:sz="4" w:space="0"/>
              <w:left w:val="nil"/>
              <w:bottom w:val="single" w:color="000000" w:sz="4" w:space="0"/>
              <w:right w:val="single" w:color="000000" w:sz="4" w:space="0"/>
            </w:tcBorders>
            <w:noWrap w:val="0"/>
            <w:vAlign w:val="center"/>
          </w:tcPr>
          <w:p w14:paraId="4F8C65D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新建制粉车间、工作塔、卸粮罩棚、粮仓、研发中心、倒班宿舍及辅助生产设施。</w:t>
            </w:r>
          </w:p>
        </w:tc>
        <w:tc>
          <w:tcPr>
            <w:tcW w:w="846" w:type="dxa"/>
            <w:tcBorders>
              <w:top w:val="single" w:color="000000" w:sz="4" w:space="0"/>
              <w:left w:val="nil"/>
              <w:bottom w:val="single" w:color="000000" w:sz="4" w:space="0"/>
              <w:right w:val="single" w:color="000000" w:sz="4" w:space="0"/>
            </w:tcBorders>
            <w:noWrap w:val="0"/>
            <w:vAlign w:val="center"/>
          </w:tcPr>
          <w:p w14:paraId="0642A09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099D836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125978</w:t>
            </w:r>
          </w:p>
        </w:tc>
        <w:tc>
          <w:tcPr>
            <w:tcW w:w="1308" w:type="dxa"/>
            <w:tcBorders>
              <w:top w:val="single" w:color="000000" w:sz="4" w:space="0"/>
              <w:left w:val="nil"/>
              <w:bottom w:val="single" w:color="000000" w:sz="4" w:space="0"/>
              <w:right w:val="single" w:color="000000" w:sz="4" w:space="0"/>
            </w:tcBorders>
            <w:noWrap w:val="0"/>
            <w:vAlign w:val="center"/>
          </w:tcPr>
          <w:p w14:paraId="4653C29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22000</w:t>
            </w:r>
          </w:p>
        </w:tc>
        <w:tc>
          <w:tcPr>
            <w:tcW w:w="1374" w:type="dxa"/>
            <w:tcBorders>
              <w:top w:val="single" w:color="000000" w:sz="4" w:space="0"/>
              <w:left w:val="nil"/>
              <w:bottom w:val="single" w:color="000000" w:sz="4" w:space="0"/>
              <w:right w:val="single" w:color="000000" w:sz="4" w:space="0"/>
            </w:tcBorders>
            <w:noWrap w:val="0"/>
            <w:vAlign w:val="center"/>
          </w:tcPr>
          <w:p w14:paraId="3BDBAB8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7005F43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616791B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6997F88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78C9D0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中粮面业（陕西）有限公司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5457F78">
            <w:pPr>
              <w:widowControl/>
              <w:autoSpaceDE w:val="0"/>
              <w:spacing w:line="280" w:lineRule="exact"/>
              <w:jc w:val="center"/>
              <w:textAlignment w:val="center"/>
              <w:rPr>
                <w:rFonts w:hint="eastAsia" w:ascii="仿宋_GB2312" w:hAnsi="宋体" w:eastAsia="仿宋_GB2312" w:cs="Times New Roman"/>
                <w:color w:val="000000"/>
                <w:spacing w:val="-6"/>
                <w:kern w:val="0"/>
                <w:sz w:val="18"/>
                <w:szCs w:val="18"/>
              </w:rPr>
            </w:pPr>
            <w:r>
              <w:rPr>
                <w:rFonts w:hint="eastAsia" w:ascii="仿宋_GB2312" w:hAnsi="宋体" w:eastAsia="仿宋_GB2312" w:cs="Times New Roman"/>
                <w:color w:val="000000"/>
                <w:spacing w:val="-6"/>
                <w:kern w:val="0"/>
                <w:sz w:val="18"/>
                <w:szCs w:val="18"/>
              </w:rPr>
              <w:t>渭南高新区管委会</w:t>
            </w:r>
          </w:p>
        </w:tc>
      </w:tr>
      <w:tr w14:paraId="3844713F">
        <w:tblPrEx>
          <w:tblCellMar>
            <w:top w:w="0" w:type="dxa"/>
            <w:left w:w="108" w:type="dxa"/>
            <w:bottom w:w="0" w:type="dxa"/>
            <w:right w:w="108" w:type="dxa"/>
          </w:tblCellMar>
        </w:tblPrEx>
        <w:trPr>
          <w:cantSplit/>
          <w:trHeight w:val="132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338A504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1814" w:type="dxa"/>
            <w:tcBorders>
              <w:top w:val="single" w:color="000000" w:sz="4" w:space="0"/>
              <w:left w:val="nil"/>
              <w:bottom w:val="single" w:color="000000" w:sz="4" w:space="0"/>
              <w:right w:val="single" w:color="000000" w:sz="4" w:space="0"/>
            </w:tcBorders>
            <w:noWrap w:val="0"/>
            <w:vAlign w:val="center"/>
          </w:tcPr>
          <w:p w14:paraId="429C61D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渭南高新区智能制造产业园项目</w:t>
            </w:r>
          </w:p>
        </w:tc>
        <w:tc>
          <w:tcPr>
            <w:tcW w:w="3491" w:type="dxa"/>
            <w:tcBorders>
              <w:top w:val="single" w:color="000000" w:sz="4" w:space="0"/>
              <w:left w:val="nil"/>
              <w:bottom w:val="single" w:color="000000" w:sz="4" w:space="0"/>
              <w:right w:val="single" w:color="000000" w:sz="4" w:space="0"/>
            </w:tcBorders>
            <w:noWrap w:val="0"/>
            <w:vAlign w:val="center"/>
          </w:tcPr>
          <w:p w14:paraId="39EB06DD">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占地约</w:t>
            </w:r>
            <w:r>
              <w:rPr>
                <w:rFonts w:hint="eastAsia" w:ascii="仿宋_GB2312" w:hAnsi="Times New Roman" w:eastAsia="仿宋_GB2312"/>
                <w:color w:val="000000"/>
                <w:kern w:val="0"/>
                <w:sz w:val="18"/>
                <w:szCs w:val="18"/>
              </w:rPr>
              <w:t>100</w:t>
            </w:r>
            <w:r>
              <w:rPr>
                <w:rFonts w:hint="eastAsia" w:ascii="仿宋_GB2312" w:hAnsi="宋体" w:eastAsia="仿宋_GB2312"/>
                <w:color w:val="000000"/>
                <w:kern w:val="0"/>
                <w:sz w:val="18"/>
                <w:szCs w:val="18"/>
              </w:rPr>
              <w:t>亩，建设智能制造产业园区。建成投产后，可实现年产值约</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亿元，年纳税约</w:t>
            </w:r>
            <w:r>
              <w:rPr>
                <w:rFonts w:hint="eastAsia" w:ascii="仿宋_GB2312" w:hAnsi="Times New Roman" w:eastAsia="仿宋_GB2312"/>
                <w:color w:val="000000"/>
                <w:kern w:val="0"/>
                <w:sz w:val="18"/>
                <w:szCs w:val="18"/>
              </w:rPr>
              <w:t>4000</w:t>
            </w:r>
            <w:r>
              <w:rPr>
                <w:rFonts w:hint="eastAsia" w:ascii="仿宋_GB2312" w:hAnsi="宋体" w:eastAsia="仿宋_GB2312"/>
                <w:color w:val="000000"/>
                <w:kern w:val="0"/>
                <w:sz w:val="18"/>
                <w:szCs w:val="18"/>
              </w:rPr>
              <w:t>万元，带动就业约</w:t>
            </w:r>
            <w:r>
              <w:rPr>
                <w:rFonts w:hint="eastAsia" w:ascii="仿宋_GB2312" w:hAnsi="Times New Roman" w:eastAsia="仿宋_GB2312"/>
                <w:color w:val="000000"/>
                <w:kern w:val="0"/>
                <w:sz w:val="18"/>
                <w:szCs w:val="18"/>
              </w:rPr>
              <w:t>800</w:t>
            </w:r>
            <w:r>
              <w:rPr>
                <w:rFonts w:hint="eastAsia" w:ascii="仿宋_GB2312" w:hAnsi="宋体" w:eastAsia="仿宋_GB2312"/>
                <w:color w:val="000000"/>
                <w:kern w:val="0"/>
                <w:sz w:val="18"/>
                <w:szCs w:val="18"/>
              </w:rPr>
              <w:t>人。</w:t>
            </w:r>
          </w:p>
        </w:tc>
        <w:tc>
          <w:tcPr>
            <w:tcW w:w="846" w:type="dxa"/>
            <w:tcBorders>
              <w:top w:val="single" w:color="000000" w:sz="4" w:space="0"/>
              <w:left w:val="nil"/>
              <w:bottom w:val="single" w:color="000000" w:sz="4" w:space="0"/>
              <w:right w:val="single" w:color="000000" w:sz="4" w:space="0"/>
            </w:tcBorders>
            <w:noWrap w:val="0"/>
            <w:vAlign w:val="center"/>
          </w:tcPr>
          <w:p w14:paraId="0273936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1440" w:type="dxa"/>
            <w:tcBorders>
              <w:top w:val="single" w:color="000000" w:sz="4" w:space="0"/>
              <w:left w:val="nil"/>
              <w:bottom w:val="single" w:color="000000" w:sz="4" w:space="0"/>
              <w:right w:val="single" w:color="000000" w:sz="4" w:space="0"/>
            </w:tcBorders>
            <w:noWrap w:val="0"/>
            <w:vAlign w:val="center"/>
          </w:tcPr>
          <w:p w14:paraId="72B2042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103000</w:t>
            </w:r>
          </w:p>
        </w:tc>
        <w:tc>
          <w:tcPr>
            <w:tcW w:w="1308" w:type="dxa"/>
            <w:tcBorders>
              <w:top w:val="single" w:color="000000" w:sz="4" w:space="0"/>
              <w:left w:val="nil"/>
              <w:bottom w:val="single" w:color="000000" w:sz="4" w:space="0"/>
              <w:right w:val="single" w:color="000000" w:sz="4" w:space="0"/>
            </w:tcBorders>
            <w:noWrap w:val="0"/>
            <w:vAlign w:val="center"/>
          </w:tcPr>
          <w:p w14:paraId="2E1903A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w:t>
            </w:r>
          </w:p>
        </w:tc>
        <w:tc>
          <w:tcPr>
            <w:tcW w:w="1374" w:type="dxa"/>
            <w:tcBorders>
              <w:top w:val="single" w:color="000000" w:sz="4" w:space="0"/>
              <w:left w:val="nil"/>
              <w:bottom w:val="single" w:color="000000" w:sz="4" w:space="0"/>
              <w:right w:val="single" w:color="000000" w:sz="4" w:space="0"/>
            </w:tcBorders>
            <w:noWrap w:val="0"/>
            <w:vAlign w:val="center"/>
          </w:tcPr>
          <w:p w14:paraId="151A735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58" w:type="dxa"/>
            <w:tcBorders>
              <w:top w:val="single" w:color="000000" w:sz="4" w:space="0"/>
              <w:left w:val="nil"/>
              <w:bottom w:val="single" w:color="000000" w:sz="4" w:space="0"/>
              <w:right w:val="single" w:color="000000" w:sz="4" w:space="0"/>
            </w:tcBorders>
            <w:noWrap w:val="0"/>
            <w:vAlign w:val="center"/>
          </w:tcPr>
          <w:p w14:paraId="6D43A84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02DC68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574479A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B0DFD0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陕西易衡实业发展有限公司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85A505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s="Times New Roman"/>
                <w:color w:val="000000"/>
                <w:spacing w:val="-6"/>
                <w:kern w:val="0"/>
                <w:sz w:val="18"/>
                <w:szCs w:val="18"/>
              </w:rPr>
              <w:t>渭南高新区管委会</w:t>
            </w:r>
          </w:p>
        </w:tc>
      </w:tr>
      <w:tr w14:paraId="1453223F">
        <w:tblPrEx>
          <w:tblCellMar>
            <w:top w:w="0" w:type="dxa"/>
            <w:left w:w="108" w:type="dxa"/>
            <w:bottom w:w="0" w:type="dxa"/>
            <w:right w:w="108" w:type="dxa"/>
          </w:tblCellMar>
        </w:tblPrEx>
        <w:trPr>
          <w:cantSplit/>
          <w:trHeight w:val="228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0D99999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1814" w:type="dxa"/>
            <w:tcBorders>
              <w:top w:val="single" w:color="000000" w:sz="4" w:space="0"/>
              <w:left w:val="nil"/>
              <w:bottom w:val="single" w:color="000000" w:sz="4" w:space="0"/>
              <w:right w:val="single" w:color="000000" w:sz="4" w:space="0"/>
            </w:tcBorders>
            <w:noWrap w:val="0"/>
            <w:vAlign w:val="center"/>
          </w:tcPr>
          <w:p w14:paraId="218D561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大荔县桂柳牧业年产</w:t>
            </w:r>
            <w:r>
              <w:rPr>
                <w:rFonts w:hint="eastAsia" w:ascii="仿宋_GB2312" w:hAnsi="Times New Roman" w:eastAsia="仿宋_GB2312"/>
                <w:color w:val="000000"/>
                <w:kern w:val="0"/>
                <w:sz w:val="18"/>
                <w:szCs w:val="18"/>
              </w:rPr>
              <w:t>30</w:t>
            </w:r>
            <w:r>
              <w:rPr>
                <w:rFonts w:hint="eastAsia" w:ascii="仿宋_GB2312" w:hAnsi="宋体" w:eastAsia="仿宋_GB2312"/>
                <w:color w:val="000000"/>
                <w:kern w:val="0"/>
                <w:sz w:val="18"/>
                <w:szCs w:val="18"/>
              </w:rPr>
              <w:t>万吨饲料厂建设项目</w:t>
            </w:r>
          </w:p>
        </w:tc>
        <w:tc>
          <w:tcPr>
            <w:tcW w:w="3491" w:type="dxa"/>
            <w:tcBorders>
              <w:top w:val="single" w:color="000000" w:sz="4" w:space="0"/>
              <w:left w:val="nil"/>
              <w:bottom w:val="single" w:color="000000" w:sz="4" w:space="0"/>
              <w:right w:val="single" w:color="000000" w:sz="4" w:space="0"/>
            </w:tcBorders>
            <w:noWrap w:val="0"/>
            <w:vAlign w:val="center"/>
          </w:tcPr>
          <w:p w14:paraId="6B2AFB17">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新建年产</w:t>
            </w:r>
            <w:r>
              <w:rPr>
                <w:rFonts w:hint="eastAsia" w:ascii="仿宋_GB2312" w:hAnsi="Times New Roman" w:eastAsia="仿宋_GB2312"/>
                <w:color w:val="000000"/>
                <w:kern w:val="0"/>
                <w:sz w:val="18"/>
                <w:szCs w:val="18"/>
              </w:rPr>
              <w:t>30</w:t>
            </w:r>
            <w:r>
              <w:rPr>
                <w:rFonts w:hint="eastAsia" w:ascii="仿宋_GB2312" w:hAnsi="宋体" w:eastAsia="仿宋_GB2312"/>
                <w:color w:val="000000"/>
                <w:kern w:val="0"/>
                <w:sz w:val="18"/>
                <w:szCs w:val="18"/>
              </w:rPr>
              <w:t>万吨饲料厂建筑面积</w:t>
            </w:r>
            <w:r>
              <w:rPr>
                <w:rFonts w:hint="eastAsia" w:ascii="仿宋_GB2312" w:hAnsi="Times New Roman" w:eastAsia="仿宋_GB2312"/>
                <w:color w:val="000000"/>
                <w:kern w:val="0"/>
                <w:sz w:val="18"/>
                <w:szCs w:val="18"/>
              </w:rPr>
              <w:t>42000</w:t>
            </w:r>
            <w:r>
              <w:rPr>
                <w:rFonts w:hint="eastAsia" w:ascii="仿宋_GB2312" w:hAnsi="宋体" w:eastAsia="仿宋_GB2312"/>
                <w:color w:val="000000"/>
                <w:kern w:val="0"/>
                <w:sz w:val="18"/>
                <w:szCs w:val="18"/>
              </w:rPr>
              <w:t>平方米，其中新建车间</w:t>
            </w:r>
            <w:r>
              <w:rPr>
                <w:rFonts w:hint="eastAsia" w:ascii="仿宋_GB2312" w:hAnsi="Times New Roman" w:eastAsia="仿宋_GB2312"/>
                <w:color w:val="000000"/>
                <w:kern w:val="0"/>
                <w:sz w:val="18"/>
                <w:szCs w:val="18"/>
              </w:rPr>
              <w:t>2500</w:t>
            </w:r>
            <w:r>
              <w:rPr>
                <w:rFonts w:hint="eastAsia" w:ascii="仿宋_GB2312" w:hAnsi="宋体" w:eastAsia="仿宋_GB2312"/>
                <w:color w:val="000000"/>
                <w:kern w:val="0"/>
                <w:sz w:val="18"/>
                <w:szCs w:val="18"/>
              </w:rPr>
              <w:t>平方米、新建原料库</w:t>
            </w:r>
            <w:r>
              <w:rPr>
                <w:rFonts w:hint="eastAsia" w:ascii="仿宋_GB2312" w:hAnsi="Times New Roman" w:eastAsia="仿宋_GB2312"/>
                <w:color w:val="000000"/>
                <w:kern w:val="0"/>
                <w:sz w:val="18"/>
                <w:szCs w:val="18"/>
              </w:rPr>
              <w:t>9000</w:t>
            </w:r>
            <w:r>
              <w:rPr>
                <w:rFonts w:hint="eastAsia" w:ascii="仿宋_GB2312" w:hAnsi="宋体" w:eastAsia="仿宋_GB2312"/>
                <w:color w:val="000000"/>
                <w:kern w:val="0"/>
                <w:sz w:val="18"/>
                <w:szCs w:val="18"/>
              </w:rPr>
              <w:t>平方米、新建成品库</w:t>
            </w:r>
            <w:r>
              <w:rPr>
                <w:rFonts w:hint="eastAsia" w:ascii="仿宋_GB2312" w:hAnsi="Times New Roman" w:eastAsia="仿宋_GB2312"/>
                <w:color w:val="000000"/>
                <w:kern w:val="0"/>
                <w:sz w:val="18"/>
                <w:szCs w:val="18"/>
              </w:rPr>
              <w:t>5500</w:t>
            </w:r>
            <w:r>
              <w:rPr>
                <w:rFonts w:hint="eastAsia" w:ascii="仿宋_GB2312" w:hAnsi="宋体" w:eastAsia="仿宋_GB2312"/>
                <w:color w:val="000000"/>
                <w:kern w:val="0"/>
                <w:sz w:val="18"/>
                <w:szCs w:val="18"/>
              </w:rPr>
              <w:t>平方米、新建办公楼</w:t>
            </w:r>
            <w:r>
              <w:rPr>
                <w:rFonts w:hint="eastAsia" w:ascii="仿宋_GB2312" w:hAnsi="Times New Roman" w:eastAsia="仿宋_GB2312"/>
                <w:color w:val="000000"/>
                <w:kern w:val="0"/>
                <w:sz w:val="18"/>
                <w:szCs w:val="18"/>
              </w:rPr>
              <w:t>8000</w:t>
            </w:r>
            <w:r>
              <w:rPr>
                <w:rFonts w:hint="eastAsia" w:ascii="仿宋_GB2312" w:hAnsi="宋体" w:eastAsia="仿宋_GB2312"/>
                <w:color w:val="000000"/>
                <w:kern w:val="0"/>
                <w:sz w:val="18"/>
                <w:szCs w:val="18"/>
              </w:rPr>
              <w:t>平方米、新建宿舍与食堂</w:t>
            </w:r>
            <w:r>
              <w:rPr>
                <w:rFonts w:hint="eastAsia" w:ascii="仿宋_GB2312" w:hAnsi="Times New Roman" w:eastAsia="仿宋_GB2312"/>
                <w:color w:val="000000"/>
                <w:kern w:val="0"/>
                <w:sz w:val="18"/>
                <w:szCs w:val="18"/>
              </w:rPr>
              <w:t>3500</w:t>
            </w:r>
            <w:r>
              <w:rPr>
                <w:rFonts w:hint="eastAsia" w:ascii="仿宋_GB2312" w:hAnsi="宋体" w:eastAsia="仿宋_GB2312"/>
                <w:color w:val="000000"/>
                <w:kern w:val="0"/>
                <w:sz w:val="18"/>
                <w:szCs w:val="18"/>
              </w:rPr>
              <w:t>平方米、新建圆筒仓</w:t>
            </w:r>
            <w:r>
              <w:rPr>
                <w:rFonts w:hint="eastAsia" w:ascii="仿宋_GB2312" w:hAnsi="Times New Roman" w:eastAsia="仿宋_GB2312"/>
                <w:color w:val="000000"/>
                <w:kern w:val="0"/>
                <w:sz w:val="18"/>
                <w:szCs w:val="18"/>
              </w:rPr>
              <w:t>12000</w:t>
            </w:r>
            <w:r>
              <w:rPr>
                <w:rFonts w:hint="eastAsia" w:ascii="仿宋_GB2312" w:hAnsi="宋体" w:eastAsia="仿宋_GB2312"/>
                <w:color w:val="000000"/>
                <w:kern w:val="0"/>
                <w:sz w:val="18"/>
                <w:szCs w:val="18"/>
              </w:rPr>
              <w:t>平方米、新建锅炉房</w:t>
            </w:r>
            <w:r>
              <w:rPr>
                <w:rFonts w:hint="eastAsia" w:ascii="仿宋_GB2312" w:hAnsi="Times New Roman" w:eastAsia="仿宋_GB2312"/>
                <w:color w:val="000000"/>
                <w:kern w:val="0"/>
                <w:sz w:val="18"/>
                <w:szCs w:val="18"/>
              </w:rPr>
              <w:t>600</w:t>
            </w:r>
            <w:r>
              <w:rPr>
                <w:rFonts w:hint="eastAsia" w:ascii="仿宋_GB2312" w:hAnsi="宋体" w:eastAsia="仿宋_GB2312"/>
                <w:color w:val="000000"/>
                <w:kern w:val="0"/>
                <w:sz w:val="18"/>
                <w:szCs w:val="18"/>
              </w:rPr>
              <w:t>平方米、新建仓库</w:t>
            </w:r>
            <w:r>
              <w:rPr>
                <w:rFonts w:hint="eastAsia" w:ascii="仿宋_GB2312" w:hAnsi="Times New Roman" w:eastAsia="仿宋_GB2312"/>
                <w:color w:val="000000"/>
                <w:kern w:val="0"/>
                <w:sz w:val="18"/>
                <w:szCs w:val="18"/>
              </w:rPr>
              <w:t>900</w:t>
            </w:r>
            <w:r>
              <w:rPr>
                <w:rFonts w:hint="eastAsia" w:ascii="仿宋_GB2312" w:hAnsi="宋体" w:eastAsia="仿宋_GB2312"/>
                <w:color w:val="000000"/>
                <w:kern w:val="0"/>
                <w:sz w:val="18"/>
                <w:szCs w:val="18"/>
              </w:rPr>
              <w:t>平方米、配套设施及配电室等。</w:t>
            </w:r>
          </w:p>
        </w:tc>
        <w:tc>
          <w:tcPr>
            <w:tcW w:w="846" w:type="dxa"/>
            <w:tcBorders>
              <w:top w:val="single" w:color="000000" w:sz="4" w:space="0"/>
              <w:left w:val="nil"/>
              <w:bottom w:val="single" w:color="000000" w:sz="4" w:space="0"/>
              <w:right w:val="single" w:color="000000" w:sz="4" w:space="0"/>
            </w:tcBorders>
            <w:noWrap w:val="0"/>
            <w:vAlign w:val="center"/>
          </w:tcPr>
          <w:p w14:paraId="21BDED3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11DDD65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100000</w:t>
            </w:r>
          </w:p>
        </w:tc>
        <w:tc>
          <w:tcPr>
            <w:tcW w:w="1308" w:type="dxa"/>
            <w:tcBorders>
              <w:top w:val="single" w:color="000000" w:sz="4" w:space="0"/>
              <w:left w:val="nil"/>
              <w:bottom w:val="single" w:color="000000" w:sz="4" w:space="0"/>
              <w:right w:val="single" w:color="000000" w:sz="4" w:space="0"/>
            </w:tcBorders>
            <w:noWrap w:val="0"/>
            <w:vAlign w:val="center"/>
          </w:tcPr>
          <w:p w14:paraId="3F17323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30000</w:t>
            </w:r>
          </w:p>
        </w:tc>
        <w:tc>
          <w:tcPr>
            <w:tcW w:w="1374" w:type="dxa"/>
            <w:tcBorders>
              <w:top w:val="single" w:color="000000" w:sz="4" w:space="0"/>
              <w:left w:val="nil"/>
              <w:bottom w:val="single" w:color="000000" w:sz="4" w:space="0"/>
              <w:right w:val="single" w:color="000000" w:sz="4" w:space="0"/>
            </w:tcBorders>
            <w:noWrap w:val="0"/>
            <w:vAlign w:val="center"/>
          </w:tcPr>
          <w:p w14:paraId="0EBB292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建成一期工程</w:t>
            </w:r>
          </w:p>
        </w:tc>
        <w:tc>
          <w:tcPr>
            <w:tcW w:w="458" w:type="dxa"/>
            <w:tcBorders>
              <w:top w:val="single" w:color="000000" w:sz="4" w:space="0"/>
              <w:left w:val="nil"/>
              <w:bottom w:val="single" w:color="000000" w:sz="4" w:space="0"/>
              <w:right w:val="single" w:color="000000" w:sz="4" w:space="0"/>
            </w:tcBorders>
            <w:noWrap w:val="0"/>
            <w:vAlign w:val="center"/>
          </w:tcPr>
          <w:p w14:paraId="662CC0D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A08DD1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ign w:val="center"/>
          </w:tcPr>
          <w:p w14:paraId="32DE179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2219AB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大荔桂柳牧业有限公司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E6505AD">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大荔县</w:t>
            </w:r>
          </w:p>
          <w:p w14:paraId="498E6D7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662CA516">
        <w:tblPrEx>
          <w:tblCellMar>
            <w:top w:w="0" w:type="dxa"/>
            <w:left w:w="108" w:type="dxa"/>
            <w:bottom w:w="0" w:type="dxa"/>
            <w:right w:w="108" w:type="dxa"/>
          </w:tblCellMar>
        </w:tblPrEx>
        <w:trPr>
          <w:cantSplit/>
          <w:trHeight w:val="229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D10424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w:t>
            </w:r>
          </w:p>
        </w:tc>
        <w:tc>
          <w:tcPr>
            <w:tcW w:w="1814" w:type="dxa"/>
            <w:tcBorders>
              <w:top w:val="single" w:color="000000" w:sz="4" w:space="0"/>
              <w:left w:val="nil"/>
              <w:bottom w:val="single" w:color="000000" w:sz="4" w:space="0"/>
              <w:right w:val="single" w:color="000000" w:sz="4" w:space="0"/>
            </w:tcBorders>
            <w:noWrap w:val="0"/>
            <w:vAlign w:val="center"/>
          </w:tcPr>
          <w:p w14:paraId="6B0FE2F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渭南经开区陕西美恩科技年产</w:t>
            </w:r>
            <w:r>
              <w:rPr>
                <w:rFonts w:hint="eastAsia" w:ascii="仿宋_GB2312" w:hAnsi="Times New Roman" w:eastAsia="仿宋_GB2312"/>
                <w:color w:val="000000"/>
                <w:kern w:val="0"/>
                <w:sz w:val="18"/>
                <w:szCs w:val="18"/>
              </w:rPr>
              <w:t>30</w:t>
            </w:r>
            <w:r>
              <w:rPr>
                <w:rFonts w:hint="eastAsia" w:ascii="仿宋_GB2312" w:hAnsi="宋体" w:eastAsia="仿宋_GB2312"/>
                <w:color w:val="000000"/>
                <w:kern w:val="0"/>
                <w:sz w:val="18"/>
                <w:szCs w:val="18"/>
              </w:rPr>
              <w:t>万吨电子级双氧水及资源综合利用项目</w:t>
            </w:r>
          </w:p>
        </w:tc>
        <w:tc>
          <w:tcPr>
            <w:tcW w:w="3491" w:type="dxa"/>
            <w:tcBorders>
              <w:top w:val="single" w:color="000000" w:sz="4" w:space="0"/>
              <w:left w:val="nil"/>
              <w:bottom w:val="single" w:color="000000" w:sz="4" w:space="0"/>
              <w:right w:val="single" w:color="000000" w:sz="4" w:space="0"/>
            </w:tcBorders>
            <w:noWrap w:val="0"/>
            <w:vAlign w:val="center"/>
          </w:tcPr>
          <w:p w14:paraId="342EAC08">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249</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120000</w:t>
            </w:r>
            <w:r>
              <w:rPr>
                <w:rFonts w:hint="eastAsia" w:ascii="仿宋_GB2312" w:hAnsi="宋体" w:eastAsia="仿宋_GB2312"/>
                <w:color w:val="000000"/>
                <w:kern w:val="0"/>
                <w:sz w:val="18"/>
                <w:szCs w:val="18"/>
              </w:rPr>
              <w:t>平方米，建设年产</w:t>
            </w:r>
            <w:r>
              <w:rPr>
                <w:rFonts w:hint="eastAsia" w:ascii="仿宋_GB2312" w:hAnsi="Times New Roman" w:eastAsia="仿宋_GB2312"/>
                <w:color w:val="000000"/>
                <w:kern w:val="0"/>
                <w:sz w:val="18"/>
                <w:szCs w:val="18"/>
              </w:rPr>
              <w:t>30</w:t>
            </w:r>
            <w:r>
              <w:rPr>
                <w:rFonts w:hint="eastAsia" w:ascii="仿宋_GB2312" w:hAnsi="宋体" w:eastAsia="仿宋_GB2312"/>
                <w:color w:val="000000"/>
                <w:kern w:val="0"/>
                <w:sz w:val="18"/>
                <w:szCs w:val="18"/>
              </w:rPr>
              <w:t>万吨电子级双氧水生产线</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条，年产</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万吨资源综合利用装置</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套，购置设备共</w:t>
            </w:r>
            <w:r>
              <w:rPr>
                <w:rFonts w:hint="eastAsia" w:ascii="仿宋_GB2312" w:hAnsi="Times New Roman" w:eastAsia="仿宋_GB2312"/>
                <w:color w:val="000000"/>
                <w:kern w:val="0"/>
                <w:sz w:val="18"/>
                <w:szCs w:val="18"/>
              </w:rPr>
              <w:t>350</w:t>
            </w:r>
            <w:r>
              <w:rPr>
                <w:rFonts w:hint="eastAsia" w:ascii="仿宋_GB2312" w:hAnsi="宋体" w:eastAsia="仿宋_GB2312"/>
                <w:color w:val="000000"/>
                <w:kern w:val="0"/>
                <w:sz w:val="18"/>
                <w:szCs w:val="18"/>
              </w:rPr>
              <w:t>台。新建生产厂房</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栋，原料库房</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栋，成品库房</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栋，总控楼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栋，研发中心</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栋及用于生产的其他配套设施。</w:t>
            </w:r>
          </w:p>
        </w:tc>
        <w:tc>
          <w:tcPr>
            <w:tcW w:w="846" w:type="dxa"/>
            <w:tcBorders>
              <w:top w:val="single" w:color="000000" w:sz="4" w:space="0"/>
              <w:left w:val="nil"/>
              <w:bottom w:val="single" w:color="000000" w:sz="4" w:space="0"/>
              <w:right w:val="single" w:color="000000" w:sz="4" w:space="0"/>
            </w:tcBorders>
            <w:noWrap w:val="0"/>
            <w:vAlign w:val="center"/>
          </w:tcPr>
          <w:p w14:paraId="4C06E8D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46CE64E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99800</w:t>
            </w:r>
          </w:p>
        </w:tc>
        <w:tc>
          <w:tcPr>
            <w:tcW w:w="1308" w:type="dxa"/>
            <w:tcBorders>
              <w:top w:val="single" w:color="000000" w:sz="4" w:space="0"/>
              <w:left w:val="nil"/>
              <w:bottom w:val="single" w:color="000000" w:sz="4" w:space="0"/>
              <w:right w:val="single" w:color="000000" w:sz="4" w:space="0"/>
            </w:tcBorders>
            <w:noWrap w:val="0"/>
            <w:vAlign w:val="center"/>
          </w:tcPr>
          <w:p w14:paraId="03B5DC7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35000</w:t>
            </w:r>
          </w:p>
        </w:tc>
        <w:tc>
          <w:tcPr>
            <w:tcW w:w="1374" w:type="dxa"/>
            <w:tcBorders>
              <w:top w:val="single" w:color="000000" w:sz="4" w:space="0"/>
              <w:left w:val="nil"/>
              <w:bottom w:val="single" w:color="000000" w:sz="4" w:space="0"/>
              <w:right w:val="single" w:color="000000" w:sz="4" w:space="0"/>
            </w:tcBorders>
            <w:noWrap w:val="0"/>
            <w:vAlign w:val="center"/>
          </w:tcPr>
          <w:p w14:paraId="733E7B4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14BEA7C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A38E45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1C616B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34FAA1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陕西美恩科技有限公司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BAE9978">
            <w:pPr>
              <w:widowControl/>
              <w:autoSpaceDE w:val="0"/>
              <w:spacing w:line="280" w:lineRule="exact"/>
              <w:jc w:val="center"/>
              <w:textAlignment w:val="center"/>
              <w:rPr>
                <w:rFonts w:hint="eastAsia" w:ascii="仿宋_GB2312" w:hAnsi="宋体" w:eastAsia="仿宋_GB2312" w:cs="Times New Roman"/>
                <w:color w:val="000000"/>
                <w:spacing w:val="-6"/>
                <w:kern w:val="0"/>
                <w:sz w:val="18"/>
                <w:szCs w:val="18"/>
              </w:rPr>
            </w:pPr>
            <w:r>
              <w:rPr>
                <w:rFonts w:hint="eastAsia" w:ascii="仿宋_GB2312" w:hAnsi="宋体" w:eastAsia="仿宋_GB2312" w:cs="Times New Roman"/>
                <w:color w:val="000000"/>
                <w:spacing w:val="-6"/>
                <w:kern w:val="0"/>
                <w:sz w:val="18"/>
                <w:szCs w:val="18"/>
              </w:rPr>
              <w:t>渭南经开区管委会</w:t>
            </w:r>
          </w:p>
        </w:tc>
      </w:tr>
      <w:tr w14:paraId="61210A88">
        <w:tblPrEx>
          <w:tblCellMar>
            <w:top w:w="0" w:type="dxa"/>
            <w:left w:w="108" w:type="dxa"/>
            <w:bottom w:w="0" w:type="dxa"/>
            <w:right w:w="108" w:type="dxa"/>
          </w:tblCellMar>
        </w:tblPrEx>
        <w:trPr>
          <w:cantSplit/>
          <w:trHeight w:val="158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8A02C3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w:t>
            </w:r>
          </w:p>
        </w:tc>
        <w:tc>
          <w:tcPr>
            <w:tcW w:w="1814" w:type="dxa"/>
            <w:tcBorders>
              <w:top w:val="single" w:color="000000" w:sz="4" w:space="0"/>
              <w:left w:val="nil"/>
              <w:bottom w:val="single" w:color="000000" w:sz="4" w:space="0"/>
              <w:right w:val="single" w:color="000000" w:sz="4" w:space="0"/>
            </w:tcBorders>
            <w:noWrap w:val="0"/>
            <w:vAlign w:val="center"/>
          </w:tcPr>
          <w:p w14:paraId="583B08FF">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渭南经开区风电装配“双碳”产业园叶片制造建设项目</w:t>
            </w:r>
          </w:p>
        </w:tc>
        <w:tc>
          <w:tcPr>
            <w:tcW w:w="3491" w:type="dxa"/>
            <w:tcBorders>
              <w:top w:val="single" w:color="000000" w:sz="4" w:space="0"/>
              <w:left w:val="nil"/>
              <w:bottom w:val="single" w:color="000000" w:sz="4" w:space="0"/>
              <w:right w:val="single" w:color="000000" w:sz="4" w:space="0"/>
            </w:tcBorders>
            <w:noWrap w:val="0"/>
            <w:vAlign w:val="center"/>
          </w:tcPr>
          <w:p w14:paraId="23061887">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276</w:t>
            </w:r>
            <w:r>
              <w:rPr>
                <w:rFonts w:hint="eastAsia" w:ascii="仿宋_GB2312" w:hAnsi="宋体" w:eastAsia="仿宋_GB2312"/>
                <w:color w:val="000000"/>
                <w:kern w:val="0"/>
                <w:sz w:val="18"/>
                <w:szCs w:val="18"/>
              </w:rPr>
              <w:t>亩，新建风力发电叶片制造厂房、辅助用房、办公楼、物料堆场、配套设施等，年产能可配套</w:t>
            </w:r>
            <w:r>
              <w:rPr>
                <w:rFonts w:hint="eastAsia" w:ascii="仿宋_GB2312" w:hAnsi="Times New Roman" w:eastAsia="仿宋_GB2312"/>
                <w:color w:val="000000"/>
                <w:kern w:val="0"/>
                <w:sz w:val="18"/>
                <w:szCs w:val="18"/>
              </w:rPr>
              <w:t>200</w:t>
            </w:r>
            <w:r>
              <w:rPr>
                <w:rFonts w:hint="eastAsia" w:ascii="仿宋_GB2312" w:hAnsi="宋体" w:eastAsia="仿宋_GB2312"/>
                <w:color w:val="000000"/>
                <w:kern w:val="0"/>
                <w:sz w:val="18"/>
                <w:szCs w:val="18"/>
              </w:rPr>
              <w:t>万千瓦风力发电机所需的叶片。</w:t>
            </w:r>
          </w:p>
        </w:tc>
        <w:tc>
          <w:tcPr>
            <w:tcW w:w="846" w:type="dxa"/>
            <w:tcBorders>
              <w:top w:val="single" w:color="000000" w:sz="4" w:space="0"/>
              <w:left w:val="nil"/>
              <w:bottom w:val="single" w:color="000000" w:sz="4" w:space="0"/>
              <w:right w:val="single" w:color="000000" w:sz="4" w:space="0"/>
            </w:tcBorders>
            <w:noWrap w:val="0"/>
            <w:vAlign w:val="center"/>
          </w:tcPr>
          <w:p w14:paraId="7432BB6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702857C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95000</w:t>
            </w:r>
          </w:p>
        </w:tc>
        <w:tc>
          <w:tcPr>
            <w:tcW w:w="1308" w:type="dxa"/>
            <w:tcBorders>
              <w:top w:val="single" w:color="000000" w:sz="4" w:space="0"/>
              <w:left w:val="nil"/>
              <w:bottom w:val="single" w:color="000000" w:sz="4" w:space="0"/>
              <w:right w:val="single" w:color="000000" w:sz="4" w:space="0"/>
            </w:tcBorders>
            <w:noWrap w:val="0"/>
            <w:vAlign w:val="center"/>
          </w:tcPr>
          <w:p w14:paraId="6721914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30000</w:t>
            </w:r>
          </w:p>
        </w:tc>
        <w:tc>
          <w:tcPr>
            <w:tcW w:w="1374" w:type="dxa"/>
            <w:tcBorders>
              <w:top w:val="single" w:color="000000" w:sz="4" w:space="0"/>
              <w:left w:val="nil"/>
              <w:bottom w:val="single" w:color="000000" w:sz="4" w:space="0"/>
              <w:right w:val="single" w:color="000000" w:sz="4" w:space="0"/>
            </w:tcBorders>
            <w:noWrap w:val="0"/>
            <w:vAlign w:val="center"/>
          </w:tcPr>
          <w:p w14:paraId="453CF2E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294828C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17E9D12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6929523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42E448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陕西丰邑康达工程建设集团有限公司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5B1033DE">
            <w:pPr>
              <w:widowControl/>
              <w:autoSpaceDE w:val="0"/>
              <w:spacing w:line="280" w:lineRule="exact"/>
              <w:jc w:val="center"/>
              <w:textAlignment w:val="center"/>
              <w:rPr>
                <w:rFonts w:hint="eastAsia" w:ascii="仿宋_GB2312" w:hAnsi="宋体" w:eastAsia="仿宋_GB2312" w:cs="Times New Roman"/>
                <w:color w:val="000000"/>
                <w:spacing w:val="-6"/>
                <w:kern w:val="0"/>
                <w:sz w:val="18"/>
                <w:szCs w:val="18"/>
              </w:rPr>
            </w:pPr>
            <w:r>
              <w:rPr>
                <w:rFonts w:hint="eastAsia" w:ascii="仿宋_GB2312" w:hAnsi="宋体" w:eastAsia="仿宋_GB2312" w:cs="Times New Roman"/>
                <w:color w:val="000000"/>
                <w:spacing w:val="-6"/>
                <w:kern w:val="0"/>
                <w:sz w:val="18"/>
                <w:szCs w:val="18"/>
              </w:rPr>
              <w:t>渭南经开区管委会</w:t>
            </w:r>
          </w:p>
        </w:tc>
      </w:tr>
      <w:tr w14:paraId="78E72B92">
        <w:tblPrEx>
          <w:tblCellMar>
            <w:top w:w="0" w:type="dxa"/>
            <w:left w:w="108" w:type="dxa"/>
            <w:bottom w:w="0" w:type="dxa"/>
            <w:right w:w="108" w:type="dxa"/>
          </w:tblCellMar>
        </w:tblPrEx>
        <w:trPr>
          <w:cantSplit/>
          <w:trHeight w:val="161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6275BCE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w:t>
            </w:r>
          </w:p>
        </w:tc>
        <w:tc>
          <w:tcPr>
            <w:tcW w:w="1814" w:type="dxa"/>
            <w:tcBorders>
              <w:top w:val="single" w:color="000000" w:sz="4" w:space="0"/>
              <w:left w:val="nil"/>
              <w:bottom w:val="single" w:color="000000" w:sz="4" w:space="0"/>
              <w:right w:val="single" w:color="000000" w:sz="4" w:space="0"/>
            </w:tcBorders>
            <w:noWrap w:val="0"/>
            <w:vAlign w:val="center"/>
          </w:tcPr>
          <w:p w14:paraId="2D56CDE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渭南经开区蒲洁能源</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万吨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年超高分子量聚乙烯项目</w:t>
            </w:r>
          </w:p>
        </w:tc>
        <w:tc>
          <w:tcPr>
            <w:tcW w:w="3491" w:type="dxa"/>
            <w:tcBorders>
              <w:top w:val="single" w:color="000000" w:sz="4" w:space="0"/>
              <w:left w:val="nil"/>
              <w:bottom w:val="single" w:color="000000" w:sz="4" w:space="0"/>
              <w:right w:val="single" w:color="000000" w:sz="4" w:space="0"/>
            </w:tcBorders>
            <w:noWrap w:val="0"/>
            <w:vAlign w:val="center"/>
          </w:tcPr>
          <w:p w14:paraId="0A335A88">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28000m2</w:t>
            </w:r>
            <w:r>
              <w:rPr>
                <w:rFonts w:hint="eastAsia" w:ascii="仿宋_GB2312" w:hAnsi="宋体" w:eastAsia="仿宋_GB2312"/>
                <w:color w:val="000000"/>
                <w:kern w:val="0"/>
                <w:sz w:val="18"/>
                <w:szCs w:val="18"/>
              </w:rPr>
              <w:t>，建筑面积</w:t>
            </w:r>
            <w:r>
              <w:rPr>
                <w:rFonts w:hint="eastAsia" w:ascii="仿宋_GB2312" w:hAnsi="Times New Roman" w:eastAsia="仿宋_GB2312"/>
                <w:color w:val="000000"/>
                <w:kern w:val="0"/>
                <w:sz w:val="18"/>
                <w:szCs w:val="18"/>
              </w:rPr>
              <w:t>6166m2</w:t>
            </w:r>
            <w:r>
              <w:rPr>
                <w:rFonts w:hint="eastAsia" w:ascii="仿宋_GB2312" w:hAnsi="宋体" w:eastAsia="仿宋_GB2312"/>
                <w:color w:val="000000"/>
                <w:kern w:val="0"/>
                <w:sz w:val="18"/>
                <w:szCs w:val="18"/>
              </w:rPr>
              <w:t>。主要建设超高分子量聚乙烯装置，配套建设机柜间、变电所、粉料包装仓库。</w:t>
            </w:r>
          </w:p>
        </w:tc>
        <w:tc>
          <w:tcPr>
            <w:tcW w:w="846" w:type="dxa"/>
            <w:tcBorders>
              <w:top w:val="single" w:color="000000" w:sz="4" w:space="0"/>
              <w:left w:val="nil"/>
              <w:bottom w:val="single" w:color="000000" w:sz="4" w:space="0"/>
              <w:right w:val="single" w:color="000000" w:sz="4" w:space="0"/>
            </w:tcBorders>
            <w:noWrap w:val="0"/>
            <w:vAlign w:val="center"/>
          </w:tcPr>
          <w:p w14:paraId="7BADADC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77976AB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63600</w:t>
            </w:r>
          </w:p>
        </w:tc>
        <w:tc>
          <w:tcPr>
            <w:tcW w:w="1308" w:type="dxa"/>
            <w:tcBorders>
              <w:top w:val="single" w:color="000000" w:sz="4" w:space="0"/>
              <w:left w:val="nil"/>
              <w:bottom w:val="single" w:color="000000" w:sz="4" w:space="0"/>
              <w:right w:val="single" w:color="000000" w:sz="4" w:space="0"/>
            </w:tcBorders>
            <w:noWrap w:val="0"/>
            <w:vAlign w:val="center"/>
          </w:tcPr>
          <w:p w14:paraId="6DD831E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55600</w:t>
            </w:r>
          </w:p>
        </w:tc>
        <w:tc>
          <w:tcPr>
            <w:tcW w:w="1374" w:type="dxa"/>
            <w:tcBorders>
              <w:top w:val="single" w:color="000000" w:sz="4" w:space="0"/>
              <w:left w:val="nil"/>
              <w:bottom w:val="single" w:color="000000" w:sz="4" w:space="0"/>
              <w:right w:val="single" w:color="000000" w:sz="4" w:space="0"/>
            </w:tcBorders>
            <w:noWrap w:val="0"/>
            <w:vAlign w:val="center"/>
          </w:tcPr>
          <w:p w14:paraId="3E243E6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7852954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55BFFE4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5355A5D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623AA0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蒲城清洁能源化工有限责任公司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50D02FA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w:t>
            </w:r>
            <w:r>
              <w:rPr>
                <w:rFonts w:hint="eastAsia" w:ascii="仿宋_GB2312" w:hAnsi="宋体" w:eastAsia="仿宋_GB2312"/>
                <w:color w:val="000000"/>
                <w:spacing w:val="-6"/>
                <w:kern w:val="0"/>
                <w:sz w:val="18"/>
                <w:szCs w:val="18"/>
                <w:lang w:eastAsia="zh-CN"/>
              </w:rPr>
              <w:t>经开</w:t>
            </w:r>
            <w:r>
              <w:rPr>
                <w:rFonts w:hint="eastAsia" w:ascii="仿宋_GB2312" w:hAnsi="宋体" w:eastAsia="仿宋_GB2312"/>
                <w:color w:val="000000"/>
                <w:spacing w:val="-6"/>
                <w:kern w:val="0"/>
                <w:sz w:val="18"/>
                <w:szCs w:val="18"/>
              </w:rPr>
              <w:t>区管委会</w:t>
            </w:r>
          </w:p>
        </w:tc>
      </w:tr>
      <w:tr w14:paraId="5D1FC83D">
        <w:tblPrEx>
          <w:tblCellMar>
            <w:top w:w="0" w:type="dxa"/>
            <w:left w:w="108" w:type="dxa"/>
            <w:bottom w:w="0" w:type="dxa"/>
            <w:right w:w="108" w:type="dxa"/>
          </w:tblCellMar>
        </w:tblPrEx>
        <w:trPr>
          <w:cantSplit/>
          <w:trHeight w:val="183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37A3E07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w:t>
            </w:r>
          </w:p>
        </w:tc>
        <w:tc>
          <w:tcPr>
            <w:tcW w:w="1814" w:type="dxa"/>
            <w:tcBorders>
              <w:top w:val="single" w:color="000000" w:sz="4" w:space="0"/>
              <w:left w:val="nil"/>
              <w:bottom w:val="single" w:color="000000" w:sz="4" w:space="0"/>
              <w:right w:val="single" w:color="000000" w:sz="4" w:space="0"/>
            </w:tcBorders>
            <w:noWrap w:val="0"/>
            <w:vAlign w:val="center"/>
          </w:tcPr>
          <w:p w14:paraId="6E84E13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渭南经开区西安吉利电子化学品、医药中间体、水处理及双氧水建设项目</w:t>
            </w:r>
          </w:p>
        </w:tc>
        <w:tc>
          <w:tcPr>
            <w:tcW w:w="3491" w:type="dxa"/>
            <w:tcBorders>
              <w:top w:val="single" w:color="000000" w:sz="4" w:space="0"/>
              <w:left w:val="nil"/>
              <w:bottom w:val="single" w:color="000000" w:sz="4" w:space="0"/>
              <w:right w:val="single" w:color="000000" w:sz="4" w:space="0"/>
            </w:tcBorders>
            <w:noWrap w:val="0"/>
            <w:vAlign w:val="center"/>
          </w:tcPr>
          <w:p w14:paraId="61CDA691">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256</w:t>
            </w:r>
            <w:r>
              <w:rPr>
                <w:rFonts w:hint="eastAsia" w:ascii="仿宋_GB2312" w:hAnsi="宋体" w:eastAsia="仿宋_GB2312"/>
                <w:color w:val="000000"/>
                <w:kern w:val="0"/>
                <w:sz w:val="18"/>
                <w:szCs w:val="18"/>
              </w:rPr>
              <w:t>亩，总建筑面积约</w:t>
            </w:r>
            <w:r>
              <w:rPr>
                <w:rFonts w:hint="eastAsia" w:ascii="仿宋_GB2312" w:hAnsi="Times New Roman" w:eastAsia="仿宋_GB2312"/>
                <w:color w:val="000000"/>
                <w:kern w:val="0"/>
                <w:sz w:val="18"/>
                <w:szCs w:val="18"/>
              </w:rPr>
              <w:t>11</w:t>
            </w:r>
            <w:r>
              <w:rPr>
                <w:rFonts w:hint="eastAsia" w:ascii="仿宋_GB2312" w:hAnsi="宋体" w:eastAsia="仿宋_GB2312"/>
                <w:color w:val="000000"/>
                <w:kern w:val="0"/>
                <w:sz w:val="18"/>
                <w:szCs w:val="18"/>
              </w:rPr>
              <w:t>万平方米，建设年产</w:t>
            </w:r>
            <w:r>
              <w:rPr>
                <w:rFonts w:hint="eastAsia" w:ascii="仿宋_GB2312" w:hAnsi="Times New Roman" w:eastAsia="仿宋_GB2312"/>
                <w:color w:val="000000"/>
                <w:kern w:val="0"/>
                <w:sz w:val="18"/>
                <w:szCs w:val="18"/>
              </w:rPr>
              <w:t>45</w:t>
            </w:r>
            <w:r>
              <w:rPr>
                <w:rFonts w:hint="eastAsia" w:ascii="仿宋_GB2312" w:hAnsi="宋体" w:eastAsia="仿宋_GB2312"/>
                <w:color w:val="000000"/>
                <w:kern w:val="0"/>
                <w:sz w:val="18"/>
                <w:szCs w:val="18"/>
              </w:rPr>
              <w:t>万吨电子化学品及精细化学品生产线</w:t>
            </w:r>
            <w:r>
              <w:rPr>
                <w:rFonts w:hint="eastAsia" w:ascii="仿宋_GB2312" w:hAnsi="Times New Roman" w:eastAsia="仿宋_GB2312"/>
                <w:color w:val="000000"/>
                <w:kern w:val="0"/>
                <w:sz w:val="18"/>
                <w:szCs w:val="18"/>
              </w:rPr>
              <w:t>22</w:t>
            </w:r>
            <w:r>
              <w:rPr>
                <w:rFonts w:hint="eastAsia" w:ascii="仿宋_GB2312" w:hAnsi="宋体" w:eastAsia="仿宋_GB2312"/>
                <w:color w:val="000000"/>
                <w:kern w:val="0"/>
                <w:sz w:val="18"/>
                <w:szCs w:val="18"/>
              </w:rPr>
              <w:t>条。新建综合车间</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栋、库房</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栋、综合办公楼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栋及其他配套设施。</w:t>
            </w:r>
          </w:p>
        </w:tc>
        <w:tc>
          <w:tcPr>
            <w:tcW w:w="846" w:type="dxa"/>
            <w:tcBorders>
              <w:top w:val="single" w:color="000000" w:sz="4" w:space="0"/>
              <w:left w:val="nil"/>
              <w:bottom w:val="single" w:color="000000" w:sz="4" w:space="0"/>
              <w:right w:val="single" w:color="000000" w:sz="4" w:space="0"/>
            </w:tcBorders>
            <w:noWrap w:val="0"/>
            <w:vAlign w:val="center"/>
          </w:tcPr>
          <w:p w14:paraId="1D39D39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674F7D4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63000</w:t>
            </w:r>
          </w:p>
        </w:tc>
        <w:tc>
          <w:tcPr>
            <w:tcW w:w="1308" w:type="dxa"/>
            <w:tcBorders>
              <w:top w:val="single" w:color="000000" w:sz="4" w:space="0"/>
              <w:left w:val="nil"/>
              <w:bottom w:val="single" w:color="000000" w:sz="4" w:space="0"/>
              <w:right w:val="single" w:color="000000" w:sz="4" w:space="0"/>
            </w:tcBorders>
            <w:noWrap w:val="0"/>
            <w:vAlign w:val="center"/>
          </w:tcPr>
          <w:p w14:paraId="69CCB59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374" w:type="dxa"/>
            <w:tcBorders>
              <w:top w:val="single" w:color="000000" w:sz="4" w:space="0"/>
              <w:left w:val="nil"/>
              <w:bottom w:val="single" w:color="000000" w:sz="4" w:space="0"/>
              <w:right w:val="single" w:color="000000" w:sz="4" w:space="0"/>
            </w:tcBorders>
            <w:noWrap w:val="0"/>
            <w:vAlign w:val="center"/>
          </w:tcPr>
          <w:p w14:paraId="67D769A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0689948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11607A8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69D070E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7E49FB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陕西吉利科技有限公司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B28DCB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渭南经开区管委会</w:t>
            </w:r>
          </w:p>
        </w:tc>
      </w:tr>
      <w:tr w14:paraId="63739C87">
        <w:tblPrEx>
          <w:tblCellMar>
            <w:top w:w="0" w:type="dxa"/>
            <w:left w:w="108" w:type="dxa"/>
            <w:bottom w:w="0" w:type="dxa"/>
            <w:right w:w="108" w:type="dxa"/>
          </w:tblCellMar>
        </w:tblPrEx>
        <w:trPr>
          <w:cantSplit/>
          <w:trHeight w:val="183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F77E55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w:t>
            </w:r>
          </w:p>
        </w:tc>
        <w:tc>
          <w:tcPr>
            <w:tcW w:w="1814" w:type="dxa"/>
            <w:tcBorders>
              <w:top w:val="single" w:color="000000" w:sz="4" w:space="0"/>
              <w:left w:val="nil"/>
              <w:bottom w:val="single" w:color="000000" w:sz="4" w:space="0"/>
              <w:right w:val="single" w:color="000000" w:sz="4" w:space="0"/>
            </w:tcBorders>
            <w:noWrap w:val="0"/>
            <w:vAlign w:val="center"/>
          </w:tcPr>
          <w:p w14:paraId="1768A54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富平县高新区大健康产业园建设项目</w:t>
            </w:r>
          </w:p>
        </w:tc>
        <w:tc>
          <w:tcPr>
            <w:tcW w:w="3491" w:type="dxa"/>
            <w:tcBorders>
              <w:top w:val="single" w:color="000000" w:sz="4" w:space="0"/>
              <w:left w:val="nil"/>
              <w:bottom w:val="single" w:color="000000" w:sz="4" w:space="0"/>
              <w:right w:val="single" w:color="000000" w:sz="4" w:space="0"/>
            </w:tcBorders>
            <w:noWrap w:val="0"/>
            <w:vAlign w:val="center"/>
          </w:tcPr>
          <w:p w14:paraId="236005ED">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109</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94560.5</w:t>
            </w:r>
            <w:r>
              <w:rPr>
                <w:rFonts w:hint="eastAsia" w:ascii="仿宋_GB2312" w:hAnsi="宋体" w:eastAsia="仿宋_GB2312"/>
                <w:color w:val="000000"/>
                <w:kern w:val="0"/>
                <w:sz w:val="18"/>
                <w:szCs w:val="18"/>
              </w:rPr>
              <w:t>平方米，主要建设包括医疗健康产业标准化厂房、孵化大楼、配套用房等，并建设供水、供热、绿化和道路等辅助设施。</w:t>
            </w:r>
          </w:p>
        </w:tc>
        <w:tc>
          <w:tcPr>
            <w:tcW w:w="846" w:type="dxa"/>
            <w:tcBorders>
              <w:top w:val="single" w:color="000000" w:sz="4" w:space="0"/>
              <w:left w:val="nil"/>
              <w:bottom w:val="single" w:color="000000" w:sz="4" w:space="0"/>
              <w:right w:val="single" w:color="000000" w:sz="4" w:space="0"/>
            </w:tcBorders>
            <w:noWrap w:val="0"/>
            <w:vAlign w:val="center"/>
          </w:tcPr>
          <w:p w14:paraId="5E09522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58B9383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50000</w:t>
            </w:r>
          </w:p>
        </w:tc>
        <w:tc>
          <w:tcPr>
            <w:tcW w:w="1308" w:type="dxa"/>
            <w:tcBorders>
              <w:top w:val="single" w:color="000000" w:sz="4" w:space="0"/>
              <w:left w:val="nil"/>
              <w:bottom w:val="single" w:color="000000" w:sz="4" w:space="0"/>
              <w:right w:val="single" w:color="000000" w:sz="4" w:space="0"/>
            </w:tcBorders>
            <w:noWrap/>
            <w:vAlign w:val="center"/>
          </w:tcPr>
          <w:p w14:paraId="117D008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374" w:type="dxa"/>
            <w:tcBorders>
              <w:top w:val="single" w:color="000000" w:sz="4" w:space="0"/>
              <w:left w:val="nil"/>
              <w:bottom w:val="single" w:color="000000" w:sz="4" w:space="0"/>
              <w:right w:val="single" w:color="000000" w:sz="4" w:space="0"/>
            </w:tcBorders>
            <w:noWrap w:val="0"/>
            <w:vAlign w:val="center"/>
          </w:tcPr>
          <w:p w14:paraId="022EE66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ign w:val="center"/>
          </w:tcPr>
          <w:p w14:paraId="0A59032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1F4F21B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ign w:val="center"/>
          </w:tcPr>
          <w:p w14:paraId="3B18C59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3AEA9B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富平富丹产业投资管理有限公司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8E233E6">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富平县</w:t>
            </w:r>
          </w:p>
          <w:p w14:paraId="39A484A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7A8F23E0">
        <w:tblPrEx>
          <w:tblCellMar>
            <w:top w:w="0" w:type="dxa"/>
            <w:left w:w="108" w:type="dxa"/>
            <w:bottom w:w="0" w:type="dxa"/>
            <w:right w:w="108" w:type="dxa"/>
          </w:tblCellMar>
        </w:tblPrEx>
        <w:trPr>
          <w:cantSplit/>
          <w:trHeight w:val="13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2760FC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w:t>
            </w:r>
          </w:p>
        </w:tc>
        <w:tc>
          <w:tcPr>
            <w:tcW w:w="1814" w:type="dxa"/>
            <w:tcBorders>
              <w:top w:val="single" w:color="000000" w:sz="4" w:space="0"/>
              <w:left w:val="nil"/>
              <w:bottom w:val="single" w:color="000000" w:sz="4" w:space="0"/>
              <w:right w:val="single" w:color="000000" w:sz="4" w:space="0"/>
            </w:tcBorders>
            <w:noWrap w:val="0"/>
            <w:vAlign w:val="center"/>
          </w:tcPr>
          <w:p w14:paraId="5549B4D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渭南高新区中昊港创渭南高新装备制造基地项目</w:t>
            </w:r>
          </w:p>
        </w:tc>
        <w:tc>
          <w:tcPr>
            <w:tcW w:w="3491" w:type="dxa"/>
            <w:tcBorders>
              <w:top w:val="single" w:color="000000" w:sz="4" w:space="0"/>
              <w:left w:val="nil"/>
              <w:bottom w:val="single" w:color="000000" w:sz="4" w:space="0"/>
              <w:right w:val="single" w:color="000000" w:sz="4" w:space="0"/>
            </w:tcBorders>
            <w:noWrap w:val="0"/>
            <w:vAlign w:val="center"/>
          </w:tcPr>
          <w:p w14:paraId="56EBD4B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150</w:t>
            </w:r>
            <w:r>
              <w:rPr>
                <w:rFonts w:hint="eastAsia" w:ascii="仿宋_GB2312" w:hAnsi="宋体" w:eastAsia="仿宋_GB2312"/>
                <w:color w:val="000000"/>
                <w:kern w:val="0"/>
                <w:sz w:val="18"/>
                <w:szCs w:val="18"/>
              </w:rPr>
              <w:t>亩，新建</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栋钢结构厂房和</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栋配套综合楼。</w:t>
            </w:r>
          </w:p>
        </w:tc>
        <w:tc>
          <w:tcPr>
            <w:tcW w:w="846" w:type="dxa"/>
            <w:tcBorders>
              <w:top w:val="single" w:color="000000" w:sz="4" w:space="0"/>
              <w:left w:val="nil"/>
              <w:bottom w:val="single" w:color="000000" w:sz="4" w:space="0"/>
              <w:right w:val="single" w:color="000000" w:sz="4" w:space="0"/>
            </w:tcBorders>
            <w:noWrap w:val="0"/>
            <w:vAlign w:val="center"/>
          </w:tcPr>
          <w:p w14:paraId="5C7744F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2021</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569ABC8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50000</w:t>
            </w:r>
          </w:p>
        </w:tc>
        <w:tc>
          <w:tcPr>
            <w:tcW w:w="1308" w:type="dxa"/>
            <w:tcBorders>
              <w:top w:val="single" w:color="000000" w:sz="4" w:space="0"/>
              <w:left w:val="nil"/>
              <w:bottom w:val="single" w:color="000000" w:sz="4" w:space="0"/>
              <w:right w:val="single" w:color="000000" w:sz="4" w:space="0"/>
            </w:tcBorders>
            <w:noWrap w:val="0"/>
            <w:vAlign w:val="center"/>
          </w:tcPr>
          <w:p w14:paraId="3710C39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374" w:type="dxa"/>
            <w:tcBorders>
              <w:top w:val="single" w:color="000000" w:sz="4" w:space="0"/>
              <w:left w:val="nil"/>
              <w:bottom w:val="single" w:color="000000" w:sz="4" w:space="0"/>
              <w:right w:val="single" w:color="000000" w:sz="4" w:space="0"/>
            </w:tcBorders>
            <w:noWrap w:val="0"/>
            <w:vAlign w:val="center"/>
          </w:tcPr>
          <w:p w14:paraId="32807FB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4F261C6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1A0C70E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136DAF9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177FE2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渭南中昊港创产业园开发有限公司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9243DB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63999EAA">
        <w:tblPrEx>
          <w:tblCellMar>
            <w:top w:w="0" w:type="dxa"/>
            <w:left w:w="108" w:type="dxa"/>
            <w:bottom w:w="0" w:type="dxa"/>
            <w:right w:w="108" w:type="dxa"/>
          </w:tblCellMar>
        </w:tblPrEx>
        <w:trPr>
          <w:cantSplit/>
          <w:trHeight w:val="13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0E5872B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w:t>
            </w:r>
          </w:p>
        </w:tc>
        <w:tc>
          <w:tcPr>
            <w:tcW w:w="1814" w:type="dxa"/>
            <w:tcBorders>
              <w:top w:val="single" w:color="000000" w:sz="4" w:space="0"/>
              <w:left w:val="nil"/>
              <w:bottom w:val="single" w:color="000000" w:sz="4" w:space="0"/>
              <w:right w:val="single" w:color="000000" w:sz="4" w:space="0"/>
            </w:tcBorders>
            <w:noWrap w:val="0"/>
            <w:vAlign w:val="center"/>
          </w:tcPr>
          <w:p w14:paraId="7AC3B29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渭南高新区汽车核心零部件产业园</w:t>
            </w:r>
            <w:r>
              <w:rPr>
                <w:rFonts w:hint="eastAsia" w:ascii="仿宋_GB2312" w:hAnsi="Times New Roman" w:eastAsia="仿宋_GB2312"/>
                <w:color w:val="000000"/>
                <w:spacing w:val="-6"/>
                <w:kern w:val="0"/>
                <w:sz w:val="18"/>
                <w:szCs w:val="18"/>
              </w:rPr>
              <w:t>A</w:t>
            </w:r>
            <w:r>
              <w:rPr>
                <w:rFonts w:hint="eastAsia" w:ascii="仿宋_GB2312" w:hAnsi="宋体" w:eastAsia="仿宋_GB2312"/>
                <w:color w:val="000000"/>
                <w:spacing w:val="-6"/>
                <w:kern w:val="0"/>
                <w:sz w:val="18"/>
                <w:szCs w:val="18"/>
              </w:rPr>
              <w:t>区</w:t>
            </w:r>
          </w:p>
        </w:tc>
        <w:tc>
          <w:tcPr>
            <w:tcW w:w="3491" w:type="dxa"/>
            <w:tcBorders>
              <w:top w:val="single" w:color="000000" w:sz="4" w:space="0"/>
              <w:left w:val="nil"/>
              <w:bottom w:val="single" w:color="000000" w:sz="4" w:space="0"/>
              <w:right w:val="single" w:color="000000" w:sz="4" w:space="0"/>
            </w:tcBorders>
            <w:noWrap w:val="0"/>
            <w:vAlign w:val="center"/>
          </w:tcPr>
          <w:p w14:paraId="4494A0F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9.1</w:t>
            </w:r>
            <w:r>
              <w:rPr>
                <w:rFonts w:hint="eastAsia" w:ascii="仿宋_GB2312" w:hAnsi="宋体" w:eastAsia="仿宋_GB2312"/>
                <w:color w:val="000000"/>
                <w:kern w:val="0"/>
                <w:sz w:val="18"/>
                <w:szCs w:val="18"/>
              </w:rPr>
              <w:t>万平方米，新建厂房</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栋及孵化中心大楼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w:t>
            </w:r>
          </w:p>
        </w:tc>
        <w:tc>
          <w:tcPr>
            <w:tcW w:w="846" w:type="dxa"/>
            <w:tcBorders>
              <w:top w:val="single" w:color="000000" w:sz="4" w:space="0"/>
              <w:left w:val="nil"/>
              <w:bottom w:val="single" w:color="000000" w:sz="4" w:space="0"/>
              <w:right w:val="single" w:color="000000" w:sz="4" w:space="0"/>
            </w:tcBorders>
            <w:noWrap w:val="0"/>
            <w:vAlign w:val="center"/>
          </w:tcPr>
          <w:p w14:paraId="56F30F6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30431DB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44512</w:t>
            </w:r>
          </w:p>
        </w:tc>
        <w:tc>
          <w:tcPr>
            <w:tcW w:w="1308" w:type="dxa"/>
            <w:tcBorders>
              <w:top w:val="single" w:color="000000" w:sz="4" w:space="0"/>
              <w:left w:val="nil"/>
              <w:bottom w:val="single" w:color="000000" w:sz="4" w:space="0"/>
              <w:right w:val="single" w:color="000000" w:sz="4" w:space="0"/>
            </w:tcBorders>
            <w:noWrap w:val="0"/>
            <w:vAlign w:val="center"/>
          </w:tcPr>
          <w:p w14:paraId="0F5F0B2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15812</w:t>
            </w:r>
          </w:p>
        </w:tc>
        <w:tc>
          <w:tcPr>
            <w:tcW w:w="1374" w:type="dxa"/>
            <w:tcBorders>
              <w:top w:val="single" w:color="000000" w:sz="4" w:space="0"/>
              <w:left w:val="nil"/>
              <w:bottom w:val="single" w:color="000000" w:sz="4" w:space="0"/>
              <w:right w:val="single" w:color="000000" w:sz="4" w:space="0"/>
            </w:tcBorders>
            <w:noWrap w:val="0"/>
            <w:vAlign w:val="center"/>
          </w:tcPr>
          <w:p w14:paraId="708CD5B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5EDD94C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23151EC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2B0EEA9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2AC91C4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陕西威楠高科（集团）实业有限责任公司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02E986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7CA34FF5">
        <w:tblPrEx>
          <w:tblCellMar>
            <w:top w:w="0" w:type="dxa"/>
            <w:left w:w="108" w:type="dxa"/>
            <w:bottom w:w="0" w:type="dxa"/>
            <w:right w:w="108" w:type="dxa"/>
          </w:tblCellMar>
        </w:tblPrEx>
        <w:trPr>
          <w:cantSplit/>
          <w:trHeight w:val="148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4E3DDCC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w:t>
            </w:r>
          </w:p>
        </w:tc>
        <w:tc>
          <w:tcPr>
            <w:tcW w:w="1814" w:type="dxa"/>
            <w:tcBorders>
              <w:top w:val="single" w:color="000000" w:sz="4" w:space="0"/>
              <w:left w:val="nil"/>
              <w:bottom w:val="single" w:color="000000" w:sz="4" w:space="0"/>
              <w:right w:val="single" w:color="000000" w:sz="4" w:space="0"/>
            </w:tcBorders>
            <w:noWrap w:val="0"/>
            <w:vAlign w:val="center"/>
          </w:tcPr>
          <w:p w14:paraId="1221B33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万吨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年新型金属复合材料生产线项目</w:t>
            </w:r>
          </w:p>
        </w:tc>
        <w:tc>
          <w:tcPr>
            <w:tcW w:w="3491" w:type="dxa"/>
            <w:tcBorders>
              <w:top w:val="single" w:color="000000" w:sz="4" w:space="0"/>
              <w:left w:val="nil"/>
              <w:bottom w:val="single" w:color="000000" w:sz="4" w:space="0"/>
              <w:right w:val="single" w:color="000000" w:sz="4" w:space="0"/>
            </w:tcBorders>
            <w:noWrap w:val="0"/>
            <w:vAlign w:val="center"/>
          </w:tcPr>
          <w:p w14:paraId="22F3000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建设一条万吨级新型金属复合材料工业化示范生产线，建成后年产铜铬触头</w:t>
            </w:r>
            <w:r>
              <w:rPr>
                <w:rFonts w:hint="eastAsia" w:ascii="仿宋_GB2312" w:hAnsi="Times New Roman" w:eastAsia="仿宋_GB2312"/>
                <w:color w:val="000000"/>
                <w:kern w:val="0"/>
                <w:sz w:val="18"/>
                <w:szCs w:val="18"/>
              </w:rPr>
              <w:t>300</w:t>
            </w:r>
            <w:r>
              <w:rPr>
                <w:rFonts w:hint="eastAsia" w:ascii="仿宋_GB2312" w:hAnsi="宋体" w:eastAsia="仿宋_GB2312"/>
                <w:color w:val="000000"/>
                <w:kern w:val="0"/>
                <w:sz w:val="18"/>
                <w:szCs w:val="18"/>
              </w:rPr>
              <w:t>万片、高强高导铜材料</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万吨、铝基封装材料</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吨。</w:t>
            </w:r>
          </w:p>
        </w:tc>
        <w:tc>
          <w:tcPr>
            <w:tcW w:w="846" w:type="dxa"/>
            <w:tcBorders>
              <w:top w:val="single" w:color="000000" w:sz="4" w:space="0"/>
              <w:left w:val="nil"/>
              <w:bottom w:val="single" w:color="000000" w:sz="4" w:space="0"/>
              <w:right w:val="single" w:color="000000" w:sz="4" w:space="0"/>
            </w:tcBorders>
            <w:noWrap w:val="0"/>
            <w:vAlign w:val="center"/>
          </w:tcPr>
          <w:p w14:paraId="1AAD2FB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3DB63F2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36402</w:t>
            </w:r>
          </w:p>
        </w:tc>
        <w:tc>
          <w:tcPr>
            <w:tcW w:w="1308" w:type="dxa"/>
            <w:tcBorders>
              <w:top w:val="single" w:color="000000" w:sz="4" w:space="0"/>
              <w:left w:val="nil"/>
              <w:bottom w:val="single" w:color="000000" w:sz="4" w:space="0"/>
              <w:right w:val="single" w:color="000000" w:sz="4" w:space="0"/>
            </w:tcBorders>
            <w:noWrap w:val="0"/>
            <w:vAlign w:val="center"/>
          </w:tcPr>
          <w:p w14:paraId="6CC94A9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31402</w:t>
            </w:r>
          </w:p>
        </w:tc>
        <w:tc>
          <w:tcPr>
            <w:tcW w:w="1374" w:type="dxa"/>
            <w:tcBorders>
              <w:top w:val="single" w:color="000000" w:sz="4" w:space="0"/>
              <w:left w:val="nil"/>
              <w:bottom w:val="single" w:color="000000" w:sz="4" w:space="0"/>
              <w:right w:val="single" w:color="000000" w:sz="4" w:space="0"/>
            </w:tcBorders>
            <w:noWrap w:val="0"/>
            <w:vAlign w:val="center"/>
          </w:tcPr>
          <w:p w14:paraId="47F8A8D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5DA5683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DC7976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6B811AB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6D5EE5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陕西陕煤启远科技有限公司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8B2E39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5F4FEF42">
        <w:tblPrEx>
          <w:tblCellMar>
            <w:top w:w="0" w:type="dxa"/>
            <w:left w:w="108" w:type="dxa"/>
            <w:bottom w:w="0" w:type="dxa"/>
            <w:right w:w="108" w:type="dxa"/>
          </w:tblCellMar>
        </w:tblPrEx>
        <w:trPr>
          <w:cantSplit/>
          <w:trHeight w:val="150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41C77F7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w:t>
            </w:r>
          </w:p>
        </w:tc>
        <w:tc>
          <w:tcPr>
            <w:tcW w:w="1814" w:type="dxa"/>
            <w:tcBorders>
              <w:top w:val="single" w:color="000000" w:sz="4" w:space="0"/>
              <w:left w:val="nil"/>
              <w:bottom w:val="single" w:color="000000" w:sz="4" w:space="0"/>
              <w:right w:val="single" w:color="000000" w:sz="4" w:space="0"/>
            </w:tcBorders>
            <w:noWrap w:val="0"/>
            <w:vAlign w:val="center"/>
          </w:tcPr>
          <w:p w14:paraId="2E168A2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渭南经开区陕西宇极年产</w:t>
            </w:r>
            <w:r>
              <w:rPr>
                <w:rFonts w:hint="eastAsia" w:ascii="仿宋_GB2312" w:hAnsi="Times New Roman" w:eastAsia="仿宋_GB2312"/>
                <w:color w:val="000000"/>
                <w:kern w:val="0"/>
                <w:sz w:val="18"/>
                <w:szCs w:val="18"/>
              </w:rPr>
              <w:t>6010</w:t>
            </w:r>
            <w:r>
              <w:rPr>
                <w:rFonts w:hint="eastAsia" w:ascii="仿宋_GB2312" w:hAnsi="宋体" w:eastAsia="仿宋_GB2312"/>
                <w:color w:val="000000"/>
                <w:kern w:val="0"/>
                <w:sz w:val="18"/>
                <w:szCs w:val="18"/>
              </w:rPr>
              <w:t>吨含氟电子特种化学品生产线建设项目</w:t>
            </w:r>
          </w:p>
        </w:tc>
        <w:tc>
          <w:tcPr>
            <w:tcW w:w="3491" w:type="dxa"/>
            <w:tcBorders>
              <w:top w:val="single" w:color="000000" w:sz="4" w:space="0"/>
              <w:left w:val="nil"/>
              <w:bottom w:val="single" w:color="000000" w:sz="4" w:space="0"/>
              <w:right w:val="single" w:color="000000" w:sz="4" w:space="0"/>
            </w:tcBorders>
            <w:noWrap w:val="0"/>
            <w:vAlign w:val="center"/>
          </w:tcPr>
          <w:p w14:paraId="7063A4E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总建设面积约</w:t>
            </w:r>
            <w:r>
              <w:rPr>
                <w:rFonts w:hint="eastAsia" w:ascii="仿宋_GB2312" w:hAnsi="Times New Roman" w:eastAsia="仿宋_GB2312"/>
                <w:color w:val="000000"/>
                <w:kern w:val="0"/>
                <w:sz w:val="18"/>
                <w:szCs w:val="18"/>
              </w:rPr>
              <w:t>50000</w:t>
            </w:r>
            <w:r>
              <w:rPr>
                <w:rFonts w:hint="eastAsia" w:ascii="仿宋_GB2312" w:hAnsi="宋体" w:eastAsia="仿宋_GB2312"/>
                <w:color w:val="000000"/>
                <w:kern w:val="0"/>
                <w:sz w:val="18"/>
                <w:szCs w:val="18"/>
              </w:rPr>
              <w:t>平方米，建设内容为：联产装置、中试车间、甲类库房、罐区、动力站、丙类库房、丁类车间、综合楼、控制室、消防水池及泵房、污水处理。</w:t>
            </w:r>
          </w:p>
        </w:tc>
        <w:tc>
          <w:tcPr>
            <w:tcW w:w="846" w:type="dxa"/>
            <w:tcBorders>
              <w:top w:val="single" w:color="000000" w:sz="4" w:space="0"/>
              <w:left w:val="nil"/>
              <w:bottom w:val="single" w:color="000000" w:sz="4" w:space="0"/>
              <w:right w:val="single" w:color="000000" w:sz="4" w:space="0"/>
            </w:tcBorders>
            <w:noWrap w:val="0"/>
            <w:vAlign w:val="center"/>
          </w:tcPr>
          <w:p w14:paraId="394DE93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7C70585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35000</w:t>
            </w:r>
          </w:p>
        </w:tc>
        <w:tc>
          <w:tcPr>
            <w:tcW w:w="1308" w:type="dxa"/>
            <w:tcBorders>
              <w:top w:val="single" w:color="000000" w:sz="4" w:space="0"/>
              <w:left w:val="nil"/>
              <w:bottom w:val="single" w:color="000000" w:sz="4" w:space="0"/>
              <w:right w:val="single" w:color="000000" w:sz="4" w:space="0"/>
            </w:tcBorders>
            <w:noWrap w:val="0"/>
            <w:vAlign w:val="center"/>
          </w:tcPr>
          <w:p w14:paraId="75610BB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25000</w:t>
            </w:r>
          </w:p>
        </w:tc>
        <w:tc>
          <w:tcPr>
            <w:tcW w:w="1374" w:type="dxa"/>
            <w:tcBorders>
              <w:top w:val="single" w:color="000000" w:sz="4" w:space="0"/>
              <w:left w:val="nil"/>
              <w:bottom w:val="single" w:color="000000" w:sz="4" w:space="0"/>
              <w:right w:val="single" w:color="000000" w:sz="4" w:space="0"/>
            </w:tcBorders>
            <w:noWrap w:val="0"/>
            <w:vAlign w:val="center"/>
          </w:tcPr>
          <w:p w14:paraId="15286D9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58" w:type="dxa"/>
            <w:tcBorders>
              <w:top w:val="single" w:color="000000" w:sz="4" w:space="0"/>
              <w:left w:val="nil"/>
              <w:bottom w:val="single" w:color="000000" w:sz="4" w:space="0"/>
              <w:right w:val="single" w:color="000000" w:sz="4" w:space="0"/>
            </w:tcBorders>
            <w:noWrap w:val="0"/>
            <w:vAlign w:val="center"/>
          </w:tcPr>
          <w:p w14:paraId="3926B28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42C7528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20AAE3B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77E89A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陕西宇极新材料科技有限</w:t>
            </w:r>
          </w:p>
          <w:p w14:paraId="3B2C3AA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12AC3F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w:t>
            </w:r>
            <w:r>
              <w:rPr>
                <w:rFonts w:hint="eastAsia" w:ascii="仿宋_GB2312" w:hAnsi="宋体" w:eastAsia="仿宋_GB2312"/>
                <w:color w:val="000000"/>
                <w:spacing w:val="-6"/>
                <w:kern w:val="0"/>
                <w:sz w:val="18"/>
                <w:szCs w:val="18"/>
                <w:lang w:eastAsia="zh-CN"/>
              </w:rPr>
              <w:t>经开</w:t>
            </w:r>
            <w:r>
              <w:rPr>
                <w:rFonts w:hint="eastAsia" w:ascii="仿宋_GB2312" w:hAnsi="宋体" w:eastAsia="仿宋_GB2312"/>
                <w:color w:val="000000"/>
                <w:spacing w:val="-6"/>
                <w:kern w:val="0"/>
                <w:sz w:val="18"/>
                <w:szCs w:val="18"/>
              </w:rPr>
              <w:t>区管委会</w:t>
            </w:r>
          </w:p>
        </w:tc>
      </w:tr>
      <w:tr w14:paraId="0BD935A5">
        <w:tblPrEx>
          <w:tblCellMar>
            <w:top w:w="0" w:type="dxa"/>
            <w:left w:w="108" w:type="dxa"/>
            <w:bottom w:w="0" w:type="dxa"/>
            <w:right w:w="108" w:type="dxa"/>
          </w:tblCellMar>
        </w:tblPrEx>
        <w:trPr>
          <w:cantSplit/>
          <w:trHeight w:val="13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4445415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w:t>
            </w:r>
          </w:p>
        </w:tc>
        <w:tc>
          <w:tcPr>
            <w:tcW w:w="1814" w:type="dxa"/>
            <w:tcBorders>
              <w:top w:val="single" w:color="000000" w:sz="4" w:space="0"/>
              <w:left w:val="nil"/>
              <w:bottom w:val="single" w:color="000000" w:sz="4" w:space="0"/>
              <w:right w:val="single" w:color="000000" w:sz="4" w:space="0"/>
            </w:tcBorders>
            <w:noWrap w:val="0"/>
            <w:vAlign w:val="center"/>
          </w:tcPr>
          <w:p w14:paraId="6EAE65A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w:t>
            </w:r>
            <w:r>
              <w:rPr>
                <w:rFonts w:hint="eastAsia" w:ascii="仿宋_GB2312" w:hAnsi="Times New Roman" w:eastAsia="仿宋_GB2312"/>
                <w:color w:val="000000"/>
                <w:kern w:val="0"/>
                <w:sz w:val="18"/>
                <w:szCs w:val="18"/>
              </w:rPr>
              <w:t>MTO</w:t>
            </w:r>
            <w:r>
              <w:rPr>
                <w:rFonts w:hint="eastAsia" w:ascii="仿宋_GB2312" w:hAnsi="宋体" w:eastAsia="仿宋_GB2312"/>
                <w:color w:val="000000"/>
                <w:kern w:val="0"/>
                <w:sz w:val="18"/>
                <w:szCs w:val="18"/>
              </w:rPr>
              <w:t>及烯烃分离装置挖潜增效改造项目</w:t>
            </w:r>
          </w:p>
        </w:tc>
        <w:tc>
          <w:tcPr>
            <w:tcW w:w="3491" w:type="dxa"/>
            <w:tcBorders>
              <w:top w:val="single" w:color="000000" w:sz="4" w:space="0"/>
              <w:left w:val="nil"/>
              <w:bottom w:val="single" w:color="000000" w:sz="4" w:space="0"/>
              <w:right w:val="single" w:color="000000" w:sz="4" w:space="0"/>
            </w:tcBorders>
            <w:noWrap w:val="0"/>
            <w:vAlign w:val="center"/>
          </w:tcPr>
          <w:p w14:paraId="3EA6AB1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对原</w:t>
            </w:r>
            <w:r>
              <w:rPr>
                <w:rFonts w:hint="eastAsia" w:ascii="仿宋_GB2312" w:hAnsi="Times New Roman" w:eastAsia="仿宋_GB2312"/>
                <w:color w:val="000000"/>
                <w:kern w:val="0"/>
                <w:sz w:val="18"/>
                <w:szCs w:val="18"/>
              </w:rPr>
              <w:t>MTO</w:t>
            </w:r>
            <w:r>
              <w:rPr>
                <w:rFonts w:hint="eastAsia" w:ascii="仿宋_GB2312" w:hAnsi="宋体" w:eastAsia="仿宋_GB2312"/>
                <w:color w:val="000000"/>
                <w:kern w:val="0"/>
                <w:sz w:val="18"/>
                <w:szCs w:val="18"/>
              </w:rPr>
              <w:t>及烯烃分离装置进行扩能改造，将装置处理能力提升至</w:t>
            </w:r>
            <w:r>
              <w:rPr>
                <w:rFonts w:hint="eastAsia" w:ascii="仿宋_GB2312" w:hAnsi="Times New Roman" w:eastAsia="仿宋_GB2312"/>
                <w:color w:val="000000"/>
                <w:kern w:val="0"/>
                <w:sz w:val="18"/>
                <w:szCs w:val="18"/>
              </w:rPr>
              <w:t>130%</w:t>
            </w:r>
            <w:r>
              <w:rPr>
                <w:rFonts w:hint="eastAsia" w:ascii="仿宋_GB2312" w:hAnsi="宋体" w:eastAsia="仿宋_GB2312"/>
                <w:color w:val="000000"/>
                <w:kern w:val="0"/>
                <w:sz w:val="18"/>
                <w:szCs w:val="18"/>
              </w:rPr>
              <w:t>（年处理折纯甲醇</w:t>
            </w:r>
            <w:r>
              <w:rPr>
                <w:rFonts w:hint="eastAsia" w:ascii="仿宋_GB2312" w:hAnsi="Times New Roman" w:eastAsia="仿宋_GB2312"/>
                <w:color w:val="000000"/>
                <w:kern w:val="0"/>
                <w:sz w:val="18"/>
                <w:szCs w:val="18"/>
              </w:rPr>
              <w:t>234</w:t>
            </w:r>
            <w:r>
              <w:rPr>
                <w:rFonts w:hint="eastAsia" w:ascii="仿宋_GB2312" w:hAnsi="宋体" w:eastAsia="仿宋_GB2312"/>
                <w:color w:val="000000"/>
                <w:kern w:val="0"/>
                <w:sz w:val="18"/>
                <w:szCs w:val="18"/>
              </w:rPr>
              <w:t>万吨），年产双烯</w:t>
            </w:r>
            <w:r>
              <w:rPr>
                <w:rFonts w:hint="eastAsia" w:ascii="仿宋_GB2312" w:hAnsi="Times New Roman" w:eastAsia="仿宋_GB2312"/>
                <w:color w:val="000000"/>
                <w:kern w:val="0"/>
                <w:sz w:val="18"/>
                <w:szCs w:val="18"/>
              </w:rPr>
              <w:t>84.88</w:t>
            </w:r>
            <w:r>
              <w:rPr>
                <w:rFonts w:hint="eastAsia" w:ascii="仿宋_GB2312" w:hAnsi="宋体" w:eastAsia="仿宋_GB2312"/>
                <w:color w:val="000000"/>
                <w:kern w:val="0"/>
                <w:sz w:val="18"/>
                <w:szCs w:val="18"/>
              </w:rPr>
              <w:t>万吨，年增产双烯</w:t>
            </w:r>
            <w:r>
              <w:rPr>
                <w:rFonts w:hint="eastAsia" w:ascii="仿宋_GB2312" w:hAnsi="Times New Roman" w:eastAsia="仿宋_GB2312"/>
                <w:color w:val="000000"/>
                <w:kern w:val="0"/>
                <w:sz w:val="18"/>
                <w:szCs w:val="18"/>
              </w:rPr>
              <w:t>15.93</w:t>
            </w:r>
            <w:r>
              <w:rPr>
                <w:rFonts w:hint="eastAsia" w:ascii="仿宋_GB2312" w:hAnsi="宋体" w:eastAsia="仿宋_GB2312"/>
                <w:color w:val="000000"/>
                <w:kern w:val="0"/>
                <w:sz w:val="18"/>
                <w:szCs w:val="18"/>
              </w:rPr>
              <w:t>万吨。</w:t>
            </w:r>
          </w:p>
        </w:tc>
        <w:tc>
          <w:tcPr>
            <w:tcW w:w="846" w:type="dxa"/>
            <w:tcBorders>
              <w:top w:val="single" w:color="000000" w:sz="4" w:space="0"/>
              <w:left w:val="nil"/>
              <w:bottom w:val="single" w:color="000000" w:sz="4" w:space="0"/>
              <w:right w:val="single" w:color="000000" w:sz="4" w:space="0"/>
            </w:tcBorders>
            <w:noWrap w:val="0"/>
            <w:vAlign w:val="center"/>
          </w:tcPr>
          <w:p w14:paraId="7512D23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02240FE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31862</w:t>
            </w:r>
          </w:p>
        </w:tc>
        <w:tc>
          <w:tcPr>
            <w:tcW w:w="1308" w:type="dxa"/>
            <w:tcBorders>
              <w:top w:val="single" w:color="000000" w:sz="4" w:space="0"/>
              <w:left w:val="nil"/>
              <w:bottom w:val="single" w:color="000000" w:sz="4" w:space="0"/>
              <w:right w:val="single" w:color="000000" w:sz="4" w:space="0"/>
            </w:tcBorders>
            <w:noWrap w:val="0"/>
            <w:vAlign w:val="center"/>
          </w:tcPr>
          <w:p w14:paraId="46B6BD4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30000</w:t>
            </w:r>
          </w:p>
        </w:tc>
        <w:tc>
          <w:tcPr>
            <w:tcW w:w="1374" w:type="dxa"/>
            <w:tcBorders>
              <w:top w:val="single" w:color="000000" w:sz="4" w:space="0"/>
              <w:left w:val="nil"/>
              <w:bottom w:val="single" w:color="000000" w:sz="4" w:space="0"/>
              <w:right w:val="single" w:color="000000" w:sz="4" w:space="0"/>
            </w:tcBorders>
            <w:noWrap w:val="0"/>
            <w:vAlign w:val="center"/>
          </w:tcPr>
          <w:p w14:paraId="38E57E7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7751B9D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1FA3B0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52BB828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2D449E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蒲城清洁能源化工有限责任公司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E875E8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w:t>
            </w:r>
            <w:r>
              <w:rPr>
                <w:rFonts w:hint="eastAsia" w:ascii="仿宋_GB2312" w:hAnsi="宋体" w:eastAsia="仿宋_GB2312"/>
                <w:color w:val="000000"/>
                <w:spacing w:val="-6"/>
                <w:kern w:val="0"/>
                <w:sz w:val="18"/>
                <w:szCs w:val="18"/>
                <w:lang w:eastAsia="zh-CN"/>
              </w:rPr>
              <w:t>经开</w:t>
            </w:r>
            <w:r>
              <w:rPr>
                <w:rFonts w:hint="eastAsia" w:ascii="仿宋_GB2312" w:hAnsi="宋体" w:eastAsia="仿宋_GB2312"/>
                <w:color w:val="000000"/>
                <w:spacing w:val="-6"/>
                <w:kern w:val="0"/>
                <w:sz w:val="18"/>
                <w:szCs w:val="18"/>
              </w:rPr>
              <w:t>区管委会</w:t>
            </w:r>
          </w:p>
        </w:tc>
      </w:tr>
      <w:tr w14:paraId="7942DAFB">
        <w:tblPrEx>
          <w:tblCellMar>
            <w:top w:w="0" w:type="dxa"/>
            <w:left w:w="108" w:type="dxa"/>
            <w:bottom w:w="0" w:type="dxa"/>
            <w:right w:w="108" w:type="dxa"/>
          </w:tblCellMar>
        </w:tblPrEx>
        <w:trPr>
          <w:cantSplit/>
          <w:trHeight w:val="1732"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3852BF0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w:t>
            </w:r>
          </w:p>
        </w:tc>
        <w:tc>
          <w:tcPr>
            <w:tcW w:w="1814" w:type="dxa"/>
            <w:tcBorders>
              <w:top w:val="single" w:color="000000" w:sz="4" w:space="0"/>
              <w:left w:val="nil"/>
              <w:bottom w:val="single" w:color="000000" w:sz="4" w:space="0"/>
              <w:right w:val="single" w:color="000000" w:sz="4" w:space="0"/>
            </w:tcBorders>
            <w:noWrap w:val="0"/>
            <w:vAlign w:val="center"/>
          </w:tcPr>
          <w:p w14:paraId="2B475B3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富平县空天铝型材研发生产基地项目</w:t>
            </w:r>
          </w:p>
        </w:tc>
        <w:tc>
          <w:tcPr>
            <w:tcW w:w="3491" w:type="dxa"/>
            <w:tcBorders>
              <w:top w:val="single" w:color="000000" w:sz="4" w:space="0"/>
              <w:left w:val="nil"/>
              <w:bottom w:val="single" w:color="000000" w:sz="4" w:space="0"/>
              <w:right w:val="single" w:color="000000" w:sz="4" w:space="0"/>
            </w:tcBorders>
            <w:noWrap w:val="0"/>
            <w:vAlign w:val="center"/>
          </w:tcPr>
          <w:p w14:paraId="1AB4D25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占地面积约</w:t>
            </w:r>
            <w:r>
              <w:rPr>
                <w:rFonts w:hint="eastAsia" w:ascii="仿宋_GB2312" w:hAnsi="Times New Roman" w:eastAsia="仿宋_GB2312"/>
                <w:color w:val="000000"/>
                <w:kern w:val="0"/>
                <w:sz w:val="18"/>
                <w:szCs w:val="18"/>
              </w:rPr>
              <w:t>45</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2.94</w:t>
            </w:r>
            <w:r>
              <w:rPr>
                <w:rFonts w:hint="eastAsia" w:ascii="仿宋_GB2312" w:hAnsi="宋体" w:eastAsia="仿宋_GB2312"/>
                <w:color w:val="000000"/>
                <w:kern w:val="0"/>
                <w:sz w:val="18"/>
                <w:szCs w:val="18"/>
              </w:rPr>
              <w:t>万平方米，引进立式数控加工中心、卧式加工中心、智能安装系统等设备约</w:t>
            </w:r>
            <w:r>
              <w:rPr>
                <w:rFonts w:hint="eastAsia" w:ascii="仿宋_GB2312" w:hAnsi="Times New Roman" w:eastAsia="仿宋_GB2312"/>
                <w:color w:val="000000"/>
                <w:kern w:val="0"/>
                <w:sz w:val="18"/>
                <w:szCs w:val="18"/>
              </w:rPr>
              <w:t>54</w:t>
            </w:r>
            <w:r>
              <w:rPr>
                <w:rFonts w:hint="eastAsia" w:ascii="仿宋_GB2312" w:hAnsi="宋体" w:eastAsia="仿宋_GB2312"/>
                <w:color w:val="000000"/>
                <w:kern w:val="0"/>
                <w:sz w:val="18"/>
                <w:szCs w:val="18"/>
              </w:rPr>
              <w:t>台，主要生产航空航天、汽车、轨道交通、新能源等领域用铝型材产品。</w:t>
            </w:r>
          </w:p>
        </w:tc>
        <w:tc>
          <w:tcPr>
            <w:tcW w:w="846" w:type="dxa"/>
            <w:tcBorders>
              <w:top w:val="single" w:color="000000" w:sz="4" w:space="0"/>
              <w:left w:val="nil"/>
              <w:bottom w:val="single" w:color="000000" w:sz="4" w:space="0"/>
              <w:right w:val="single" w:color="000000" w:sz="4" w:space="0"/>
            </w:tcBorders>
            <w:noWrap w:val="0"/>
            <w:vAlign w:val="center"/>
          </w:tcPr>
          <w:p w14:paraId="49BBA80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58B81E8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31000</w:t>
            </w:r>
          </w:p>
        </w:tc>
        <w:tc>
          <w:tcPr>
            <w:tcW w:w="1308" w:type="dxa"/>
            <w:tcBorders>
              <w:top w:val="single" w:color="000000" w:sz="4" w:space="0"/>
              <w:left w:val="nil"/>
              <w:bottom w:val="single" w:color="000000" w:sz="4" w:space="0"/>
              <w:right w:val="single" w:color="000000" w:sz="4" w:space="0"/>
            </w:tcBorders>
            <w:noWrap w:val="0"/>
            <w:vAlign w:val="center"/>
          </w:tcPr>
          <w:p w14:paraId="0B3A740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w:t>
            </w:r>
          </w:p>
        </w:tc>
        <w:tc>
          <w:tcPr>
            <w:tcW w:w="1374" w:type="dxa"/>
            <w:tcBorders>
              <w:top w:val="single" w:color="000000" w:sz="4" w:space="0"/>
              <w:left w:val="nil"/>
              <w:bottom w:val="single" w:color="000000" w:sz="4" w:space="0"/>
              <w:right w:val="single" w:color="000000" w:sz="4" w:space="0"/>
            </w:tcBorders>
            <w:noWrap w:val="0"/>
            <w:vAlign w:val="center"/>
          </w:tcPr>
          <w:p w14:paraId="4AD1263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6973FAA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675D0CD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02CD3AF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20369D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陕西福泰西辉铝业有限公司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499265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w:t>
            </w:r>
          </w:p>
          <w:p w14:paraId="11F977D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55171552">
        <w:tblPrEx>
          <w:tblCellMar>
            <w:top w:w="0" w:type="dxa"/>
            <w:left w:w="108" w:type="dxa"/>
            <w:bottom w:w="0" w:type="dxa"/>
            <w:right w:w="108" w:type="dxa"/>
          </w:tblCellMar>
        </w:tblPrEx>
        <w:trPr>
          <w:cantSplit/>
          <w:trHeight w:val="174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D302C7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w:t>
            </w:r>
          </w:p>
        </w:tc>
        <w:tc>
          <w:tcPr>
            <w:tcW w:w="1814" w:type="dxa"/>
            <w:tcBorders>
              <w:top w:val="single" w:color="000000" w:sz="4" w:space="0"/>
              <w:left w:val="nil"/>
              <w:bottom w:val="single" w:color="000000" w:sz="4" w:space="0"/>
              <w:right w:val="single" w:color="000000" w:sz="4" w:space="0"/>
            </w:tcBorders>
            <w:noWrap w:val="0"/>
            <w:vAlign w:val="center"/>
          </w:tcPr>
          <w:p w14:paraId="1A7D73C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富阎新型建材产业园（西卡德高）项目</w:t>
            </w:r>
          </w:p>
        </w:tc>
        <w:tc>
          <w:tcPr>
            <w:tcW w:w="3491" w:type="dxa"/>
            <w:tcBorders>
              <w:top w:val="single" w:color="000000" w:sz="4" w:space="0"/>
              <w:left w:val="nil"/>
              <w:bottom w:val="single" w:color="000000" w:sz="4" w:space="0"/>
              <w:right w:val="single" w:color="000000" w:sz="4" w:space="0"/>
            </w:tcBorders>
            <w:noWrap w:val="0"/>
            <w:vAlign w:val="center"/>
          </w:tcPr>
          <w:p w14:paraId="72453AF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64.4</w:t>
            </w:r>
            <w:r>
              <w:rPr>
                <w:rFonts w:hint="eastAsia" w:ascii="仿宋_GB2312" w:hAnsi="宋体" w:eastAsia="仿宋_GB2312"/>
                <w:color w:val="000000"/>
                <w:kern w:val="0"/>
                <w:sz w:val="18"/>
                <w:szCs w:val="18"/>
              </w:rPr>
              <w:t>亩，建筑面积</w:t>
            </w:r>
            <w:r>
              <w:rPr>
                <w:rFonts w:hint="eastAsia" w:ascii="仿宋_GB2312" w:hAnsi="Times New Roman" w:eastAsia="仿宋_GB2312"/>
                <w:color w:val="000000"/>
                <w:kern w:val="0"/>
                <w:sz w:val="18"/>
                <w:szCs w:val="18"/>
              </w:rPr>
              <w:t>2.4</w:t>
            </w:r>
            <w:r>
              <w:rPr>
                <w:rFonts w:hint="eastAsia" w:ascii="仿宋_GB2312" w:hAnsi="宋体" w:eastAsia="仿宋_GB2312"/>
                <w:color w:val="000000"/>
                <w:kern w:val="0"/>
                <w:sz w:val="18"/>
                <w:szCs w:val="18"/>
              </w:rPr>
              <w:t>万平方米，主要建设生产车间、办公、质检中心以及有关配套设施，引进三条智能化自动生产线，主要生产德高瓷砖胶、德高彩色瓷砖填缝料、德高防水材料、西卡地坪砂浆、腻子等产品。</w:t>
            </w:r>
          </w:p>
        </w:tc>
        <w:tc>
          <w:tcPr>
            <w:tcW w:w="846" w:type="dxa"/>
            <w:tcBorders>
              <w:top w:val="single" w:color="000000" w:sz="4" w:space="0"/>
              <w:left w:val="nil"/>
              <w:bottom w:val="single" w:color="000000" w:sz="4" w:space="0"/>
              <w:right w:val="single" w:color="000000" w:sz="4" w:space="0"/>
            </w:tcBorders>
            <w:noWrap w:val="0"/>
            <w:vAlign w:val="center"/>
          </w:tcPr>
          <w:p w14:paraId="2867851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6A2DB4E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27000</w:t>
            </w:r>
          </w:p>
        </w:tc>
        <w:tc>
          <w:tcPr>
            <w:tcW w:w="1308" w:type="dxa"/>
            <w:tcBorders>
              <w:top w:val="single" w:color="000000" w:sz="4" w:space="0"/>
              <w:left w:val="nil"/>
              <w:bottom w:val="single" w:color="000000" w:sz="4" w:space="0"/>
              <w:right w:val="single" w:color="000000" w:sz="4" w:space="0"/>
            </w:tcBorders>
            <w:noWrap w:val="0"/>
            <w:vAlign w:val="center"/>
          </w:tcPr>
          <w:p w14:paraId="24DB67E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w:t>
            </w:r>
          </w:p>
        </w:tc>
        <w:tc>
          <w:tcPr>
            <w:tcW w:w="1374" w:type="dxa"/>
            <w:tcBorders>
              <w:top w:val="single" w:color="000000" w:sz="4" w:space="0"/>
              <w:left w:val="nil"/>
              <w:bottom w:val="single" w:color="000000" w:sz="4" w:space="0"/>
              <w:right w:val="single" w:color="000000" w:sz="4" w:space="0"/>
            </w:tcBorders>
            <w:noWrap w:val="0"/>
            <w:vAlign w:val="center"/>
          </w:tcPr>
          <w:p w14:paraId="3D02834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0581FD7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1DA1131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14CCFE7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915D46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陕西富阎产业园开发有限公司、西卡德高（陕西）新材料有限公司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D5A2B1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w:t>
            </w:r>
          </w:p>
          <w:p w14:paraId="7426FAD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37E18565">
        <w:tblPrEx>
          <w:tblCellMar>
            <w:top w:w="0" w:type="dxa"/>
            <w:left w:w="108" w:type="dxa"/>
            <w:bottom w:w="0" w:type="dxa"/>
            <w:right w:w="108" w:type="dxa"/>
          </w:tblCellMar>
        </w:tblPrEx>
        <w:trPr>
          <w:cantSplit/>
          <w:trHeight w:val="16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63CAC0E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w:t>
            </w:r>
          </w:p>
        </w:tc>
        <w:tc>
          <w:tcPr>
            <w:tcW w:w="1814" w:type="dxa"/>
            <w:tcBorders>
              <w:top w:val="single" w:color="000000" w:sz="4" w:space="0"/>
              <w:left w:val="nil"/>
              <w:bottom w:val="single" w:color="000000" w:sz="4" w:space="0"/>
              <w:right w:val="single" w:color="000000" w:sz="4" w:space="0"/>
            </w:tcBorders>
            <w:noWrap w:val="0"/>
            <w:vAlign w:val="center"/>
          </w:tcPr>
          <w:p w14:paraId="6C0E032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渭南高新区陕西煤田地质实业发展有限责任公司药用包材升级扩能项目</w:t>
            </w:r>
          </w:p>
        </w:tc>
        <w:tc>
          <w:tcPr>
            <w:tcW w:w="3491" w:type="dxa"/>
            <w:tcBorders>
              <w:top w:val="single" w:color="000000" w:sz="4" w:space="0"/>
              <w:left w:val="nil"/>
              <w:bottom w:val="single" w:color="000000" w:sz="4" w:space="0"/>
              <w:right w:val="single" w:color="000000" w:sz="4" w:space="0"/>
            </w:tcBorders>
            <w:noWrap w:val="0"/>
            <w:vAlign w:val="center"/>
          </w:tcPr>
          <w:p w14:paraId="755E414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对现有生产线基础上进行升级扩能，同时新增药用复合膜、药用纸盒生产设备。主要建设年产药用</w:t>
            </w:r>
            <w:r>
              <w:rPr>
                <w:rFonts w:hint="eastAsia" w:ascii="仿宋_GB2312" w:hAnsi="Times New Roman" w:eastAsia="仿宋_GB2312"/>
                <w:color w:val="000000"/>
                <w:kern w:val="0"/>
                <w:sz w:val="18"/>
                <w:szCs w:val="18"/>
              </w:rPr>
              <w:t>PVC</w:t>
            </w:r>
            <w:r>
              <w:rPr>
                <w:rFonts w:hint="eastAsia" w:ascii="仿宋_GB2312" w:hAnsi="宋体" w:eastAsia="仿宋_GB2312"/>
                <w:color w:val="000000"/>
                <w:kern w:val="0"/>
                <w:sz w:val="18"/>
                <w:szCs w:val="18"/>
              </w:rPr>
              <w:t>、药用纸盒、药用复合膜、药用铝箔生产线共计</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条。同时，对现有质检中心进行升级改造。</w:t>
            </w:r>
          </w:p>
        </w:tc>
        <w:tc>
          <w:tcPr>
            <w:tcW w:w="846" w:type="dxa"/>
            <w:tcBorders>
              <w:top w:val="single" w:color="000000" w:sz="4" w:space="0"/>
              <w:left w:val="nil"/>
              <w:bottom w:val="single" w:color="000000" w:sz="4" w:space="0"/>
              <w:right w:val="single" w:color="000000" w:sz="4" w:space="0"/>
            </w:tcBorders>
            <w:noWrap w:val="0"/>
            <w:vAlign w:val="center"/>
          </w:tcPr>
          <w:p w14:paraId="5F1A028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6D8EFBF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25500</w:t>
            </w:r>
          </w:p>
        </w:tc>
        <w:tc>
          <w:tcPr>
            <w:tcW w:w="1308" w:type="dxa"/>
            <w:tcBorders>
              <w:top w:val="single" w:color="000000" w:sz="4" w:space="0"/>
              <w:left w:val="nil"/>
              <w:bottom w:val="single" w:color="000000" w:sz="4" w:space="0"/>
              <w:right w:val="single" w:color="000000" w:sz="4" w:space="0"/>
            </w:tcBorders>
            <w:noWrap w:val="0"/>
            <w:vAlign w:val="center"/>
          </w:tcPr>
          <w:p w14:paraId="40B23F5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22500</w:t>
            </w:r>
          </w:p>
        </w:tc>
        <w:tc>
          <w:tcPr>
            <w:tcW w:w="1374" w:type="dxa"/>
            <w:tcBorders>
              <w:top w:val="single" w:color="000000" w:sz="4" w:space="0"/>
              <w:left w:val="nil"/>
              <w:bottom w:val="single" w:color="000000" w:sz="4" w:space="0"/>
              <w:right w:val="single" w:color="000000" w:sz="4" w:space="0"/>
            </w:tcBorders>
            <w:noWrap w:val="0"/>
            <w:vAlign w:val="center"/>
          </w:tcPr>
          <w:p w14:paraId="5481143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0EC799B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2B90F5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05C326B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E088D6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陕西煤田地质实业发展有限责任公司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9E05A88">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20EBC065">
        <w:tblPrEx>
          <w:tblCellMar>
            <w:top w:w="0" w:type="dxa"/>
            <w:left w:w="108" w:type="dxa"/>
            <w:bottom w:w="0" w:type="dxa"/>
            <w:right w:w="108" w:type="dxa"/>
          </w:tblCellMar>
        </w:tblPrEx>
        <w:trPr>
          <w:cantSplit/>
          <w:trHeight w:val="242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395F965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19</w:t>
            </w:r>
          </w:p>
        </w:tc>
        <w:tc>
          <w:tcPr>
            <w:tcW w:w="1814" w:type="dxa"/>
            <w:tcBorders>
              <w:top w:val="single" w:color="000000" w:sz="4" w:space="0"/>
              <w:left w:val="nil"/>
              <w:bottom w:val="single" w:color="000000" w:sz="4" w:space="0"/>
              <w:right w:val="single" w:color="000000" w:sz="4" w:space="0"/>
            </w:tcBorders>
            <w:noWrap w:val="0"/>
            <w:vAlign w:val="center"/>
          </w:tcPr>
          <w:p w14:paraId="3598E94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渭南经开区美恩科技年产</w:t>
            </w:r>
            <w:r>
              <w:rPr>
                <w:rFonts w:hint="eastAsia" w:ascii="仿宋_GB2312" w:hAnsi="Times New Roman" w:eastAsia="仿宋_GB2312"/>
                <w:color w:val="000000"/>
                <w:spacing w:val="-6"/>
                <w:kern w:val="0"/>
                <w:sz w:val="18"/>
                <w:szCs w:val="18"/>
              </w:rPr>
              <w:t>30</w:t>
            </w:r>
            <w:r>
              <w:rPr>
                <w:rFonts w:hint="eastAsia" w:ascii="仿宋_GB2312" w:hAnsi="宋体" w:eastAsia="仿宋_GB2312"/>
                <w:color w:val="000000"/>
                <w:spacing w:val="-6"/>
                <w:kern w:val="0"/>
                <w:sz w:val="18"/>
                <w:szCs w:val="18"/>
              </w:rPr>
              <w:t>万吨氟化钙资源回收利用项目</w:t>
            </w:r>
          </w:p>
        </w:tc>
        <w:tc>
          <w:tcPr>
            <w:tcW w:w="3491" w:type="dxa"/>
            <w:tcBorders>
              <w:top w:val="single" w:color="000000" w:sz="4" w:space="0"/>
              <w:left w:val="nil"/>
              <w:bottom w:val="single" w:color="000000" w:sz="4" w:space="0"/>
              <w:right w:val="single" w:color="000000" w:sz="4" w:space="0"/>
            </w:tcBorders>
            <w:noWrap w:val="0"/>
            <w:vAlign w:val="center"/>
          </w:tcPr>
          <w:p w14:paraId="53E77552">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45</w:t>
            </w:r>
            <w:r>
              <w:rPr>
                <w:rFonts w:hint="eastAsia" w:ascii="仿宋_GB2312" w:hAnsi="宋体" w:eastAsia="仿宋_GB2312"/>
                <w:color w:val="000000"/>
                <w:kern w:val="0"/>
                <w:sz w:val="18"/>
                <w:szCs w:val="18"/>
              </w:rPr>
              <w:t>亩，建筑面积约为</w:t>
            </w:r>
            <w:r>
              <w:rPr>
                <w:rFonts w:hint="eastAsia" w:ascii="仿宋_GB2312" w:hAnsi="Times New Roman" w:eastAsia="仿宋_GB2312"/>
                <w:color w:val="000000"/>
                <w:kern w:val="0"/>
                <w:sz w:val="18"/>
                <w:szCs w:val="18"/>
              </w:rPr>
              <w:t>15000</w:t>
            </w:r>
            <w:r>
              <w:rPr>
                <w:rFonts w:hint="eastAsia" w:ascii="仿宋_GB2312" w:hAnsi="宋体" w:eastAsia="仿宋_GB2312"/>
                <w:color w:val="000000"/>
                <w:kern w:val="0"/>
                <w:sz w:val="18"/>
                <w:szCs w:val="18"/>
              </w:rPr>
              <w:t>平方米，建设</w:t>
            </w:r>
            <w:r>
              <w:rPr>
                <w:rFonts w:hint="eastAsia" w:ascii="仿宋_GB2312" w:hAnsi="Times New Roman" w:eastAsia="仿宋_GB2312"/>
                <w:color w:val="000000"/>
                <w:kern w:val="0"/>
                <w:sz w:val="18"/>
                <w:szCs w:val="18"/>
              </w:rPr>
              <w:t>30</w:t>
            </w:r>
            <w:r>
              <w:rPr>
                <w:rFonts w:hint="eastAsia" w:ascii="仿宋_GB2312" w:hAnsi="宋体" w:eastAsia="仿宋_GB2312"/>
                <w:color w:val="000000"/>
                <w:kern w:val="0"/>
                <w:sz w:val="18"/>
                <w:szCs w:val="18"/>
              </w:rPr>
              <w:t>万吨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年氟化钙战略资源回收利用项目，购置生产设备约</w:t>
            </w:r>
            <w:r>
              <w:rPr>
                <w:rFonts w:hint="eastAsia" w:ascii="仿宋_GB2312" w:hAnsi="Times New Roman" w:eastAsia="仿宋_GB2312"/>
                <w:color w:val="000000"/>
                <w:kern w:val="0"/>
                <w:sz w:val="18"/>
                <w:szCs w:val="18"/>
              </w:rPr>
              <w:t>42</w:t>
            </w:r>
            <w:r>
              <w:rPr>
                <w:rFonts w:hint="eastAsia" w:ascii="仿宋_GB2312" w:hAnsi="宋体" w:eastAsia="仿宋_GB2312"/>
                <w:color w:val="000000"/>
                <w:kern w:val="0"/>
                <w:sz w:val="18"/>
                <w:szCs w:val="18"/>
              </w:rPr>
              <w:t>台</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套</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。新建生产车间</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座、原料仓库</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座、成品仓库</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座，以及用于生产的其他配套设施。本项目分两期实施</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一期为减量化处理工程，二期为氟化钙战略资源回收利用工程。</w:t>
            </w:r>
          </w:p>
        </w:tc>
        <w:tc>
          <w:tcPr>
            <w:tcW w:w="846" w:type="dxa"/>
            <w:tcBorders>
              <w:top w:val="single" w:color="000000" w:sz="4" w:space="0"/>
              <w:left w:val="nil"/>
              <w:bottom w:val="single" w:color="000000" w:sz="4" w:space="0"/>
              <w:right w:val="single" w:color="000000" w:sz="4" w:space="0"/>
            </w:tcBorders>
            <w:noWrap w:val="0"/>
            <w:vAlign w:val="center"/>
          </w:tcPr>
          <w:p w14:paraId="08CE469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6E9EA51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25000</w:t>
            </w:r>
          </w:p>
        </w:tc>
        <w:tc>
          <w:tcPr>
            <w:tcW w:w="1308" w:type="dxa"/>
            <w:tcBorders>
              <w:top w:val="single" w:color="000000" w:sz="4" w:space="0"/>
              <w:left w:val="nil"/>
              <w:bottom w:val="single" w:color="000000" w:sz="4" w:space="0"/>
              <w:right w:val="single" w:color="000000" w:sz="4" w:space="0"/>
            </w:tcBorders>
            <w:noWrap w:val="0"/>
            <w:vAlign w:val="center"/>
          </w:tcPr>
          <w:p w14:paraId="1F062E0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18000</w:t>
            </w:r>
          </w:p>
        </w:tc>
        <w:tc>
          <w:tcPr>
            <w:tcW w:w="1374" w:type="dxa"/>
            <w:tcBorders>
              <w:top w:val="single" w:color="000000" w:sz="4" w:space="0"/>
              <w:left w:val="nil"/>
              <w:bottom w:val="single" w:color="000000" w:sz="4" w:space="0"/>
              <w:right w:val="single" w:color="000000" w:sz="4" w:space="0"/>
            </w:tcBorders>
            <w:noWrap w:val="0"/>
            <w:vAlign w:val="center"/>
          </w:tcPr>
          <w:p w14:paraId="2B5FFF7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58" w:type="dxa"/>
            <w:tcBorders>
              <w:top w:val="single" w:color="000000" w:sz="4" w:space="0"/>
              <w:left w:val="nil"/>
              <w:bottom w:val="single" w:color="000000" w:sz="4" w:space="0"/>
              <w:right w:val="single" w:color="000000" w:sz="4" w:space="0"/>
            </w:tcBorders>
            <w:noWrap w:val="0"/>
            <w:vAlign w:val="center"/>
          </w:tcPr>
          <w:p w14:paraId="707E3A4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41EF186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039D8A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41D6D2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陕西美恩科技有限公司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8349B9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w:t>
            </w:r>
            <w:r>
              <w:rPr>
                <w:rFonts w:hint="eastAsia" w:ascii="仿宋_GB2312" w:hAnsi="宋体" w:eastAsia="仿宋_GB2312"/>
                <w:color w:val="000000"/>
                <w:spacing w:val="-6"/>
                <w:kern w:val="0"/>
                <w:sz w:val="18"/>
                <w:szCs w:val="18"/>
                <w:lang w:eastAsia="zh-CN"/>
              </w:rPr>
              <w:t>经开</w:t>
            </w:r>
            <w:r>
              <w:rPr>
                <w:rFonts w:hint="eastAsia" w:ascii="仿宋_GB2312" w:hAnsi="宋体" w:eastAsia="仿宋_GB2312"/>
                <w:color w:val="000000"/>
                <w:spacing w:val="-6"/>
                <w:kern w:val="0"/>
                <w:sz w:val="18"/>
                <w:szCs w:val="18"/>
              </w:rPr>
              <w:t>区管委会</w:t>
            </w:r>
          </w:p>
        </w:tc>
      </w:tr>
      <w:tr w14:paraId="7A525C3D">
        <w:tblPrEx>
          <w:tblCellMar>
            <w:top w:w="0" w:type="dxa"/>
            <w:left w:w="108" w:type="dxa"/>
            <w:bottom w:w="0" w:type="dxa"/>
            <w:right w:w="108" w:type="dxa"/>
          </w:tblCellMar>
        </w:tblPrEx>
        <w:trPr>
          <w:cantSplit/>
          <w:trHeight w:val="23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16891B5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w:t>
            </w:r>
          </w:p>
        </w:tc>
        <w:tc>
          <w:tcPr>
            <w:tcW w:w="1814" w:type="dxa"/>
            <w:tcBorders>
              <w:top w:val="single" w:color="000000" w:sz="4" w:space="0"/>
              <w:left w:val="nil"/>
              <w:bottom w:val="single" w:color="000000" w:sz="4" w:space="0"/>
              <w:right w:val="single" w:color="000000" w:sz="4" w:space="0"/>
            </w:tcBorders>
            <w:noWrap w:val="0"/>
            <w:vAlign w:val="center"/>
          </w:tcPr>
          <w:p w14:paraId="321695C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渭南经开区陕西蒲城大红门肉类食品有限公司肉制品加工项目</w:t>
            </w:r>
          </w:p>
        </w:tc>
        <w:tc>
          <w:tcPr>
            <w:tcW w:w="3491" w:type="dxa"/>
            <w:tcBorders>
              <w:top w:val="single" w:color="000000" w:sz="4" w:space="0"/>
              <w:left w:val="nil"/>
              <w:bottom w:val="single" w:color="000000" w:sz="4" w:space="0"/>
              <w:right w:val="single" w:color="000000" w:sz="4" w:space="0"/>
            </w:tcBorders>
            <w:noWrap w:val="0"/>
            <w:vAlign w:val="center"/>
          </w:tcPr>
          <w:p w14:paraId="783E4FC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拟在原有基础上新建加工车间一座</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包含冷链肉制品生产线三条，及低温缓化库、原料冷藏库、低温中转库，及产品冷藏库</w:t>
            </w:r>
            <w:r>
              <w:rPr>
                <w:rFonts w:hint="eastAsia" w:ascii="仿宋_GB2312" w:hAnsi="Times New Roman" w:eastAsia="仿宋_GB2312"/>
                <w:color w:val="000000"/>
                <w:kern w:val="0"/>
                <w:sz w:val="18"/>
                <w:szCs w:val="18"/>
              </w:rPr>
              <w:t>13</w:t>
            </w:r>
            <w:r>
              <w:rPr>
                <w:rFonts w:hint="eastAsia" w:ascii="仿宋_GB2312" w:hAnsi="宋体" w:eastAsia="仿宋_GB2312"/>
                <w:color w:val="000000"/>
                <w:kern w:val="0"/>
                <w:sz w:val="18"/>
                <w:szCs w:val="18"/>
              </w:rPr>
              <w:t>座</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总建筑面积</w:t>
            </w:r>
            <w:r>
              <w:rPr>
                <w:rFonts w:hint="eastAsia" w:ascii="仿宋_GB2312" w:hAnsi="Times New Roman" w:eastAsia="仿宋_GB2312"/>
                <w:color w:val="000000"/>
                <w:kern w:val="0"/>
                <w:sz w:val="18"/>
                <w:szCs w:val="18"/>
              </w:rPr>
              <w:t>16000</w:t>
            </w:r>
            <w:r>
              <w:rPr>
                <w:rFonts w:hint="eastAsia" w:ascii="仿宋_GB2312" w:hAnsi="宋体" w:eastAsia="仿宋_GB2312"/>
                <w:color w:val="000000"/>
                <w:kern w:val="0"/>
                <w:sz w:val="18"/>
                <w:szCs w:val="18"/>
              </w:rPr>
              <w:t>平方米，其中新建冷库容积</w:t>
            </w:r>
            <w:r>
              <w:rPr>
                <w:rFonts w:hint="eastAsia" w:ascii="仿宋_GB2312" w:hAnsi="Times New Roman" w:eastAsia="仿宋_GB2312"/>
                <w:color w:val="000000"/>
                <w:kern w:val="0"/>
                <w:sz w:val="18"/>
                <w:szCs w:val="18"/>
              </w:rPr>
              <w:t>9284</w:t>
            </w:r>
            <w:r>
              <w:rPr>
                <w:rFonts w:hint="eastAsia" w:ascii="仿宋_GB2312" w:hAnsi="宋体" w:eastAsia="仿宋_GB2312"/>
                <w:color w:val="000000"/>
                <w:kern w:val="0"/>
                <w:sz w:val="18"/>
                <w:szCs w:val="18"/>
              </w:rPr>
              <w:t>立方米，并对前期</w:t>
            </w:r>
            <w:r>
              <w:rPr>
                <w:rFonts w:hint="eastAsia" w:ascii="仿宋_GB2312" w:hAnsi="Times New Roman" w:eastAsia="仿宋_GB2312"/>
                <w:color w:val="000000"/>
                <w:kern w:val="0"/>
                <w:sz w:val="18"/>
                <w:szCs w:val="18"/>
              </w:rPr>
              <w:t>24494</w:t>
            </w:r>
            <w:r>
              <w:rPr>
                <w:rFonts w:hint="eastAsia" w:ascii="仿宋_GB2312" w:hAnsi="宋体" w:eastAsia="仿宋_GB2312"/>
                <w:color w:val="000000"/>
                <w:kern w:val="0"/>
                <w:sz w:val="18"/>
                <w:szCs w:val="18"/>
              </w:rPr>
              <w:t>立方米冷库进行改造。购置相应配套冷藏车多台</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构建冷链物流体系管理平台。</w:t>
            </w:r>
          </w:p>
        </w:tc>
        <w:tc>
          <w:tcPr>
            <w:tcW w:w="846" w:type="dxa"/>
            <w:tcBorders>
              <w:top w:val="single" w:color="000000" w:sz="4" w:space="0"/>
              <w:left w:val="nil"/>
              <w:bottom w:val="single" w:color="000000" w:sz="4" w:space="0"/>
              <w:right w:val="single" w:color="000000" w:sz="4" w:space="0"/>
            </w:tcBorders>
            <w:noWrap w:val="0"/>
            <w:vAlign w:val="center"/>
          </w:tcPr>
          <w:p w14:paraId="14E7F32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4CF797B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17758</w:t>
            </w:r>
          </w:p>
        </w:tc>
        <w:tc>
          <w:tcPr>
            <w:tcW w:w="1308" w:type="dxa"/>
            <w:tcBorders>
              <w:top w:val="single" w:color="000000" w:sz="4" w:space="0"/>
              <w:left w:val="nil"/>
              <w:bottom w:val="single" w:color="000000" w:sz="4" w:space="0"/>
              <w:right w:val="single" w:color="000000" w:sz="4" w:space="0"/>
            </w:tcBorders>
            <w:noWrap w:val="0"/>
            <w:vAlign w:val="center"/>
          </w:tcPr>
          <w:p w14:paraId="2D71665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9758</w:t>
            </w:r>
          </w:p>
        </w:tc>
        <w:tc>
          <w:tcPr>
            <w:tcW w:w="1374" w:type="dxa"/>
            <w:tcBorders>
              <w:top w:val="single" w:color="000000" w:sz="4" w:space="0"/>
              <w:left w:val="nil"/>
              <w:bottom w:val="single" w:color="000000" w:sz="4" w:space="0"/>
              <w:right w:val="single" w:color="000000" w:sz="4" w:space="0"/>
            </w:tcBorders>
            <w:noWrap w:val="0"/>
            <w:vAlign w:val="center"/>
          </w:tcPr>
          <w:p w14:paraId="0AFF0C2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63CA100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626865D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CED1BC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BDD66C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陕西大红门肉类食品有限</w:t>
            </w:r>
          </w:p>
          <w:p w14:paraId="4575E33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6E25BC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w:t>
            </w:r>
            <w:r>
              <w:rPr>
                <w:rFonts w:hint="eastAsia" w:ascii="仿宋_GB2312" w:hAnsi="宋体" w:eastAsia="仿宋_GB2312"/>
                <w:color w:val="000000"/>
                <w:spacing w:val="-6"/>
                <w:kern w:val="0"/>
                <w:sz w:val="18"/>
                <w:szCs w:val="18"/>
                <w:lang w:eastAsia="zh-CN"/>
              </w:rPr>
              <w:t>经开</w:t>
            </w:r>
            <w:r>
              <w:rPr>
                <w:rFonts w:hint="eastAsia" w:ascii="仿宋_GB2312" w:hAnsi="宋体" w:eastAsia="仿宋_GB2312"/>
                <w:color w:val="000000"/>
                <w:spacing w:val="-6"/>
                <w:kern w:val="0"/>
                <w:sz w:val="18"/>
                <w:szCs w:val="18"/>
              </w:rPr>
              <w:t>区管委会</w:t>
            </w:r>
          </w:p>
        </w:tc>
      </w:tr>
      <w:tr w14:paraId="4A7F09B9">
        <w:tblPrEx>
          <w:tblCellMar>
            <w:top w:w="0" w:type="dxa"/>
            <w:left w:w="108" w:type="dxa"/>
            <w:bottom w:w="0" w:type="dxa"/>
            <w:right w:w="108" w:type="dxa"/>
          </w:tblCellMar>
        </w:tblPrEx>
        <w:trPr>
          <w:cantSplit/>
          <w:trHeight w:val="169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F0502E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w:t>
            </w:r>
          </w:p>
        </w:tc>
        <w:tc>
          <w:tcPr>
            <w:tcW w:w="1814" w:type="dxa"/>
            <w:tcBorders>
              <w:top w:val="single" w:color="000000" w:sz="4" w:space="0"/>
              <w:left w:val="nil"/>
              <w:bottom w:val="single" w:color="000000" w:sz="4" w:space="0"/>
              <w:right w:val="single" w:color="000000" w:sz="4" w:space="0"/>
            </w:tcBorders>
            <w:noWrap w:val="0"/>
            <w:vAlign w:val="center"/>
          </w:tcPr>
          <w:p w14:paraId="1734CBC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富平县煤矿智能化控制系统及高端装备制造项目</w:t>
            </w:r>
          </w:p>
        </w:tc>
        <w:tc>
          <w:tcPr>
            <w:tcW w:w="3491" w:type="dxa"/>
            <w:tcBorders>
              <w:top w:val="single" w:color="000000" w:sz="4" w:space="0"/>
              <w:left w:val="nil"/>
              <w:bottom w:val="single" w:color="000000" w:sz="4" w:space="0"/>
              <w:right w:val="single" w:color="000000" w:sz="4" w:space="0"/>
            </w:tcBorders>
            <w:noWrap w:val="0"/>
            <w:vAlign w:val="center"/>
          </w:tcPr>
          <w:p w14:paraId="310A060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占地面积约</w:t>
            </w:r>
            <w:r>
              <w:rPr>
                <w:rFonts w:hint="eastAsia" w:ascii="仿宋_GB2312" w:hAnsi="Times New Roman" w:eastAsia="仿宋_GB2312"/>
                <w:color w:val="000000"/>
                <w:kern w:val="0"/>
                <w:sz w:val="18"/>
                <w:szCs w:val="18"/>
              </w:rPr>
              <w:t>43</w:t>
            </w:r>
            <w:r>
              <w:rPr>
                <w:rFonts w:hint="eastAsia" w:ascii="仿宋_GB2312" w:hAnsi="宋体" w:eastAsia="仿宋_GB2312"/>
                <w:color w:val="000000"/>
                <w:kern w:val="0"/>
                <w:sz w:val="18"/>
                <w:szCs w:val="18"/>
              </w:rPr>
              <w:t>亩，总建筑面积约</w:t>
            </w:r>
            <w:r>
              <w:rPr>
                <w:rFonts w:hint="eastAsia" w:ascii="仿宋_GB2312" w:hAnsi="Times New Roman" w:eastAsia="仿宋_GB2312"/>
                <w:color w:val="000000"/>
                <w:kern w:val="0"/>
                <w:sz w:val="18"/>
                <w:szCs w:val="18"/>
              </w:rPr>
              <w:t>2.2</w:t>
            </w:r>
            <w:r>
              <w:rPr>
                <w:rFonts w:hint="eastAsia" w:ascii="仿宋_GB2312" w:hAnsi="宋体" w:eastAsia="仿宋_GB2312"/>
                <w:color w:val="000000"/>
                <w:kern w:val="0"/>
                <w:sz w:val="18"/>
                <w:szCs w:val="18"/>
              </w:rPr>
              <w:t>万平方米，主要建设办公楼、研发中心、厂房及配套设施，引进高精度机械加工设备</w:t>
            </w:r>
            <w:r>
              <w:rPr>
                <w:rFonts w:hint="eastAsia" w:ascii="仿宋_GB2312" w:hAnsi="Times New Roman" w:eastAsia="仿宋_GB2312"/>
                <w:color w:val="000000"/>
                <w:kern w:val="0"/>
                <w:sz w:val="18"/>
                <w:szCs w:val="18"/>
              </w:rPr>
              <w:t>100</w:t>
            </w:r>
            <w:r>
              <w:rPr>
                <w:rFonts w:hint="eastAsia" w:ascii="仿宋_GB2312" w:hAnsi="宋体" w:eastAsia="仿宋_GB2312"/>
                <w:color w:val="000000"/>
                <w:kern w:val="0"/>
                <w:sz w:val="18"/>
                <w:szCs w:val="18"/>
              </w:rPr>
              <w:t>余台，主要研发生产智能化控制系统、矿用综采液压支架控制阀、航空航天阀体类零部件等产品。</w:t>
            </w:r>
          </w:p>
        </w:tc>
        <w:tc>
          <w:tcPr>
            <w:tcW w:w="846" w:type="dxa"/>
            <w:tcBorders>
              <w:top w:val="single" w:color="000000" w:sz="4" w:space="0"/>
              <w:left w:val="nil"/>
              <w:bottom w:val="single" w:color="000000" w:sz="4" w:space="0"/>
              <w:right w:val="single" w:color="000000" w:sz="4" w:space="0"/>
            </w:tcBorders>
            <w:noWrap w:val="0"/>
            <w:vAlign w:val="center"/>
          </w:tcPr>
          <w:p w14:paraId="6F3402F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12F4E2F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17200</w:t>
            </w:r>
          </w:p>
        </w:tc>
        <w:tc>
          <w:tcPr>
            <w:tcW w:w="1308" w:type="dxa"/>
            <w:tcBorders>
              <w:top w:val="single" w:color="000000" w:sz="4" w:space="0"/>
              <w:left w:val="nil"/>
              <w:bottom w:val="single" w:color="000000" w:sz="4" w:space="0"/>
              <w:right w:val="single" w:color="000000" w:sz="4" w:space="0"/>
            </w:tcBorders>
            <w:noWrap w:val="0"/>
            <w:vAlign w:val="center"/>
          </w:tcPr>
          <w:p w14:paraId="18899DA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6200</w:t>
            </w:r>
          </w:p>
        </w:tc>
        <w:tc>
          <w:tcPr>
            <w:tcW w:w="1374" w:type="dxa"/>
            <w:tcBorders>
              <w:top w:val="single" w:color="000000" w:sz="4" w:space="0"/>
              <w:left w:val="nil"/>
              <w:bottom w:val="single" w:color="000000" w:sz="4" w:space="0"/>
              <w:right w:val="single" w:color="000000" w:sz="4" w:space="0"/>
            </w:tcBorders>
            <w:noWrap w:val="0"/>
            <w:vAlign w:val="center"/>
          </w:tcPr>
          <w:p w14:paraId="027BAFC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19A5B6A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557D842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6638D83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23005B2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陕西航宸智控科技有限公司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3F92DF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w:t>
            </w:r>
          </w:p>
          <w:p w14:paraId="2F09247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50A77E2E">
        <w:tblPrEx>
          <w:tblCellMar>
            <w:top w:w="0" w:type="dxa"/>
            <w:left w:w="108" w:type="dxa"/>
            <w:bottom w:w="0" w:type="dxa"/>
            <w:right w:w="108" w:type="dxa"/>
          </w:tblCellMar>
        </w:tblPrEx>
        <w:trPr>
          <w:cantSplit/>
          <w:trHeight w:val="126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40C43FF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22</w:t>
            </w:r>
          </w:p>
        </w:tc>
        <w:tc>
          <w:tcPr>
            <w:tcW w:w="1814" w:type="dxa"/>
            <w:tcBorders>
              <w:top w:val="single" w:color="000000" w:sz="4" w:space="0"/>
              <w:left w:val="nil"/>
              <w:bottom w:val="single" w:color="000000" w:sz="4" w:space="0"/>
              <w:right w:val="single" w:color="000000" w:sz="4" w:space="0"/>
            </w:tcBorders>
            <w:noWrap w:val="0"/>
            <w:vAlign w:val="center"/>
          </w:tcPr>
          <w:p w14:paraId="1FB2443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富平县空冷器智能制造项目</w:t>
            </w:r>
          </w:p>
        </w:tc>
        <w:tc>
          <w:tcPr>
            <w:tcW w:w="3491" w:type="dxa"/>
            <w:tcBorders>
              <w:top w:val="single" w:color="000000" w:sz="4" w:space="0"/>
              <w:left w:val="nil"/>
              <w:bottom w:val="single" w:color="000000" w:sz="4" w:space="0"/>
              <w:right w:val="single" w:color="000000" w:sz="4" w:space="0"/>
            </w:tcBorders>
            <w:noWrap w:val="0"/>
            <w:vAlign w:val="center"/>
          </w:tcPr>
          <w:p w14:paraId="2616D51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占地面积约</w:t>
            </w:r>
            <w:r>
              <w:rPr>
                <w:rFonts w:hint="eastAsia" w:ascii="仿宋_GB2312" w:hAnsi="Times New Roman" w:eastAsia="仿宋_GB2312"/>
                <w:color w:val="000000"/>
                <w:kern w:val="0"/>
                <w:sz w:val="18"/>
                <w:szCs w:val="18"/>
              </w:rPr>
              <w:t>34</w:t>
            </w:r>
            <w:r>
              <w:rPr>
                <w:rFonts w:hint="eastAsia" w:ascii="仿宋_GB2312" w:hAnsi="宋体" w:eastAsia="仿宋_GB2312"/>
                <w:color w:val="000000"/>
                <w:kern w:val="0"/>
                <w:sz w:val="18"/>
                <w:szCs w:val="18"/>
              </w:rPr>
              <w:t>亩，总建筑面积约</w:t>
            </w:r>
            <w:r>
              <w:rPr>
                <w:rFonts w:hint="eastAsia" w:ascii="仿宋_GB2312" w:hAnsi="Times New Roman" w:eastAsia="仿宋_GB2312"/>
                <w:color w:val="000000"/>
                <w:kern w:val="0"/>
                <w:sz w:val="18"/>
                <w:szCs w:val="18"/>
              </w:rPr>
              <w:t>1.9</w:t>
            </w:r>
            <w:r>
              <w:rPr>
                <w:rFonts w:hint="eastAsia" w:ascii="仿宋_GB2312" w:hAnsi="宋体" w:eastAsia="仿宋_GB2312"/>
                <w:color w:val="000000"/>
                <w:kern w:val="0"/>
                <w:sz w:val="18"/>
                <w:szCs w:val="18"/>
              </w:rPr>
              <w:t>万平方米，主要建设研发中心、实验室、设计研究院、工艺研究所、立体厂房、智能库房、行政办公楼、综合楼等配套设施。</w:t>
            </w:r>
          </w:p>
        </w:tc>
        <w:tc>
          <w:tcPr>
            <w:tcW w:w="846" w:type="dxa"/>
            <w:tcBorders>
              <w:top w:val="single" w:color="000000" w:sz="4" w:space="0"/>
              <w:left w:val="nil"/>
              <w:bottom w:val="single" w:color="000000" w:sz="4" w:space="0"/>
              <w:right w:val="single" w:color="000000" w:sz="4" w:space="0"/>
            </w:tcBorders>
            <w:noWrap w:val="0"/>
            <w:vAlign w:val="center"/>
          </w:tcPr>
          <w:p w14:paraId="28A65E0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0EB99AE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16000</w:t>
            </w:r>
          </w:p>
        </w:tc>
        <w:tc>
          <w:tcPr>
            <w:tcW w:w="1308" w:type="dxa"/>
            <w:tcBorders>
              <w:top w:val="single" w:color="000000" w:sz="4" w:space="0"/>
              <w:left w:val="nil"/>
              <w:bottom w:val="single" w:color="000000" w:sz="4" w:space="0"/>
              <w:right w:val="single" w:color="000000" w:sz="4" w:space="0"/>
            </w:tcBorders>
            <w:noWrap w:val="0"/>
            <w:vAlign w:val="center"/>
          </w:tcPr>
          <w:p w14:paraId="3BFAAAC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w:t>
            </w:r>
          </w:p>
        </w:tc>
        <w:tc>
          <w:tcPr>
            <w:tcW w:w="1374" w:type="dxa"/>
            <w:tcBorders>
              <w:top w:val="single" w:color="000000" w:sz="4" w:space="0"/>
              <w:left w:val="nil"/>
              <w:bottom w:val="single" w:color="000000" w:sz="4" w:space="0"/>
              <w:right w:val="single" w:color="000000" w:sz="4" w:space="0"/>
            </w:tcBorders>
            <w:noWrap w:val="0"/>
            <w:vAlign w:val="center"/>
          </w:tcPr>
          <w:p w14:paraId="109843A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27867EB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6ABFBD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7E3BCA0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A12425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陕西喜而沃传热科技有限</w:t>
            </w:r>
          </w:p>
          <w:p w14:paraId="7AEEBFC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37C1123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w:t>
            </w:r>
          </w:p>
          <w:p w14:paraId="36CCAC9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27F52E57">
        <w:tblPrEx>
          <w:tblCellMar>
            <w:top w:w="0" w:type="dxa"/>
            <w:left w:w="108" w:type="dxa"/>
            <w:bottom w:w="0" w:type="dxa"/>
            <w:right w:w="108" w:type="dxa"/>
          </w:tblCellMar>
        </w:tblPrEx>
        <w:trPr>
          <w:cantSplit/>
          <w:trHeight w:val="193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EB5157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23</w:t>
            </w:r>
          </w:p>
        </w:tc>
        <w:tc>
          <w:tcPr>
            <w:tcW w:w="1814" w:type="dxa"/>
            <w:tcBorders>
              <w:top w:val="single" w:color="000000" w:sz="4" w:space="0"/>
              <w:left w:val="nil"/>
              <w:bottom w:val="single" w:color="000000" w:sz="4" w:space="0"/>
              <w:right w:val="single" w:color="000000" w:sz="4" w:space="0"/>
            </w:tcBorders>
            <w:noWrap w:val="0"/>
            <w:vAlign w:val="center"/>
          </w:tcPr>
          <w:p w14:paraId="2F205AF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渭南经开区鲲鹏技改项目</w:t>
            </w:r>
          </w:p>
        </w:tc>
        <w:tc>
          <w:tcPr>
            <w:tcW w:w="3491" w:type="dxa"/>
            <w:tcBorders>
              <w:top w:val="single" w:color="000000" w:sz="4" w:space="0"/>
              <w:left w:val="nil"/>
              <w:bottom w:val="single" w:color="000000" w:sz="4" w:space="0"/>
              <w:right w:val="single" w:color="000000" w:sz="4" w:space="0"/>
            </w:tcBorders>
            <w:noWrap w:val="0"/>
            <w:vAlign w:val="center"/>
          </w:tcPr>
          <w:p w14:paraId="2ACFE6D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利用现有厂房，新建丙类厂房</w:t>
            </w:r>
            <w:r>
              <w:rPr>
                <w:rFonts w:hint="eastAsia" w:ascii="仿宋_GB2312" w:hAnsi="Times New Roman" w:eastAsia="仿宋_GB2312"/>
                <w:color w:val="000000"/>
                <w:kern w:val="0"/>
                <w:sz w:val="18"/>
                <w:szCs w:val="18"/>
              </w:rPr>
              <w:t>3822</w:t>
            </w:r>
            <w:r>
              <w:rPr>
                <w:rFonts w:hint="eastAsia" w:ascii="仿宋_GB2312" w:hAnsi="宋体" w:eastAsia="仿宋_GB2312"/>
                <w:color w:val="000000"/>
                <w:kern w:val="0"/>
                <w:sz w:val="18"/>
                <w:szCs w:val="18"/>
              </w:rPr>
              <w:t>平方米（共三层，单层</w:t>
            </w:r>
            <w:r>
              <w:rPr>
                <w:rFonts w:hint="eastAsia" w:ascii="仿宋_GB2312" w:hAnsi="Times New Roman" w:eastAsia="仿宋_GB2312"/>
                <w:color w:val="000000"/>
                <w:kern w:val="0"/>
                <w:sz w:val="18"/>
                <w:szCs w:val="18"/>
              </w:rPr>
              <w:t>1274</w:t>
            </w:r>
            <w:r>
              <w:rPr>
                <w:rFonts w:hint="eastAsia" w:ascii="仿宋_GB2312" w:hAnsi="宋体" w:eastAsia="仿宋_GB2312"/>
                <w:color w:val="000000"/>
                <w:kern w:val="0"/>
                <w:sz w:val="18"/>
                <w:szCs w:val="18"/>
              </w:rPr>
              <w:t>平方米，其中一层为设备生产厂房，二层和三层为原料与成品厂房），购置精馏系统、精馏塔、混配罐、循环泵、储罐等</w:t>
            </w:r>
            <w:r>
              <w:rPr>
                <w:rFonts w:hint="eastAsia" w:ascii="仿宋_GB2312" w:hAnsi="Times New Roman" w:eastAsia="仿宋_GB2312"/>
                <w:color w:val="000000"/>
                <w:kern w:val="0"/>
                <w:sz w:val="18"/>
                <w:szCs w:val="18"/>
              </w:rPr>
              <w:t>13</w:t>
            </w:r>
            <w:r>
              <w:rPr>
                <w:rFonts w:hint="eastAsia" w:ascii="仿宋_GB2312" w:hAnsi="宋体" w:eastAsia="仿宋_GB2312"/>
                <w:color w:val="000000"/>
                <w:kern w:val="0"/>
                <w:sz w:val="18"/>
                <w:szCs w:val="18"/>
              </w:rPr>
              <w:t>种无机、有机类高纯电子化学品生产设备，形成年产</w:t>
            </w:r>
            <w:r>
              <w:rPr>
                <w:rFonts w:hint="eastAsia" w:ascii="仿宋_GB2312" w:hAnsi="Times New Roman" w:eastAsia="仿宋_GB2312"/>
                <w:color w:val="000000"/>
                <w:kern w:val="0"/>
                <w:sz w:val="18"/>
                <w:szCs w:val="18"/>
              </w:rPr>
              <w:t>12.75</w:t>
            </w:r>
            <w:r>
              <w:rPr>
                <w:rFonts w:hint="eastAsia" w:ascii="仿宋_GB2312" w:hAnsi="宋体" w:eastAsia="仿宋_GB2312"/>
                <w:color w:val="000000"/>
                <w:kern w:val="0"/>
                <w:sz w:val="18"/>
                <w:szCs w:val="18"/>
              </w:rPr>
              <w:t>万吨高纯电子化学品的生产能力。</w:t>
            </w:r>
          </w:p>
        </w:tc>
        <w:tc>
          <w:tcPr>
            <w:tcW w:w="846" w:type="dxa"/>
            <w:tcBorders>
              <w:top w:val="single" w:color="000000" w:sz="4" w:space="0"/>
              <w:left w:val="nil"/>
              <w:bottom w:val="single" w:color="000000" w:sz="4" w:space="0"/>
              <w:right w:val="single" w:color="000000" w:sz="4" w:space="0"/>
            </w:tcBorders>
            <w:noWrap w:val="0"/>
            <w:vAlign w:val="center"/>
          </w:tcPr>
          <w:p w14:paraId="4BAABD6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0AC7F3B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15187</w:t>
            </w:r>
          </w:p>
        </w:tc>
        <w:tc>
          <w:tcPr>
            <w:tcW w:w="1308" w:type="dxa"/>
            <w:tcBorders>
              <w:top w:val="single" w:color="000000" w:sz="4" w:space="0"/>
              <w:left w:val="nil"/>
              <w:bottom w:val="single" w:color="000000" w:sz="4" w:space="0"/>
              <w:right w:val="single" w:color="000000" w:sz="4" w:space="0"/>
            </w:tcBorders>
            <w:noWrap w:val="0"/>
            <w:vAlign w:val="center"/>
          </w:tcPr>
          <w:p w14:paraId="731C4D5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0031B62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2C01DBA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1DAF428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2A0F35B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B462B2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蒲城鲲鹏半导体材料有限</w:t>
            </w:r>
          </w:p>
          <w:p w14:paraId="386D642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21A743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w:t>
            </w:r>
            <w:r>
              <w:rPr>
                <w:rFonts w:hint="eastAsia" w:ascii="仿宋_GB2312" w:hAnsi="宋体" w:eastAsia="仿宋_GB2312"/>
                <w:color w:val="000000"/>
                <w:spacing w:val="-6"/>
                <w:kern w:val="0"/>
                <w:sz w:val="18"/>
                <w:szCs w:val="18"/>
                <w:lang w:eastAsia="zh-CN"/>
              </w:rPr>
              <w:t>经开</w:t>
            </w:r>
            <w:r>
              <w:rPr>
                <w:rFonts w:hint="eastAsia" w:ascii="仿宋_GB2312" w:hAnsi="宋体" w:eastAsia="仿宋_GB2312"/>
                <w:color w:val="000000"/>
                <w:spacing w:val="-6"/>
                <w:kern w:val="0"/>
                <w:sz w:val="18"/>
                <w:szCs w:val="18"/>
              </w:rPr>
              <w:t>区管委会</w:t>
            </w:r>
          </w:p>
        </w:tc>
      </w:tr>
      <w:tr w14:paraId="0999F365">
        <w:tblPrEx>
          <w:tblCellMar>
            <w:top w:w="0" w:type="dxa"/>
            <w:left w:w="108" w:type="dxa"/>
            <w:bottom w:w="0" w:type="dxa"/>
            <w:right w:w="108" w:type="dxa"/>
          </w:tblCellMar>
        </w:tblPrEx>
        <w:trPr>
          <w:cantSplit/>
          <w:trHeight w:val="15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A8B08A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24</w:t>
            </w:r>
          </w:p>
        </w:tc>
        <w:tc>
          <w:tcPr>
            <w:tcW w:w="1814" w:type="dxa"/>
            <w:tcBorders>
              <w:top w:val="single" w:color="000000" w:sz="4" w:space="0"/>
              <w:left w:val="nil"/>
              <w:bottom w:val="single" w:color="000000" w:sz="4" w:space="0"/>
              <w:right w:val="single" w:color="000000" w:sz="4" w:space="0"/>
            </w:tcBorders>
            <w:noWrap w:val="0"/>
            <w:vAlign w:val="center"/>
          </w:tcPr>
          <w:p w14:paraId="79FDC2F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渭南经开区陕西吉利科技有限公司年产</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万吨半导体材料提纯项目</w:t>
            </w:r>
          </w:p>
        </w:tc>
        <w:tc>
          <w:tcPr>
            <w:tcW w:w="3491" w:type="dxa"/>
            <w:tcBorders>
              <w:top w:val="single" w:color="000000" w:sz="4" w:space="0"/>
              <w:left w:val="nil"/>
              <w:bottom w:val="single" w:color="000000" w:sz="4" w:space="0"/>
              <w:right w:val="single" w:color="000000" w:sz="4" w:space="0"/>
            </w:tcBorders>
            <w:noWrap w:val="0"/>
            <w:vAlign w:val="center"/>
          </w:tcPr>
          <w:p w14:paraId="4AFE8243">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亩，年产</w:t>
            </w:r>
            <w:r>
              <w:rPr>
                <w:rFonts w:hint="eastAsia" w:ascii="仿宋_GB2312" w:hAnsi="Times New Roman" w:eastAsia="仿宋_GB2312"/>
                <w:color w:val="000000"/>
                <w:kern w:val="0"/>
                <w:sz w:val="18"/>
                <w:szCs w:val="18"/>
              </w:rPr>
              <w:t>15000</w:t>
            </w:r>
            <w:r>
              <w:rPr>
                <w:rFonts w:hint="eastAsia" w:ascii="仿宋_GB2312" w:hAnsi="宋体" w:eastAsia="仿宋_GB2312"/>
                <w:color w:val="000000"/>
                <w:kern w:val="0"/>
                <w:sz w:val="18"/>
                <w:szCs w:val="18"/>
              </w:rPr>
              <w:t>吨高纯石英砂（在陕西吉利科技有限公司二期预留土地建设），生产线一条及相关公辅设施。</w:t>
            </w:r>
          </w:p>
        </w:tc>
        <w:tc>
          <w:tcPr>
            <w:tcW w:w="846" w:type="dxa"/>
            <w:tcBorders>
              <w:top w:val="single" w:color="000000" w:sz="4" w:space="0"/>
              <w:left w:val="nil"/>
              <w:bottom w:val="single" w:color="000000" w:sz="4" w:space="0"/>
              <w:right w:val="single" w:color="000000" w:sz="4" w:space="0"/>
            </w:tcBorders>
            <w:noWrap w:val="0"/>
            <w:vAlign w:val="center"/>
          </w:tcPr>
          <w:p w14:paraId="680D4C0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6C9B338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308" w:type="dxa"/>
            <w:tcBorders>
              <w:top w:val="single" w:color="000000" w:sz="4" w:space="0"/>
              <w:left w:val="nil"/>
              <w:bottom w:val="single" w:color="000000" w:sz="4" w:space="0"/>
              <w:right w:val="single" w:color="000000" w:sz="4" w:space="0"/>
            </w:tcBorders>
            <w:noWrap w:val="0"/>
            <w:vAlign w:val="center"/>
          </w:tcPr>
          <w:p w14:paraId="65C70C2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36AD093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4E749AD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7B33C4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61288D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A2ED03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陕西吉利科技有限公司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353702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w:t>
            </w:r>
            <w:r>
              <w:rPr>
                <w:rFonts w:hint="eastAsia" w:ascii="仿宋_GB2312" w:hAnsi="宋体" w:eastAsia="仿宋_GB2312"/>
                <w:color w:val="000000"/>
                <w:spacing w:val="-6"/>
                <w:kern w:val="0"/>
                <w:sz w:val="18"/>
                <w:szCs w:val="18"/>
                <w:lang w:eastAsia="zh-CN"/>
              </w:rPr>
              <w:t>经开</w:t>
            </w:r>
            <w:r>
              <w:rPr>
                <w:rFonts w:hint="eastAsia" w:ascii="仿宋_GB2312" w:hAnsi="宋体" w:eastAsia="仿宋_GB2312"/>
                <w:color w:val="000000"/>
                <w:spacing w:val="-6"/>
                <w:kern w:val="0"/>
                <w:sz w:val="18"/>
                <w:szCs w:val="18"/>
              </w:rPr>
              <w:t>区管委会</w:t>
            </w:r>
          </w:p>
        </w:tc>
      </w:tr>
      <w:tr w14:paraId="5099F5F2">
        <w:tblPrEx>
          <w:tblCellMar>
            <w:top w:w="0" w:type="dxa"/>
            <w:left w:w="108" w:type="dxa"/>
            <w:bottom w:w="0" w:type="dxa"/>
            <w:right w:w="108" w:type="dxa"/>
          </w:tblCellMar>
        </w:tblPrEx>
        <w:trPr>
          <w:cantSplit/>
          <w:trHeight w:val="15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0716AAF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w:t>
            </w:r>
          </w:p>
        </w:tc>
        <w:tc>
          <w:tcPr>
            <w:tcW w:w="1814" w:type="dxa"/>
            <w:tcBorders>
              <w:top w:val="single" w:color="000000" w:sz="4" w:space="0"/>
              <w:left w:val="nil"/>
              <w:bottom w:val="single" w:color="000000" w:sz="4" w:space="0"/>
              <w:right w:val="single" w:color="000000" w:sz="4" w:space="0"/>
            </w:tcBorders>
            <w:noWrap w:val="0"/>
            <w:vAlign w:val="center"/>
          </w:tcPr>
          <w:p w14:paraId="32FA9C1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韩城市新型高性能氧化锌电阻片和避雷器生产线一期</w:t>
            </w:r>
          </w:p>
        </w:tc>
        <w:tc>
          <w:tcPr>
            <w:tcW w:w="3491" w:type="dxa"/>
            <w:tcBorders>
              <w:top w:val="single" w:color="000000" w:sz="4" w:space="0"/>
              <w:left w:val="nil"/>
              <w:bottom w:val="single" w:color="000000" w:sz="4" w:space="0"/>
              <w:right w:val="single" w:color="000000" w:sz="4" w:space="0"/>
            </w:tcBorders>
            <w:noWrap w:val="0"/>
            <w:vAlign w:val="center"/>
          </w:tcPr>
          <w:p w14:paraId="240EA32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50</w:t>
            </w:r>
            <w:r>
              <w:rPr>
                <w:rFonts w:hint="eastAsia" w:ascii="仿宋_GB2312" w:hAnsi="宋体" w:eastAsia="仿宋_GB2312"/>
                <w:color w:val="000000"/>
                <w:kern w:val="0"/>
                <w:sz w:val="18"/>
                <w:szCs w:val="18"/>
              </w:rPr>
              <w:t>亩，主要建设生产厂房、综合楼、研发厂房等，配套建设相关公辅设施。</w:t>
            </w:r>
          </w:p>
        </w:tc>
        <w:tc>
          <w:tcPr>
            <w:tcW w:w="846" w:type="dxa"/>
            <w:tcBorders>
              <w:top w:val="single" w:color="000000" w:sz="4" w:space="0"/>
              <w:left w:val="nil"/>
              <w:bottom w:val="single" w:color="000000" w:sz="4" w:space="0"/>
              <w:right w:val="single" w:color="000000" w:sz="4" w:space="0"/>
            </w:tcBorders>
            <w:noWrap w:val="0"/>
            <w:vAlign w:val="center"/>
          </w:tcPr>
          <w:p w14:paraId="2DD1517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ign w:val="center"/>
          </w:tcPr>
          <w:p w14:paraId="16D727E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14794</w:t>
            </w:r>
          </w:p>
        </w:tc>
        <w:tc>
          <w:tcPr>
            <w:tcW w:w="1308" w:type="dxa"/>
            <w:tcBorders>
              <w:top w:val="single" w:color="000000" w:sz="4" w:space="0"/>
              <w:left w:val="nil"/>
              <w:bottom w:val="single" w:color="000000" w:sz="4" w:space="0"/>
              <w:right w:val="single" w:color="000000" w:sz="4" w:space="0"/>
            </w:tcBorders>
            <w:noWrap w:val="0"/>
            <w:vAlign w:val="center"/>
          </w:tcPr>
          <w:p w14:paraId="51FBE57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9794</w:t>
            </w:r>
          </w:p>
        </w:tc>
        <w:tc>
          <w:tcPr>
            <w:tcW w:w="1374" w:type="dxa"/>
            <w:tcBorders>
              <w:top w:val="single" w:color="000000" w:sz="4" w:space="0"/>
              <w:left w:val="nil"/>
              <w:bottom w:val="single" w:color="000000" w:sz="4" w:space="0"/>
              <w:right w:val="single" w:color="000000" w:sz="4" w:space="0"/>
            </w:tcBorders>
            <w:noWrap w:val="0"/>
            <w:vAlign w:val="center"/>
          </w:tcPr>
          <w:p w14:paraId="0BF95E5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1B8E73A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5C372F3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7DE55E9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EF8D4A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陕西鸥姆德电子有限责任</w:t>
            </w:r>
          </w:p>
          <w:p w14:paraId="41652B1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30E4BBC6">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韩城市</w:t>
            </w:r>
          </w:p>
          <w:p w14:paraId="1FD57C1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0157222D">
        <w:tblPrEx>
          <w:tblCellMar>
            <w:top w:w="0" w:type="dxa"/>
            <w:left w:w="108" w:type="dxa"/>
            <w:bottom w:w="0" w:type="dxa"/>
            <w:right w:w="108" w:type="dxa"/>
          </w:tblCellMar>
        </w:tblPrEx>
        <w:trPr>
          <w:cantSplit/>
          <w:trHeight w:val="215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53E8BC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26</w:t>
            </w:r>
          </w:p>
        </w:tc>
        <w:tc>
          <w:tcPr>
            <w:tcW w:w="1814" w:type="dxa"/>
            <w:tcBorders>
              <w:top w:val="single" w:color="000000" w:sz="4" w:space="0"/>
              <w:left w:val="nil"/>
              <w:bottom w:val="single" w:color="000000" w:sz="4" w:space="0"/>
              <w:right w:val="single" w:color="000000" w:sz="4" w:space="0"/>
            </w:tcBorders>
            <w:noWrap w:val="0"/>
            <w:vAlign w:val="center"/>
          </w:tcPr>
          <w:p w14:paraId="54976AD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渭南经开区神渭管运公司水煤浆添加剂项目</w:t>
            </w:r>
          </w:p>
        </w:tc>
        <w:tc>
          <w:tcPr>
            <w:tcW w:w="3491" w:type="dxa"/>
            <w:tcBorders>
              <w:top w:val="single" w:color="000000" w:sz="4" w:space="0"/>
              <w:left w:val="nil"/>
              <w:bottom w:val="single" w:color="000000" w:sz="4" w:space="0"/>
              <w:right w:val="single" w:color="000000" w:sz="4" w:space="0"/>
            </w:tcBorders>
            <w:noWrap w:val="0"/>
            <w:vAlign w:val="center"/>
          </w:tcPr>
          <w:p w14:paraId="35E691B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占地面积为</w:t>
            </w:r>
            <w:r>
              <w:rPr>
                <w:rFonts w:hint="eastAsia" w:ascii="仿宋_GB2312" w:hAnsi="Times New Roman" w:eastAsia="仿宋_GB2312"/>
                <w:color w:val="000000"/>
                <w:kern w:val="0"/>
                <w:sz w:val="18"/>
                <w:szCs w:val="18"/>
              </w:rPr>
              <w:t>26908</w:t>
            </w:r>
            <w:r>
              <w:rPr>
                <w:rFonts w:hint="eastAsia" w:ascii="仿宋_GB2312" w:hAnsi="宋体" w:eastAsia="仿宋_GB2312"/>
                <w:color w:val="000000"/>
                <w:kern w:val="0"/>
                <w:sz w:val="18"/>
                <w:szCs w:val="18"/>
              </w:rPr>
              <w:t>平方米（</w:t>
            </w:r>
            <w:r>
              <w:rPr>
                <w:rFonts w:hint="eastAsia" w:ascii="仿宋_GB2312" w:hAnsi="Times New Roman" w:eastAsia="仿宋_GB2312"/>
                <w:color w:val="000000"/>
                <w:kern w:val="0"/>
                <w:sz w:val="18"/>
                <w:szCs w:val="18"/>
              </w:rPr>
              <w:t>40.36</w:t>
            </w:r>
            <w:r>
              <w:rPr>
                <w:rFonts w:hint="eastAsia" w:ascii="仿宋_GB2312" w:hAnsi="宋体" w:eastAsia="仿宋_GB2312"/>
                <w:color w:val="000000"/>
                <w:kern w:val="0"/>
                <w:sz w:val="18"/>
                <w:szCs w:val="18"/>
              </w:rPr>
              <w:t>亩），土地来源主要为神渭管运公司蒲城终端场站预留用地。项目建设规模</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万吨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年煤浆添加剂溶剂。包括原料罐区、仓库、添加剂配置厂房、产品储罐、装卸站、初期雨水池事故水池、变配电室及控制室。</w:t>
            </w:r>
          </w:p>
        </w:tc>
        <w:tc>
          <w:tcPr>
            <w:tcW w:w="846" w:type="dxa"/>
            <w:tcBorders>
              <w:top w:val="single" w:color="000000" w:sz="4" w:space="0"/>
              <w:left w:val="nil"/>
              <w:bottom w:val="single" w:color="000000" w:sz="4" w:space="0"/>
              <w:right w:val="single" w:color="000000" w:sz="4" w:space="0"/>
            </w:tcBorders>
            <w:noWrap w:val="0"/>
            <w:vAlign w:val="center"/>
          </w:tcPr>
          <w:p w14:paraId="121ACFE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049ABD5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14272</w:t>
            </w:r>
          </w:p>
        </w:tc>
        <w:tc>
          <w:tcPr>
            <w:tcW w:w="1308" w:type="dxa"/>
            <w:tcBorders>
              <w:top w:val="single" w:color="000000" w:sz="4" w:space="0"/>
              <w:left w:val="nil"/>
              <w:bottom w:val="single" w:color="000000" w:sz="4" w:space="0"/>
              <w:right w:val="single" w:color="000000" w:sz="4" w:space="0"/>
            </w:tcBorders>
            <w:noWrap w:val="0"/>
            <w:vAlign w:val="center"/>
          </w:tcPr>
          <w:p w14:paraId="41EBC65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446A104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692454A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5603B1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06AC7FF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B2544B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陕西神渭煤炭管道运输有限责任公司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0BFF8F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w:t>
            </w:r>
            <w:r>
              <w:rPr>
                <w:rFonts w:hint="eastAsia" w:ascii="仿宋_GB2312" w:hAnsi="宋体" w:eastAsia="仿宋_GB2312"/>
                <w:color w:val="000000"/>
                <w:spacing w:val="-6"/>
                <w:kern w:val="0"/>
                <w:sz w:val="18"/>
                <w:szCs w:val="18"/>
                <w:lang w:eastAsia="zh-CN"/>
              </w:rPr>
              <w:t>经开</w:t>
            </w:r>
            <w:r>
              <w:rPr>
                <w:rFonts w:hint="eastAsia" w:ascii="仿宋_GB2312" w:hAnsi="宋体" w:eastAsia="仿宋_GB2312"/>
                <w:color w:val="000000"/>
                <w:spacing w:val="-6"/>
                <w:kern w:val="0"/>
                <w:sz w:val="18"/>
                <w:szCs w:val="18"/>
              </w:rPr>
              <w:t>区管委会</w:t>
            </w:r>
          </w:p>
        </w:tc>
      </w:tr>
      <w:tr w14:paraId="1C354A7E">
        <w:tblPrEx>
          <w:tblCellMar>
            <w:top w:w="0" w:type="dxa"/>
            <w:left w:w="108" w:type="dxa"/>
            <w:bottom w:w="0" w:type="dxa"/>
            <w:right w:w="108" w:type="dxa"/>
          </w:tblCellMar>
        </w:tblPrEx>
        <w:trPr>
          <w:cantSplit/>
          <w:trHeight w:val="143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0A2DDE0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27</w:t>
            </w:r>
          </w:p>
        </w:tc>
        <w:tc>
          <w:tcPr>
            <w:tcW w:w="1814" w:type="dxa"/>
            <w:tcBorders>
              <w:top w:val="single" w:color="000000" w:sz="4" w:space="0"/>
              <w:left w:val="nil"/>
              <w:bottom w:val="single" w:color="000000" w:sz="4" w:space="0"/>
              <w:right w:val="single" w:color="000000" w:sz="4" w:space="0"/>
            </w:tcBorders>
            <w:noWrap w:val="0"/>
            <w:vAlign w:val="center"/>
          </w:tcPr>
          <w:p w14:paraId="140DEF3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s="Times New Roman"/>
                <w:color w:val="000000"/>
                <w:spacing w:val="-6"/>
                <w:kern w:val="0"/>
                <w:sz w:val="18"/>
                <w:szCs w:val="18"/>
              </w:rPr>
              <w:t>富平县正之泽精密零部件制造二期项目</w:t>
            </w:r>
          </w:p>
        </w:tc>
        <w:tc>
          <w:tcPr>
            <w:tcW w:w="3491" w:type="dxa"/>
            <w:tcBorders>
              <w:top w:val="single" w:color="000000" w:sz="4" w:space="0"/>
              <w:left w:val="nil"/>
              <w:bottom w:val="single" w:color="000000" w:sz="4" w:space="0"/>
              <w:right w:val="single" w:color="000000" w:sz="4" w:space="0"/>
            </w:tcBorders>
            <w:noWrap w:val="0"/>
            <w:vAlign w:val="center"/>
          </w:tcPr>
          <w:p w14:paraId="27ED954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占地面积约</w:t>
            </w:r>
            <w:r>
              <w:rPr>
                <w:rFonts w:hint="eastAsia" w:ascii="仿宋_GB2312" w:hAnsi="Times New Roman" w:eastAsia="仿宋_GB2312"/>
                <w:color w:val="000000"/>
                <w:kern w:val="0"/>
                <w:sz w:val="18"/>
                <w:szCs w:val="18"/>
              </w:rPr>
              <w:t>19</w:t>
            </w:r>
            <w:r>
              <w:rPr>
                <w:rFonts w:hint="eastAsia" w:ascii="仿宋_GB2312" w:hAnsi="宋体" w:eastAsia="仿宋_GB2312"/>
                <w:color w:val="000000"/>
                <w:kern w:val="0"/>
                <w:sz w:val="18"/>
                <w:szCs w:val="18"/>
              </w:rPr>
              <w:t>亩，总建筑面积约</w:t>
            </w:r>
            <w:r>
              <w:rPr>
                <w:rFonts w:hint="eastAsia" w:ascii="仿宋_GB2312" w:hAnsi="Times New Roman" w:eastAsia="仿宋_GB2312"/>
                <w:color w:val="000000"/>
                <w:kern w:val="0"/>
                <w:sz w:val="18"/>
                <w:szCs w:val="18"/>
              </w:rPr>
              <w:t>1.36</w:t>
            </w:r>
            <w:r>
              <w:rPr>
                <w:rFonts w:hint="eastAsia" w:ascii="仿宋_GB2312" w:hAnsi="宋体" w:eastAsia="仿宋_GB2312"/>
                <w:color w:val="000000"/>
                <w:kern w:val="0"/>
                <w:sz w:val="18"/>
                <w:szCs w:val="18"/>
              </w:rPr>
              <w:t>万平方米，引进</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米龙门、</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米龙门、加工中心、数控车床、平面磨床等设备</w:t>
            </w:r>
            <w:r>
              <w:rPr>
                <w:rFonts w:hint="eastAsia" w:ascii="仿宋_GB2312" w:hAnsi="Times New Roman" w:eastAsia="仿宋_GB2312"/>
                <w:color w:val="000000"/>
                <w:kern w:val="0"/>
                <w:sz w:val="18"/>
                <w:szCs w:val="18"/>
              </w:rPr>
              <w:t>60</w:t>
            </w:r>
            <w:r>
              <w:rPr>
                <w:rFonts w:hint="eastAsia" w:ascii="仿宋_GB2312" w:hAnsi="宋体" w:eastAsia="仿宋_GB2312"/>
                <w:color w:val="000000"/>
                <w:kern w:val="0"/>
                <w:sz w:val="18"/>
                <w:szCs w:val="18"/>
              </w:rPr>
              <w:t>余台，主要加工航空零部件、航空型架工装和超导材料等产品。</w:t>
            </w:r>
          </w:p>
        </w:tc>
        <w:tc>
          <w:tcPr>
            <w:tcW w:w="846" w:type="dxa"/>
            <w:tcBorders>
              <w:top w:val="single" w:color="000000" w:sz="4" w:space="0"/>
              <w:left w:val="nil"/>
              <w:bottom w:val="single" w:color="000000" w:sz="4" w:space="0"/>
              <w:right w:val="single" w:color="000000" w:sz="4" w:space="0"/>
            </w:tcBorders>
            <w:noWrap w:val="0"/>
            <w:vAlign w:val="center"/>
          </w:tcPr>
          <w:p w14:paraId="51026A0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22B53C2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08" w:type="dxa"/>
            <w:tcBorders>
              <w:top w:val="single" w:color="000000" w:sz="4" w:space="0"/>
              <w:left w:val="nil"/>
              <w:bottom w:val="single" w:color="000000" w:sz="4" w:space="0"/>
              <w:right w:val="single" w:color="000000" w:sz="4" w:space="0"/>
            </w:tcBorders>
            <w:noWrap w:val="0"/>
            <w:vAlign w:val="center"/>
          </w:tcPr>
          <w:p w14:paraId="6CE7DF4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w:t>
            </w:r>
          </w:p>
        </w:tc>
        <w:tc>
          <w:tcPr>
            <w:tcW w:w="1374" w:type="dxa"/>
            <w:tcBorders>
              <w:top w:val="single" w:color="000000" w:sz="4" w:space="0"/>
              <w:left w:val="nil"/>
              <w:bottom w:val="single" w:color="000000" w:sz="4" w:space="0"/>
              <w:right w:val="single" w:color="000000" w:sz="4" w:space="0"/>
            </w:tcBorders>
            <w:noWrap w:val="0"/>
            <w:vAlign w:val="center"/>
          </w:tcPr>
          <w:p w14:paraId="5090DD2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445C6E0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871FAA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1EBE72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7314F7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陕西正之泽科技开发有限</w:t>
            </w:r>
          </w:p>
          <w:p w14:paraId="1400BF4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2A5F467">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富平县</w:t>
            </w:r>
          </w:p>
          <w:p w14:paraId="1612F6A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56FF627B">
        <w:tblPrEx>
          <w:tblCellMar>
            <w:top w:w="0" w:type="dxa"/>
            <w:left w:w="108" w:type="dxa"/>
            <w:bottom w:w="0" w:type="dxa"/>
            <w:right w:w="108" w:type="dxa"/>
          </w:tblCellMar>
        </w:tblPrEx>
        <w:trPr>
          <w:cantSplit/>
          <w:trHeight w:val="15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46BDFB5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28</w:t>
            </w:r>
          </w:p>
        </w:tc>
        <w:tc>
          <w:tcPr>
            <w:tcW w:w="1814" w:type="dxa"/>
            <w:tcBorders>
              <w:top w:val="single" w:color="000000" w:sz="4" w:space="0"/>
              <w:left w:val="nil"/>
              <w:bottom w:val="single" w:color="000000" w:sz="4" w:space="0"/>
              <w:right w:val="single" w:color="000000" w:sz="4" w:space="0"/>
            </w:tcBorders>
            <w:noWrap w:val="0"/>
            <w:vAlign w:val="center"/>
          </w:tcPr>
          <w:p w14:paraId="45FF7C2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富石磊石材研发生产基地项目</w:t>
            </w:r>
          </w:p>
        </w:tc>
        <w:tc>
          <w:tcPr>
            <w:tcW w:w="3491" w:type="dxa"/>
            <w:tcBorders>
              <w:top w:val="single" w:color="000000" w:sz="4" w:space="0"/>
              <w:left w:val="nil"/>
              <w:bottom w:val="single" w:color="000000" w:sz="4" w:space="0"/>
              <w:right w:val="single" w:color="000000" w:sz="4" w:space="0"/>
            </w:tcBorders>
            <w:noWrap w:val="0"/>
            <w:vAlign w:val="center"/>
          </w:tcPr>
          <w:p w14:paraId="69DCA0D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61</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28000</w:t>
            </w:r>
            <w:r>
              <w:rPr>
                <w:rFonts w:hint="eastAsia" w:ascii="仿宋_GB2312" w:hAnsi="宋体" w:eastAsia="仿宋_GB2312"/>
                <w:color w:val="000000"/>
                <w:kern w:val="0"/>
                <w:sz w:val="18"/>
                <w:szCs w:val="18"/>
              </w:rPr>
              <w:t>平方米，建设标准化生产车间</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座、库房</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座，高端石文化建材智能生产线</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条，以及研发中心等配套设施。</w:t>
            </w:r>
          </w:p>
        </w:tc>
        <w:tc>
          <w:tcPr>
            <w:tcW w:w="846" w:type="dxa"/>
            <w:tcBorders>
              <w:top w:val="single" w:color="000000" w:sz="4" w:space="0"/>
              <w:left w:val="nil"/>
              <w:bottom w:val="single" w:color="000000" w:sz="4" w:space="0"/>
              <w:right w:val="single" w:color="000000" w:sz="4" w:space="0"/>
            </w:tcBorders>
            <w:noWrap w:val="0"/>
            <w:vAlign w:val="center"/>
          </w:tcPr>
          <w:p w14:paraId="3B1CEEA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57D8958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9403</w:t>
            </w:r>
          </w:p>
        </w:tc>
        <w:tc>
          <w:tcPr>
            <w:tcW w:w="1308" w:type="dxa"/>
            <w:tcBorders>
              <w:top w:val="single" w:color="000000" w:sz="4" w:space="0"/>
              <w:left w:val="nil"/>
              <w:bottom w:val="single" w:color="000000" w:sz="4" w:space="0"/>
              <w:right w:val="single" w:color="000000" w:sz="4" w:space="0"/>
            </w:tcBorders>
            <w:noWrap w:val="0"/>
            <w:vAlign w:val="center"/>
          </w:tcPr>
          <w:p w14:paraId="40C8EAA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6903</w:t>
            </w:r>
          </w:p>
        </w:tc>
        <w:tc>
          <w:tcPr>
            <w:tcW w:w="1374" w:type="dxa"/>
            <w:tcBorders>
              <w:top w:val="single" w:color="000000" w:sz="4" w:space="0"/>
              <w:left w:val="nil"/>
              <w:bottom w:val="single" w:color="000000" w:sz="4" w:space="0"/>
              <w:right w:val="single" w:color="000000" w:sz="4" w:space="0"/>
            </w:tcBorders>
            <w:noWrap w:val="0"/>
            <w:vAlign w:val="center"/>
          </w:tcPr>
          <w:p w14:paraId="5E1D0C7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0820876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3114AE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75B2E94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280DFCD9">
            <w:pPr>
              <w:widowControl/>
              <w:autoSpaceDE w:val="0"/>
              <w:spacing w:line="280" w:lineRule="exact"/>
              <w:jc w:val="center"/>
              <w:textAlignment w:val="center"/>
              <w:rPr>
                <w:rFonts w:hint="eastAsia" w:ascii="仿宋_GB2312" w:hAnsi="Times New Roman" w:eastAsia="仿宋_GB2312"/>
                <w:color w:val="000000"/>
                <w:spacing w:val="-11"/>
                <w:kern w:val="0"/>
                <w:sz w:val="18"/>
                <w:szCs w:val="18"/>
              </w:rPr>
            </w:pPr>
            <w:r>
              <w:rPr>
                <w:rFonts w:hint="eastAsia" w:ascii="仿宋_GB2312" w:hAnsi="宋体" w:eastAsia="仿宋_GB2312"/>
                <w:color w:val="000000"/>
                <w:kern w:val="0"/>
                <w:sz w:val="18"/>
                <w:szCs w:val="18"/>
              </w:rPr>
              <w:t>陕西富石磊石材科</w:t>
            </w:r>
            <w:r>
              <w:rPr>
                <w:rFonts w:hint="eastAsia" w:ascii="仿宋_GB2312" w:hAnsi="宋体" w:eastAsia="仿宋_GB2312"/>
                <w:color w:val="000000"/>
                <w:spacing w:val="-11"/>
                <w:kern w:val="0"/>
                <w:sz w:val="18"/>
                <w:szCs w:val="18"/>
              </w:rPr>
              <w:t>技有限</w:t>
            </w:r>
          </w:p>
          <w:p w14:paraId="08BFA4E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11"/>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D81E355">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富平县</w:t>
            </w:r>
          </w:p>
          <w:p w14:paraId="3400558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6AEA872D">
        <w:tblPrEx>
          <w:tblCellMar>
            <w:top w:w="0" w:type="dxa"/>
            <w:left w:w="108" w:type="dxa"/>
            <w:bottom w:w="0" w:type="dxa"/>
            <w:right w:w="108" w:type="dxa"/>
          </w:tblCellMar>
        </w:tblPrEx>
        <w:trPr>
          <w:cantSplit/>
          <w:trHeight w:val="15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FA1634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29</w:t>
            </w:r>
          </w:p>
        </w:tc>
        <w:tc>
          <w:tcPr>
            <w:tcW w:w="1814" w:type="dxa"/>
            <w:tcBorders>
              <w:top w:val="single" w:color="000000" w:sz="4" w:space="0"/>
              <w:left w:val="nil"/>
              <w:bottom w:val="single" w:color="000000" w:sz="4" w:space="0"/>
              <w:right w:val="single" w:color="000000" w:sz="4" w:space="0"/>
            </w:tcBorders>
            <w:noWrap w:val="0"/>
            <w:vAlign w:val="center"/>
          </w:tcPr>
          <w:p w14:paraId="693C277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渭南经开区中化</w:t>
            </w:r>
            <w:r>
              <w:rPr>
                <w:rFonts w:hint="eastAsia" w:ascii="仿宋_GB2312" w:hAnsi="Times New Roman" w:eastAsia="仿宋_GB2312"/>
                <w:color w:val="000000"/>
                <w:kern w:val="0"/>
                <w:sz w:val="18"/>
                <w:szCs w:val="18"/>
              </w:rPr>
              <w:t>200</w:t>
            </w:r>
            <w:r>
              <w:rPr>
                <w:rFonts w:hint="eastAsia" w:ascii="仿宋_GB2312" w:hAnsi="宋体" w:eastAsia="仿宋_GB2312"/>
                <w:color w:val="000000"/>
                <w:kern w:val="0"/>
                <w:sz w:val="18"/>
                <w:szCs w:val="18"/>
              </w:rPr>
              <w:t>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w:t>
            </w:r>
            <w:r>
              <w:rPr>
                <w:rFonts w:hint="eastAsia" w:ascii="仿宋_GB2312" w:hAnsi="Times New Roman" w:eastAsia="仿宋_GB2312"/>
                <w:color w:val="000000"/>
                <w:kern w:val="0"/>
                <w:sz w:val="18"/>
                <w:szCs w:val="18"/>
              </w:rPr>
              <w:t>PMVE</w:t>
            </w:r>
            <w:r>
              <w:rPr>
                <w:rFonts w:hint="eastAsia" w:ascii="仿宋_GB2312" w:hAnsi="宋体" w:eastAsia="仿宋_GB2312"/>
                <w:color w:val="000000"/>
                <w:kern w:val="0"/>
                <w:sz w:val="18"/>
                <w:szCs w:val="18"/>
              </w:rPr>
              <w:t>项目</w:t>
            </w:r>
          </w:p>
        </w:tc>
        <w:tc>
          <w:tcPr>
            <w:tcW w:w="3491" w:type="dxa"/>
            <w:tcBorders>
              <w:top w:val="single" w:color="000000" w:sz="4" w:space="0"/>
              <w:left w:val="nil"/>
              <w:bottom w:val="single" w:color="000000" w:sz="4" w:space="0"/>
              <w:right w:val="single" w:color="000000" w:sz="4" w:space="0"/>
            </w:tcBorders>
            <w:noWrap w:val="0"/>
            <w:vAlign w:val="center"/>
          </w:tcPr>
          <w:p w14:paraId="619D287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25</w:t>
            </w:r>
            <w:r>
              <w:rPr>
                <w:rFonts w:hint="eastAsia" w:ascii="仿宋_GB2312" w:hAnsi="宋体" w:eastAsia="仿宋_GB2312"/>
                <w:color w:val="000000"/>
                <w:kern w:val="0"/>
                <w:sz w:val="18"/>
                <w:szCs w:val="18"/>
              </w:rPr>
              <w:t>亩，利旧原</w:t>
            </w:r>
            <w:r>
              <w:rPr>
                <w:rFonts w:hint="eastAsia" w:ascii="仿宋_GB2312" w:hAnsi="Times New Roman" w:eastAsia="仿宋_GB2312"/>
                <w:color w:val="000000"/>
                <w:kern w:val="0"/>
                <w:sz w:val="18"/>
                <w:szCs w:val="18"/>
              </w:rPr>
              <w:t>FEC</w:t>
            </w:r>
            <w:r>
              <w:rPr>
                <w:rFonts w:hint="eastAsia" w:ascii="仿宋_GB2312" w:hAnsi="宋体" w:eastAsia="仿宋_GB2312"/>
                <w:color w:val="000000"/>
                <w:kern w:val="0"/>
                <w:sz w:val="18"/>
                <w:szCs w:val="18"/>
              </w:rPr>
              <w:t>装置，同时新增部分设备基础建设</w:t>
            </w:r>
            <w:r>
              <w:rPr>
                <w:rFonts w:hint="eastAsia" w:ascii="仿宋_GB2312" w:hAnsi="Times New Roman" w:eastAsia="仿宋_GB2312"/>
                <w:color w:val="000000"/>
                <w:kern w:val="0"/>
                <w:sz w:val="18"/>
                <w:szCs w:val="18"/>
              </w:rPr>
              <w:t>200</w:t>
            </w:r>
            <w:r>
              <w:rPr>
                <w:rFonts w:hint="eastAsia" w:ascii="仿宋_GB2312" w:hAnsi="宋体" w:eastAsia="仿宋_GB2312"/>
                <w:color w:val="000000"/>
                <w:kern w:val="0"/>
                <w:sz w:val="18"/>
                <w:szCs w:val="18"/>
              </w:rPr>
              <w:t>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w:t>
            </w:r>
            <w:r>
              <w:rPr>
                <w:rFonts w:hint="eastAsia" w:ascii="仿宋_GB2312" w:hAnsi="Times New Roman" w:eastAsia="仿宋_GB2312"/>
                <w:color w:val="000000"/>
                <w:kern w:val="0"/>
                <w:sz w:val="18"/>
                <w:szCs w:val="18"/>
              </w:rPr>
              <w:t>PMVE</w:t>
            </w:r>
            <w:r>
              <w:rPr>
                <w:rFonts w:hint="eastAsia" w:ascii="仿宋_GB2312" w:hAnsi="宋体" w:eastAsia="仿宋_GB2312"/>
                <w:color w:val="000000"/>
                <w:kern w:val="0"/>
                <w:sz w:val="18"/>
                <w:szCs w:val="18"/>
              </w:rPr>
              <w:t>生产装置，新建甲类库房、丁类库房、仓储区、公用工程及辅助设施。</w:t>
            </w:r>
          </w:p>
        </w:tc>
        <w:tc>
          <w:tcPr>
            <w:tcW w:w="846" w:type="dxa"/>
            <w:tcBorders>
              <w:top w:val="single" w:color="000000" w:sz="4" w:space="0"/>
              <w:left w:val="nil"/>
              <w:bottom w:val="single" w:color="000000" w:sz="4" w:space="0"/>
              <w:right w:val="single" w:color="000000" w:sz="4" w:space="0"/>
            </w:tcBorders>
            <w:noWrap w:val="0"/>
            <w:vAlign w:val="center"/>
          </w:tcPr>
          <w:p w14:paraId="40D8FAD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48F296F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8840</w:t>
            </w:r>
          </w:p>
        </w:tc>
        <w:tc>
          <w:tcPr>
            <w:tcW w:w="1308" w:type="dxa"/>
            <w:tcBorders>
              <w:top w:val="single" w:color="000000" w:sz="4" w:space="0"/>
              <w:left w:val="nil"/>
              <w:bottom w:val="single" w:color="000000" w:sz="4" w:space="0"/>
              <w:right w:val="single" w:color="000000" w:sz="4" w:space="0"/>
            </w:tcBorders>
            <w:noWrap w:val="0"/>
            <w:vAlign w:val="center"/>
          </w:tcPr>
          <w:p w14:paraId="569F6CA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w:t>
            </w:r>
          </w:p>
        </w:tc>
        <w:tc>
          <w:tcPr>
            <w:tcW w:w="1374" w:type="dxa"/>
            <w:tcBorders>
              <w:top w:val="single" w:color="000000" w:sz="4" w:space="0"/>
              <w:left w:val="nil"/>
              <w:bottom w:val="single" w:color="000000" w:sz="4" w:space="0"/>
              <w:right w:val="single" w:color="000000" w:sz="4" w:space="0"/>
            </w:tcBorders>
            <w:noWrap w:val="0"/>
            <w:vAlign w:val="center"/>
          </w:tcPr>
          <w:p w14:paraId="2903BE8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6E7792B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17C321B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601D725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E39A3F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陕西中蓝化工科技新材料有限公司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53B6B5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w:t>
            </w:r>
            <w:r>
              <w:rPr>
                <w:rFonts w:hint="eastAsia" w:ascii="仿宋_GB2312" w:hAnsi="宋体" w:eastAsia="仿宋_GB2312"/>
                <w:color w:val="000000"/>
                <w:spacing w:val="-6"/>
                <w:kern w:val="0"/>
                <w:sz w:val="18"/>
                <w:szCs w:val="18"/>
                <w:lang w:eastAsia="zh-CN"/>
              </w:rPr>
              <w:t>经开</w:t>
            </w:r>
            <w:r>
              <w:rPr>
                <w:rFonts w:hint="eastAsia" w:ascii="仿宋_GB2312" w:hAnsi="宋体" w:eastAsia="仿宋_GB2312"/>
                <w:color w:val="000000"/>
                <w:spacing w:val="-6"/>
                <w:kern w:val="0"/>
                <w:sz w:val="18"/>
                <w:szCs w:val="18"/>
              </w:rPr>
              <w:t>区管委会</w:t>
            </w:r>
          </w:p>
        </w:tc>
      </w:tr>
      <w:tr w14:paraId="34D832D8">
        <w:tblPrEx>
          <w:tblCellMar>
            <w:top w:w="0" w:type="dxa"/>
            <w:left w:w="108" w:type="dxa"/>
            <w:bottom w:w="0" w:type="dxa"/>
            <w:right w:w="108" w:type="dxa"/>
          </w:tblCellMar>
        </w:tblPrEx>
        <w:trPr>
          <w:cantSplit/>
          <w:trHeight w:val="15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18F5438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w:t>
            </w:r>
          </w:p>
        </w:tc>
        <w:tc>
          <w:tcPr>
            <w:tcW w:w="1814" w:type="dxa"/>
            <w:tcBorders>
              <w:top w:val="single" w:color="000000" w:sz="4" w:space="0"/>
              <w:left w:val="nil"/>
              <w:bottom w:val="single" w:color="000000" w:sz="4" w:space="0"/>
              <w:right w:val="single" w:color="000000" w:sz="4" w:space="0"/>
            </w:tcBorders>
            <w:noWrap w:val="0"/>
            <w:vAlign w:val="center"/>
          </w:tcPr>
          <w:p w14:paraId="0042F93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渭南高新区药妆生产项目</w:t>
            </w:r>
          </w:p>
        </w:tc>
        <w:tc>
          <w:tcPr>
            <w:tcW w:w="3491" w:type="dxa"/>
            <w:tcBorders>
              <w:top w:val="single" w:color="000000" w:sz="4" w:space="0"/>
              <w:left w:val="nil"/>
              <w:bottom w:val="single" w:color="000000" w:sz="4" w:space="0"/>
              <w:right w:val="single" w:color="000000" w:sz="4" w:space="0"/>
            </w:tcBorders>
            <w:noWrap w:val="0"/>
            <w:vAlign w:val="center"/>
          </w:tcPr>
          <w:p w14:paraId="4EFDA56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87</w:t>
            </w:r>
            <w:r>
              <w:rPr>
                <w:rFonts w:hint="eastAsia" w:ascii="仿宋_GB2312" w:hAnsi="宋体" w:eastAsia="仿宋_GB2312"/>
                <w:color w:val="000000"/>
                <w:kern w:val="0"/>
                <w:sz w:val="18"/>
                <w:szCs w:val="18"/>
              </w:rPr>
              <w:t>亩，新建国际标准药妆生产车间、食用酵素生产车间、配套药妆检测中心、成品库及辅助研发办公楼，建筑。</w:t>
            </w:r>
          </w:p>
        </w:tc>
        <w:tc>
          <w:tcPr>
            <w:tcW w:w="846" w:type="dxa"/>
            <w:tcBorders>
              <w:top w:val="single" w:color="000000" w:sz="4" w:space="0"/>
              <w:left w:val="nil"/>
              <w:bottom w:val="single" w:color="000000" w:sz="4" w:space="0"/>
              <w:right w:val="single" w:color="000000" w:sz="4" w:space="0"/>
            </w:tcBorders>
            <w:noWrap w:val="0"/>
            <w:vAlign w:val="center"/>
          </w:tcPr>
          <w:p w14:paraId="7D0DFF8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5685635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w:t>
            </w:r>
          </w:p>
        </w:tc>
        <w:tc>
          <w:tcPr>
            <w:tcW w:w="1308" w:type="dxa"/>
            <w:tcBorders>
              <w:top w:val="single" w:color="000000" w:sz="4" w:space="0"/>
              <w:left w:val="nil"/>
              <w:bottom w:val="single" w:color="000000" w:sz="4" w:space="0"/>
              <w:right w:val="single" w:color="000000" w:sz="4" w:space="0"/>
            </w:tcBorders>
            <w:noWrap w:val="0"/>
            <w:vAlign w:val="center"/>
          </w:tcPr>
          <w:p w14:paraId="1D466D9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w:t>
            </w:r>
          </w:p>
        </w:tc>
        <w:tc>
          <w:tcPr>
            <w:tcW w:w="1374" w:type="dxa"/>
            <w:tcBorders>
              <w:top w:val="single" w:color="000000" w:sz="4" w:space="0"/>
              <w:left w:val="nil"/>
              <w:bottom w:val="single" w:color="000000" w:sz="4" w:space="0"/>
              <w:right w:val="single" w:color="000000" w:sz="4" w:space="0"/>
            </w:tcBorders>
            <w:noWrap w:val="0"/>
            <w:vAlign w:val="center"/>
          </w:tcPr>
          <w:p w14:paraId="6BAE706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32D082A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147D1D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A73B26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1B0694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陕西医肽科美医药科技有限公司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0A393F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305F0718">
        <w:tblPrEx>
          <w:tblCellMar>
            <w:top w:w="0" w:type="dxa"/>
            <w:left w:w="108" w:type="dxa"/>
            <w:bottom w:w="0" w:type="dxa"/>
            <w:right w:w="108" w:type="dxa"/>
          </w:tblCellMar>
        </w:tblPrEx>
        <w:trPr>
          <w:cantSplit/>
          <w:trHeight w:val="239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6B5A0F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31</w:t>
            </w:r>
          </w:p>
        </w:tc>
        <w:tc>
          <w:tcPr>
            <w:tcW w:w="1814" w:type="dxa"/>
            <w:tcBorders>
              <w:top w:val="single" w:color="000000" w:sz="4" w:space="0"/>
              <w:left w:val="nil"/>
              <w:bottom w:val="single" w:color="000000" w:sz="4" w:space="0"/>
              <w:right w:val="single" w:color="000000" w:sz="4" w:space="0"/>
            </w:tcBorders>
            <w:noWrap w:val="0"/>
            <w:vAlign w:val="center"/>
          </w:tcPr>
          <w:p w14:paraId="34C547D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多元素金精矿综合回收利用项目</w:t>
            </w:r>
          </w:p>
        </w:tc>
        <w:tc>
          <w:tcPr>
            <w:tcW w:w="3491" w:type="dxa"/>
            <w:tcBorders>
              <w:top w:val="single" w:color="000000" w:sz="4" w:space="0"/>
              <w:left w:val="nil"/>
              <w:bottom w:val="single" w:color="000000" w:sz="4" w:space="0"/>
              <w:right w:val="single" w:color="000000" w:sz="4" w:space="0"/>
            </w:tcBorders>
            <w:noWrap w:val="0"/>
            <w:vAlign w:val="center"/>
          </w:tcPr>
          <w:p w14:paraId="5A7377A5">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项目占地面积</w:t>
            </w:r>
            <w:r>
              <w:rPr>
                <w:rFonts w:hint="eastAsia" w:ascii="仿宋_GB2312" w:hAnsi="Times New Roman" w:eastAsia="仿宋_GB2312"/>
                <w:color w:val="000000"/>
                <w:kern w:val="0"/>
                <w:sz w:val="18"/>
                <w:szCs w:val="18"/>
              </w:rPr>
              <w:t xml:space="preserve">265 </w:t>
            </w:r>
            <w:r>
              <w:rPr>
                <w:rFonts w:hint="eastAsia" w:ascii="仿宋_GB2312" w:hAnsi="宋体" w:eastAsia="仿宋_GB2312"/>
                <w:color w:val="000000"/>
                <w:kern w:val="0"/>
                <w:sz w:val="18"/>
                <w:szCs w:val="18"/>
              </w:rPr>
              <w:t>亩，总建筑面积约</w:t>
            </w:r>
            <w:r>
              <w:rPr>
                <w:rFonts w:hint="eastAsia" w:ascii="仿宋_GB2312" w:hAnsi="Times New Roman" w:eastAsia="仿宋_GB2312"/>
                <w:color w:val="000000"/>
                <w:kern w:val="0"/>
                <w:sz w:val="18"/>
                <w:szCs w:val="18"/>
              </w:rPr>
              <w:t xml:space="preserve">126620 </w:t>
            </w:r>
            <w:r>
              <w:rPr>
                <w:rFonts w:hint="eastAsia" w:ascii="仿宋_GB2312" w:hAnsi="宋体" w:eastAsia="仿宋_GB2312"/>
                <w:color w:val="000000"/>
                <w:kern w:val="0"/>
                <w:sz w:val="18"/>
                <w:szCs w:val="18"/>
              </w:rPr>
              <w:t>平方米，建设内容包括原料场、分离系统、浸出系统、洗涤系统、电解系统、稀贵金属加工系统、浸出</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无害化系统、废水处理系统、烟气处理系统、成品库、综合办公楼等，并配套水电系统、供暖系统、污水处理系统、厂区绿化等。</w:t>
            </w:r>
          </w:p>
        </w:tc>
        <w:tc>
          <w:tcPr>
            <w:tcW w:w="846" w:type="dxa"/>
            <w:tcBorders>
              <w:top w:val="single" w:color="000000" w:sz="4" w:space="0"/>
              <w:left w:val="nil"/>
              <w:bottom w:val="single" w:color="000000" w:sz="4" w:space="0"/>
              <w:right w:val="single" w:color="000000" w:sz="4" w:space="0"/>
            </w:tcBorders>
            <w:noWrap w:val="0"/>
            <w:vAlign w:val="center"/>
          </w:tcPr>
          <w:p w14:paraId="2DE8FC6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0CBC0E1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35000</w:t>
            </w:r>
          </w:p>
        </w:tc>
        <w:tc>
          <w:tcPr>
            <w:tcW w:w="1308" w:type="dxa"/>
            <w:tcBorders>
              <w:top w:val="single" w:color="000000" w:sz="4" w:space="0"/>
              <w:left w:val="nil"/>
              <w:bottom w:val="single" w:color="000000" w:sz="4" w:space="0"/>
              <w:right w:val="single" w:color="000000" w:sz="4" w:space="0"/>
            </w:tcBorders>
            <w:noWrap w:val="0"/>
            <w:vAlign w:val="center"/>
          </w:tcPr>
          <w:p w14:paraId="7D46AA3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35000</w:t>
            </w:r>
          </w:p>
        </w:tc>
        <w:tc>
          <w:tcPr>
            <w:tcW w:w="1374" w:type="dxa"/>
            <w:tcBorders>
              <w:top w:val="single" w:color="000000" w:sz="4" w:space="0"/>
              <w:left w:val="nil"/>
              <w:bottom w:val="single" w:color="000000" w:sz="4" w:space="0"/>
              <w:right w:val="single" w:color="000000" w:sz="4" w:space="0"/>
            </w:tcBorders>
            <w:noWrap w:val="0"/>
            <w:vAlign w:val="center"/>
          </w:tcPr>
          <w:p w14:paraId="688AAF4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58" w:type="dxa"/>
            <w:tcBorders>
              <w:top w:val="single" w:color="000000" w:sz="4" w:space="0"/>
              <w:left w:val="nil"/>
              <w:bottom w:val="single" w:color="000000" w:sz="4" w:space="0"/>
              <w:right w:val="single" w:color="000000" w:sz="4" w:space="0"/>
            </w:tcBorders>
            <w:noWrap w:val="0"/>
            <w:vAlign w:val="center"/>
          </w:tcPr>
          <w:p w14:paraId="66E0A85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2E02813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589EAE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single" w:color="000000" w:sz="4" w:space="0"/>
            </w:tcBorders>
            <w:noWrap w:val="0"/>
            <w:vAlign w:val="center"/>
          </w:tcPr>
          <w:p w14:paraId="5687C68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潼关县汇能有色科技有限责任公司</w:t>
            </w:r>
          </w:p>
        </w:tc>
        <w:tc>
          <w:tcPr>
            <w:tcW w:w="927" w:type="dxa"/>
            <w:tcBorders>
              <w:top w:val="single" w:color="000000" w:sz="4" w:space="0"/>
              <w:left w:val="nil"/>
              <w:bottom w:val="single" w:color="000000" w:sz="4" w:space="0"/>
              <w:right w:val="single" w:color="000000" w:sz="4" w:space="0"/>
            </w:tcBorders>
            <w:noWrap w:val="0"/>
            <w:vAlign w:val="center"/>
          </w:tcPr>
          <w:p w14:paraId="3EA188D1">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潼关县</w:t>
            </w:r>
          </w:p>
          <w:p w14:paraId="23014BA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2A50AB17">
        <w:tblPrEx>
          <w:tblCellMar>
            <w:top w:w="0" w:type="dxa"/>
            <w:left w:w="108" w:type="dxa"/>
            <w:bottom w:w="0" w:type="dxa"/>
            <w:right w:w="108" w:type="dxa"/>
          </w:tblCellMar>
        </w:tblPrEx>
        <w:trPr>
          <w:cantSplit/>
          <w:trHeight w:val="239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596938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32</w:t>
            </w:r>
          </w:p>
        </w:tc>
        <w:tc>
          <w:tcPr>
            <w:tcW w:w="1814" w:type="dxa"/>
            <w:tcBorders>
              <w:top w:val="single" w:color="000000" w:sz="4" w:space="0"/>
              <w:left w:val="nil"/>
              <w:bottom w:val="single" w:color="000000" w:sz="4" w:space="0"/>
              <w:right w:val="single" w:color="000000" w:sz="4" w:space="0"/>
            </w:tcBorders>
            <w:noWrap w:val="0"/>
            <w:vAlign w:val="center"/>
          </w:tcPr>
          <w:p w14:paraId="6B34EA7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潼关县贵金属精炼加工中心项目</w:t>
            </w:r>
          </w:p>
        </w:tc>
        <w:tc>
          <w:tcPr>
            <w:tcW w:w="3491" w:type="dxa"/>
            <w:tcBorders>
              <w:top w:val="single" w:color="000000" w:sz="4" w:space="0"/>
              <w:left w:val="nil"/>
              <w:bottom w:val="single" w:color="000000" w:sz="4" w:space="0"/>
              <w:right w:val="single" w:color="000000" w:sz="4" w:space="0"/>
            </w:tcBorders>
            <w:noWrap w:val="0"/>
            <w:vAlign w:val="center"/>
          </w:tcPr>
          <w:p w14:paraId="57BB9F5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项目占地</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4000</w:t>
            </w:r>
            <w:r>
              <w:rPr>
                <w:rFonts w:hint="eastAsia" w:ascii="仿宋_GB2312" w:hAnsi="宋体" w:eastAsia="仿宋_GB2312"/>
                <w:color w:val="000000"/>
                <w:kern w:val="0"/>
                <w:sz w:val="18"/>
                <w:szCs w:val="18"/>
              </w:rPr>
              <w:t>平方米。年加工黄金</w:t>
            </w:r>
            <w:r>
              <w:rPr>
                <w:rFonts w:hint="eastAsia" w:ascii="仿宋_GB2312" w:hAnsi="Times New Roman" w:eastAsia="仿宋_GB2312"/>
                <w:color w:val="000000"/>
                <w:kern w:val="0"/>
                <w:sz w:val="18"/>
                <w:szCs w:val="18"/>
              </w:rPr>
              <w:t>50</w:t>
            </w:r>
            <w:r>
              <w:rPr>
                <w:rFonts w:hint="eastAsia" w:ascii="仿宋_GB2312" w:hAnsi="宋体" w:eastAsia="仿宋_GB2312"/>
                <w:color w:val="000000"/>
                <w:kern w:val="0"/>
                <w:sz w:val="18"/>
                <w:szCs w:val="18"/>
              </w:rPr>
              <w:t>吨，白银</w:t>
            </w:r>
            <w:r>
              <w:rPr>
                <w:rFonts w:hint="eastAsia" w:ascii="仿宋_GB2312" w:hAnsi="Times New Roman" w:eastAsia="仿宋_GB2312"/>
                <w:color w:val="000000"/>
                <w:kern w:val="0"/>
                <w:sz w:val="18"/>
                <w:szCs w:val="18"/>
              </w:rPr>
              <w:t>100</w:t>
            </w:r>
            <w:r>
              <w:rPr>
                <w:rFonts w:hint="eastAsia" w:ascii="仿宋_GB2312" w:hAnsi="宋体" w:eastAsia="仿宋_GB2312"/>
                <w:color w:val="000000"/>
                <w:kern w:val="0"/>
                <w:sz w:val="18"/>
                <w:szCs w:val="18"/>
              </w:rPr>
              <w:t>吨。建设内容包括精炼生产车间金银饰品加工车间、金银工业制品生产车间等生产设施以及周边绿化、亮化、硬化等配套设施，主要用能设备为熔炼炉、电解提纯设备、反应釜、中频炉、连铸机、造粒机、拉线机、压片机气流粉碎机、钉盘磨。</w:t>
            </w:r>
          </w:p>
        </w:tc>
        <w:tc>
          <w:tcPr>
            <w:tcW w:w="846" w:type="dxa"/>
            <w:tcBorders>
              <w:top w:val="single" w:color="000000" w:sz="4" w:space="0"/>
              <w:left w:val="nil"/>
              <w:bottom w:val="single" w:color="000000" w:sz="4" w:space="0"/>
              <w:right w:val="single" w:color="000000" w:sz="4" w:space="0"/>
            </w:tcBorders>
            <w:noWrap w:val="0"/>
            <w:vAlign w:val="center"/>
          </w:tcPr>
          <w:p w14:paraId="2799704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5AF50B3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32000</w:t>
            </w:r>
          </w:p>
        </w:tc>
        <w:tc>
          <w:tcPr>
            <w:tcW w:w="1308" w:type="dxa"/>
            <w:tcBorders>
              <w:top w:val="single" w:color="000000" w:sz="4" w:space="0"/>
              <w:left w:val="nil"/>
              <w:bottom w:val="single" w:color="000000" w:sz="4" w:space="0"/>
              <w:right w:val="single" w:color="000000" w:sz="4" w:space="0"/>
            </w:tcBorders>
            <w:noWrap w:val="0"/>
            <w:vAlign w:val="center"/>
          </w:tcPr>
          <w:p w14:paraId="599CFC4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32000</w:t>
            </w:r>
          </w:p>
        </w:tc>
        <w:tc>
          <w:tcPr>
            <w:tcW w:w="1374" w:type="dxa"/>
            <w:tcBorders>
              <w:top w:val="single" w:color="000000" w:sz="4" w:space="0"/>
              <w:left w:val="nil"/>
              <w:bottom w:val="single" w:color="000000" w:sz="4" w:space="0"/>
              <w:right w:val="single" w:color="000000" w:sz="4" w:space="0"/>
            </w:tcBorders>
            <w:noWrap w:val="0"/>
            <w:vAlign w:val="center"/>
          </w:tcPr>
          <w:p w14:paraId="6FA9733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5CF6121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585ADCE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7F76010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single" w:color="000000" w:sz="4" w:space="0"/>
            </w:tcBorders>
            <w:noWrap w:val="0"/>
            <w:vAlign w:val="center"/>
          </w:tcPr>
          <w:p w14:paraId="404405D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潼关县汇能有色科技有限责任公司</w:t>
            </w:r>
          </w:p>
        </w:tc>
        <w:tc>
          <w:tcPr>
            <w:tcW w:w="927" w:type="dxa"/>
            <w:tcBorders>
              <w:top w:val="single" w:color="000000" w:sz="4" w:space="0"/>
              <w:left w:val="nil"/>
              <w:bottom w:val="single" w:color="000000" w:sz="4" w:space="0"/>
              <w:right w:val="single" w:color="000000" w:sz="4" w:space="0"/>
            </w:tcBorders>
            <w:noWrap w:val="0"/>
            <w:vAlign w:val="center"/>
          </w:tcPr>
          <w:p w14:paraId="282C982C">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潼关县</w:t>
            </w:r>
          </w:p>
          <w:p w14:paraId="2F93822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317783EC">
        <w:tblPrEx>
          <w:tblCellMar>
            <w:top w:w="0" w:type="dxa"/>
            <w:left w:w="108" w:type="dxa"/>
            <w:bottom w:w="0" w:type="dxa"/>
            <w:right w:w="108" w:type="dxa"/>
          </w:tblCellMar>
        </w:tblPrEx>
        <w:trPr>
          <w:cantSplit/>
          <w:trHeight w:val="400" w:hRule="atLeast"/>
          <w:jc w:val="center"/>
        </w:trPr>
        <w:tc>
          <w:tcPr>
            <w:tcW w:w="5915" w:type="dxa"/>
            <w:gridSpan w:val="3"/>
            <w:tcBorders>
              <w:top w:val="single" w:color="000000" w:sz="4" w:space="0"/>
              <w:left w:val="single" w:color="000000" w:sz="4" w:space="0"/>
              <w:bottom w:val="single" w:color="000000" w:sz="4" w:space="0"/>
              <w:right w:val="single" w:color="000000" w:sz="4" w:space="0"/>
            </w:tcBorders>
            <w:noWrap w:val="0"/>
            <w:vAlign w:val="center"/>
          </w:tcPr>
          <w:p w14:paraId="4DBAADE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三、传统产业转型升级项目</w:t>
            </w:r>
          </w:p>
        </w:tc>
        <w:tc>
          <w:tcPr>
            <w:tcW w:w="846" w:type="dxa"/>
            <w:tcBorders>
              <w:top w:val="single" w:color="000000" w:sz="4" w:space="0"/>
              <w:left w:val="nil"/>
              <w:bottom w:val="single" w:color="000000" w:sz="4" w:space="0"/>
              <w:right w:val="single" w:color="000000" w:sz="4" w:space="0"/>
            </w:tcBorders>
            <w:noWrap w:val="0"/>
            <w:vAlign w:val="center"/>
          </w:tcPr>
          <w:p w14:paraId="621483B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440" w:type="dxa"/>
            <w:tcBorders>
              <w:top w:val="single" w:color="000000" w:sz="4" w:space="0"/>
              <w:left w:val="nil"/>
              <w:bottom w:val="single" w:color="000000" w:sz="4" w:space="0"/>
              <w:right w:val="single" w:color="000000" w:sz="4" w:space="0"/>
            </w:tcBorders>
            <w:noWrap w:val="0"/>
            <w:vAlign w:val="center"/>
          </w:tcPr>
          <w:p w14:paraId="6983EAD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08" w:type="dxa"/>
            <w:tcBorders>
              <w:top w:val="single" w:color="000000" w:sz="4" w:space="0"/>
              <w:left w:val="nil"/>
              <w:bottom w:val="single" w:color="000000" w:sz="4" w:space="0"/>
              <w:right w:val="single" w:color="000000" w:sz="4" w:space="0"/>
            </w:tcBorders>
            <w:noWrap w:val="0"/>
            <w:vAlign w:val="center"/>
          </w:tcPr>
          <w:p w14:paraId="70582B2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74" w:type="dxa"/>
            <w:tcBorders>
              <w:top w:val="single" w:color="000000" w:sz="4" w:space="0"/>
              <w:left w:val="nil"/>
              <w:bottom w:val="single" w:color="000000" w:sz="4" w:space="0"/>
              <w:right w:val="single" w:color="000000" w:sz="4" w:space="0"/>
            </w:tcBorders>
            <w:noWrap w:val="0"/>
            <w:vAlign w:val="center"/>
          </w:tcPr>
          <w:p w14:paraId="470B3BD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8" w:type="dxa"/>
            <w:tcBorders>
              <w:top w:val="single" w:color="000000" w:sz="4" w:space="0"/>
              <w:left w:val="nil"/>
              <w:bottom w:val="single" w:color="000000" w:sz="4" w:space="0"/>
              <w:right w:val="single" w:color="000000" w:sz="4" w:space="0"/>
            </w:tcBorders>
            <w:noWrap w:val="0"/>
            <w:vAlign w:val="center"/>
          </w:tcPr>
          <w:p w14:paraId="1E35AF3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4154D05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70C65CE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0C6FE4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3D9C9810">
            <w:pPr>
              <w:widowControl/>
              <w:autoSpaceDE w:val="0"/>
              <w:spacing w:line="280" w:lineRule="exact"/>
              <w:jc w:val="center"/>
              <w:textAlignment w:val="center"/>
              <w:rPr>
                <w:rFonts w:hint="eastAsia" w:ascii="仿宋_GB2312" w:hAnsi="Times New Roman" w:eastAsia="仿宋_GB2312"/>
                <w:color w:val="000000"/>
                <w:kern w:val="0"/>
                <w:sz w:val="18"/>
                <w:szCs w:val="18"/>
              </w:rPr>
            </w:pPr>
          </w:p>
        </w:tc>
      </w:tr>
      <w:tr w14:paraId="1E806098">
        <w:tblPrEx>
          <w:tblCellMar>
            <w:top w:w="0" w:type="dxa"/>
            <w:left w:w="108" w:type="dxa"/>
            <w:bottom w:w="0" w:type="dxa"/>
            <w:right w:w="108" w:type="dxa"/>
          </w:tblCellMar>
        </w:tblPrEx>
        <w:trPr>
          <w:cantSplit/>
          <w:trHeight w:val="15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61C4B57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1814" w:type="dxa"/>
            <w:tcBorders>
              <w:top w:val="single" w:color="000000" w:sz="4" w:space="0"/>
              <w:left w:val="nil"/>
              <w:bottom w:val="single" w:color="000000" w:sz="4" w:space="0"/>
              <w:right w:val="single" w:color="000000" w:sz="4" w:space="0"/>
            </w:tcBorders>
            <w:noWrap w:val="0"/>
            <w:vAlign w:val="center"/>
          </w:tcPr>
          <w:p w14:paraId="244512F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韩城市再生水回用工程</w:t>
            </w:r>
          </w:p>
        </w:tc>
        <w:tc>
          <w:tcPr>
            <w:tcW w:w="3491" w:type="dxa"/>
            <w:tcBorders>
              <w:top w:val="single" w:color="000000" w:sz="4" w:space="0"/>
              <w:left w:val="nil"/>
              <w:bottom w:val="single" w:color="000000" w:sz="4" w:space="0"/>
              <w:right w:val="single" w:color="000000" w:sz="4" w:space="0"/>
            </w:tcBorders>
            <w:noWrap w:val="0"/>
            <w:vAlign w:val="center"/>
          </w:tcPr>
          <w:p w14:paraId="4607FFB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亩，建设储水池、反硝化滤池、接触消毒池、再生水提升泵房等，并配套建设综合用房、变配电间、加药消毒间、铺设供水管道</w:t>
            </w:r>
            <w:r>
              <w:rPr>
                <w:rFonts w:hint="eastAsia" w:ascii="仿宋_GB2312" w:hAnsi="Times New Roman" w:eastAsia="仿宋_GB2312"/>
                <w:color w:val="000000"/>
                <w:kern w:val="0"/>
                <w:sz w:val="18"/>
                <w:szCs w:val="18"/>
              </w:rPr>
              <w:t>34</w:t>
            </w:r>
            <w:r>
              <w:rPr>
                <w:rFonts w:hint="eastAsia" w:ascii="仿宋_GB2312" w:hAnsi="宋体" w:eastAsia="仿宋_GB2312"/>
                <w:color w:val="000000"/>
                <w:kern w:val="0"/>
                <w:sz w:val="18"/>
                <w:szCs w:val="18"/>
              </w:rPr>
              <w:t>公里等。</w:t>
            </w:r>
          </w:p>
        </w:tc>
        <w:tc>
          <w:tcPr>
            <w:tcW w:w="846" w:type="dxa"/>
            <w:tcBorders>
              <w:top w:val="single" w:color="000000" w:sz="4" w:space="0"/>
              <w:left w:val="nil"/>
              <w:bottom w:val="single" w:color="000000" w:sz="4" w:space="0"/>
              <w:right w:val="single" w:color="000000" w:sz="4" w:space="0"/>
            </w:tcBorders>
            <w:noWrap w:val="0"/>
            <w:vAlign w:val="center"/>
          </w:tcPr>
          <w:p w14:paraId="3220752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2C0BE2E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37027</w:t>
            </w:r>
          </w:p>
        </w:tc>
        <w:tc>
          <w:tcPr>
            <w:tcW w:w="1308" w:type="dxa"/>
            <w:tcBorders>
              <w:top w:val="single" w:color="000000" w:sz="4" w:space="0"/>
              <w:left w:val="nil"/>
              <w:bottom w:val="single" w:color="000000" w:sz="4" w:space="0"/>
              <w:right w:val="single" w:color="000000" w:sz="4" w:space="0"/>
            </w:tcBorders>
            <w:noWrap w:val="0"/>
            <w:vAlign w:val="center"/>
          </w:tcPr>
          <w:p w14:paraId="5F5FF97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w:t>
            </w:r>
          </w:p>
        </w:tc>
        <w:tc>
          <w:tcPr>
            <w:tcW w:w="1374" w:type="dxa"/>
            <w:tcBorders>
              <w:top w:val="single" w:color="000000" w:sz="4" w:space="0"/>
              <w:left w:val="nil"/>
              <w:bottom w:val="single" w:color="000000" w:sz="4" w:space="0"/>
              <w:right w:val="single" w:color="000000" w:sz="4" w:space="0"/>
            </w:tcBorders>
            <w:noWrap w:val="0"/>
            <w:vAlign w:val="center"/>
          </w:tcPr>
          <w:p w14:paraId="54D4EE7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4996F3E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2BAF005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58512EC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639FA7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韩城市环保产业有限责任公司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22FD546">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韩城市</w:t>
            </w:r>
          </w:p>
          <w:p w14:paraId="33353D8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0416133C">
        <w:tblPrEx>
          <w:tblCellMar>
            <w:top w:w="0" w:type="dxa"/>
            <w:left w:w="108" w:type="dxa"/>
            <w:bottom w:w="0" w:type="dxa"/>
            <w:right w:w="108" w:type="dxa"/>
          </w:tblCellMar>
        </w:tblPrEx>
        <w:trPr>
          <w:cantSplit/>
          <w:trHeight w:val="135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606BE19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1814" w:type="dxa"/>
            <w:tcBorders>
              <w:top w:val="single" w:color="000000" w:sz="4" w:space="0"/>
              <w:left w:val="nil"/>
              <w:bottom w:val="single" w:color="000000" w:sz="4" w:space="0"/>
              <w:right w:val="single" w:color="000000" w:sz="4" w:space="0"/>
            </w:tcBorders>
            <w:noWrap w:val="0"/>
            <w:vAlign w:val="center"/>
          </w:tcPr>
          <w:p w14:paraId="3B7DE6D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韩城市龙钢</w:t>
            </w:r>
            <w:r>
              <w:rPr>
                <w:rFonts w:hint="eastAsia" w:ascii="仿宋_GB2312" w:hAnsi="Times New Roman" w:eastAsia="仿宋_GB2312"/>
                <w:color w:val="000000"/>
                <w:kern w:val="0"/>
                <w:sz w:val="18"/>
                <w:szCs w:val="18"/>
              </w:rPr>
              <w:t>150</w:t>
            </w:r>
            <w:r>
              <w:rPr>
                <w:rFonts w:hint="eastAsia" w:ascii="仿宋_GB2312" w:hAnsi="宋体" w:eastAsia="仿宋_GB2312"/>
                <w:color w:val="000000"/>
                <w:kern w:val="0"/>
                <w:sz w:val="18"/>
                <w:szCs w:val="18"/>
              </w:rPr>
              <w:t>万吨钢铁渣粉</w:t>
            </w:r>
          </w:p>
        </w:tc>
        <w:tc>
          <w:tcPr>
            <w:tcW w:w="3491" w:type="dxa"/>
            <w:tcBorders>
              <w:top w:val="single" w:color="000000" w:sz="4" w:space="0"/>
              <w:left w:val="nil"/>
              <w:bottom w:val="single" w:color="000000" w:sz="4" w:space="0"/>
              <w:right w:val="single" w:color="000000" w:sz="4" w:space="0"/>
            </w:tcBorders>
            <w:noWrap w:val="0"/>
            <w:vAlign w:val="center"/>
          </w:tcPr>
          <w:p w14:paraId="3921A46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121</w:t>
            </w:r>
            <w:r>
              <w:rPr>
                <w:rFonts w:hint="eastAsia" w:ascii="仿宋_GB2312" w:hAnsi="宋体" w:eastAsia="仿宋_GB2312"/>
                <w:color w:val="000000"/>
                <w:kern w:val="0"/>
                <w:sz w:val="18"/>
                <w:szCs w:val="18"/>
              </w:rPr>
              <w:t>亩，建设一条年产</w:t>
            </w:r>
            <w:r>
              <w:rPr>
                <w:rFonts w:hint="eastAsia" w:ascii="仿宋_GB2312" w:hAnsi="Times New Roman" w:eastAsia="仿宋_GB2312"/>
                <w:color w:val="000000"/>
                <w:kern w:val="0"/>
                <w:sz w:val="18"/>
                <w:szCs w:val="18"/>
              </w:rPr>
              <w:t>150</w:t>
            </w:r>
            <w:r>
              <w:rPr>
                <w:rFonts w:hint="eastAsia" w:ascii="仿宋_GB2312" w:hAnsi="宋体" w:eastAsia="仿宋_GB2312"/>
                <w:color w:val="000000"/>
                <w:kern w:val="0"/>
                <w:sz w:val="18"/>
                <w:szCs w:val="18"/>
              </w:rPr>
              <w:t>万吨钢铁渣粉生产线及配套公辅设施。</w:t>
            </w:r>
          </w:p>
        </w:tc>
        <w:tc>
          <w:tcPr>
            <w:tcW w:w="846" w:type="dxa"/>
            <w:tcBorders>
              <w:top w:val="single" w:color="000000" w:sz="4" w:space="0"/>
              <w:left w:val="nil"/>
              <w:bottom w:val="single" w:color="000000" w:sz="4" w:space="0"/>
              <w:right w:val="single" w:color="000000" w:sz="4" w:space="0"/>
            </w:tcBorders>
            <w:noWrap w:val="0"/>
            <w:vAlign w:val="center"/>
          </w:tcPr>
          <w:p w14:paraId="13F76A0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1A55EDD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34000</w:t>
            </w:r>
          </w:p>
        </w:tc>
        <w:tc>
          <w:tcPr>
            <w:tcW w:w="1308" w:type="dxa"/>
            <w:tcBorders>
              <w:top w:val="single" w:color="000000" w:sz="4" w:space="0"/>
              <w:left w:val="nil"/>
              <w:bottom w:val="single" w:color="000000" w:sz="4" w:space="0"/>
              <w:right w:val="single" w:color="000000" w:sz="4" w:space="0"/>
            </w:tcBorders>
            <w:noWrap w:val="0"/>
            <w:vAlign w:val="center"/>
          </w:tcPr>
          <w:p w14:paraId="66BB97E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33000</w:t>
            </w:r>
          </w:p>
        </w:tc>
        <w:tc>
          <w:tcPr>
            <w:tcW w:w="1374" w:type="dxa"/>
            <w:tcBorders>
              <w:top w:val="single" w:color="000000" w:sz="4" w:space="0"/>
              <w:left w:val="nil"/>
              <w:bottom w:val="single" w:color="000000" w:sz="4" w:space="0"/>
              <w:right w:val="single" w:color="000000" w:sz="4" w:space="0"/>
            </w:tcBorders>
            <w:noWrap w:val="0"/>
            <w:vAlign w:val="center"/>
          </w:tcPr>
          <w:p w14:paraId="78E3690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5C15CD5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560CE3A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7D6A08B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15EAA6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w:t>
            </w:r>
            <w:r>
              <w:rPr>
                <w:rFonts w:hint="eastAsia" w:ascii="仿宋_GB2312" w:hAnsi="宋体"/>
                <w:color w:val="000000"/>
                <w:kern w:val="0"/>
                <w:sz w:val="18"/>
                <w:szCs w:val="18"/>
              </w:rPr>
              <w:t>昇</w:t>
            </w:r>
            <w:r>
              <w:rPr>
                <w:rFonts w:hint="eastAsia" w:ascii="仿宋_GB2312" w:hAnsi="宋体" w:eastAsia="仿宋_GB2312"/>
                <w:color w:val="000000"/>
                <w:kern w:val="0"/>
                <w:sz w:val="18"/>
                <w:szCs w:val="18"/>
              </w:rPr>
              <w:t>隆循环产业有限公司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4EACC99">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韩城市</w:t>
            </w:r>
          </w:p>
          <w:p w14:paraId="63DE4A4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05D9FAB3">
        <w:tblPrEx>
          <w:tblCellMar>
            <w:top w:w="0" w:type="dxa"/>
            <w:left w:w="108" w:type="dxa"/>
            <w:bottom w:w="0" w:type="dxa"/>
            <w:right w:w="108" w:type="dxa"/>
          </w:tblCellMar>
        </w:tblPrEx>
        <w:trPr>
          <w:cantSplit/>
          <w:trHeight w:val="123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3FDF584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1814" w:type="dxa"/>
            <w:tcBorders>
              <w:top w:val="single" w:color="000000" w:sz="4" w:space="0"/>
              <w:left w:val="nil"/>
              <w:bottom w:val="single" w:color="000000" w:sz="4" w:space="0"/>
              <w:right w:val="single" w:color="000000" w:sz="4" w:space="0"/>
            </w:tcBorders>
            <w:noWrap w:val="0"/>
            <w:vAlign w:val="center"/>
          </w:tcPr>
          <w:p w14:paraId="0B036CF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韩城市年产</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万吨热熔渣制备矿棉</w:t>
            </w:r>
          </w:p>
        </w:tc>
        <w:tc>
          <w:tcPr>
            <w:tcW w:w="3491" w:type="dxa"/>
            <w:tcBorders>
              <w:top w:val="single" w:color="000000" w:sz="4" w:space="0"/>
              <w:left w:val="nil"/>
              <w:bottom w:val="single" w:color="000000" w:sz="4" w:space="0"/>
              <w:right w:val="single" w:color="000000" w:sz="4" w:space="0"/>
            </w:tcBorders>
            <w:noWrap w:val="0"/>
            <w:vAlign w:val="center"/>
          </w:tcPr>
          <w:p w14:paraId="4377915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90</w:t>
            </w:r>
            <w:r>
              <w:rPr>
                <w:rFonts w:hint="eastAsia" w:ascii="仿宋_GB2312" w:hAnsi="宋体" w:eastAsia="仿宋_GB2312"/>
                <w:color w:val="000000"/>
                <w:kern w:val="0"/>
                <w:sz w:val="18"/>
                <w:szCs w:val="18"/>
              </w:rPr>
              <w:t>亩，建设</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条</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万吨热熔渣制备矿棉生产线。</w:t>
            </w:r>
          </w:p>
        </w:tc>
        <w:tc>
          <w:tcPr>
            <w:tcW w:w="846" w:type="dxa"/>
            <w:tcBorders>
              <w:top w:val="single" w:color="000000" w:sz="4" w:space="0"/>
              <w:left w:val="nil"/>
              <w:bottom w:val="single" w:color="000000" w:sz="4" w:space="0"/>
              <w:right w:val="single" w:color="000000" w:sz="4" w:space="0"/>
            </w:tcBorders>
            <w:noWrap w:val="0"/>
            <w:vAlign w:val="center"/>
          </w:tcPr>
          <w:p w14:paraId="1F1B59A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052735F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27500</w:t>
            </w:r>
          </w:p>
        </w:tc>
        <w:tc>
          <w:tcPr>
            <w:tcW w:w="1308" w:type="dxa"/>
            <w:tcBorders>
              <w:top w:val="single" w:color="000000" w:sz="4" w:space="0"/>
              <w:left w:val="nil"/>
              <w:bottom w:val="single" w:color="000000" w:sz="4" w:space="0"/>
              <w:right w:val="single" w:color="000000" w:sz="4" w:space="0"/>
            </w:tcBorders>
            <w:noWrap w:val="0"/>
            <w:vAlign w:val="center"/>
          </w:tcPr>
          <w:p w14:paraId="36374F5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374" w:type="dxa"/>
            <w:tcBorders>
              <w:top w:val="single" w:color="000000" w:sz="4" w:space="0"/>
              <w:left w:val="nil"/>
              <w:bottom w:val="single" w:color="000000" w:sz="4" w:space="0"/>
              <w:right w:val="single" w:color="000000" w:sz="4" w:space="0"/>
            </w:tcBorders>
            <w:noWrap w:val="0"/>
            <w:vAlign w:val="center"/>
          </w:tcPr>
          <w:p w14:paraId="035C1DB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4F1FFB8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299437F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74877E0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6B35F36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陕西兴龙鼎力环保科技有限公司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87E5C29">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韩城市</w:t>
            </w:r>
          </w:p>
          <w:p w14:paraId="324EE41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5C7E9170">
        <w:tblPrEx>
          <w:tblCellMar>
            <w:top w:w="0" w:type="dxa"/>
            <w:left w:w="108" w:type="dxa"/>
            <w:bottom w:w="0" w:type="dxa"/>
            <w:right w:w="108" w:type="dxa"/>
          </w:tblCellMar>
        </w:tblPrEx>
        <w:trPr>
          <w:cantSplit/>
          <w:trHeight w:val="104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BB53D3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1814" w:type="dxa"/>
            <w:tcBorders>
              <w:top w:val="single" w:color="000000" w:sz="4" w:space="0"/>
              <w:left w:val="nil"/>
              <w:bottom w:val="single" w:color="000000" w:sz="4" w:space="0"/>
              <w:right w:val="single" w:color="000000" w:sz="4" w:space="0"/>
            </w:tcBorders>
            <w:noWrap w:val="0"/>
            <w:vAlign w:val="center"/>
          </w:tcPr>
          <w:p w14:paraId="16879FE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临渭区年产</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万吨铝板幕墙材料生产基地项目</w:t>
            </w:r>
          </w:p>
        </w:tc>
        <w:tc>
          <w:tcPr>
            <w:tcW w:w="3491" w:type="dxa"/>
            <w:tcBorders>
              <w:top w:val="single" w:color="000000" w:sz="4" w:space="0"/>
              <w:left w:val="nil"/>
              <w:bottom w:val="single" w:color="000000" w:sz="4" w:space="0"/>
              <w:right w:val="single" w:color="000000" w:sz="4" w:space="0"/>
            </w:tcBorders>
            <w:noWrap w:val="0"/>
            <w:vAlign w:val="center"/>
          </w:tcPr>
          <w:p w14:paraId="49FE951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项目位于双创基地，占地</w:t>
            </w:r>
            <w:r>
              <w:rPr>
                <w:rFonts w:hint="eastAsia" w:ascii="仿宋_GB2312" w:hAnsi="Times New Roman" w:eastAsia="仿宋_GB2312"/>
                <w:color w:val="000000"/>
                <w:kern w:val="0"/>
                <w:sz w:val="18"/>
                <w:szCs w:val="18"/>
              </w:rPr>
              <w:t>60</w:t>
            </w:r>
            <w:r>
              <w:rPr>
                <w:rFonts w:hint="eastAsia" w:ascii="仿宋_GB2312" w:hAnsi="宋体" w:eastAsia="仿宋_GB2312"/>
                <w:color w:val="000000"/>
                <w:kern w:val="0"/>
                <w:sz w:val="18"/>
                <w:szCs w:val="18"/>
              </w:rPr>
              <w:t>亩，总建筑面积为</w:t>
            </w:r>
            <w:r>
              <w:rPr>
                <w:rFonts w:hint="eastAsia" w:ascii="仿宋_GB2312" w:hAnsi="Times New Roman" w:eastAsia="仿宋_GB2312"/>
                <w:color w:val="000000"/>
                <w:kern w:val="0"/>
                <w:sz w:val="18"/>
                <w:szCs w:val="18"/>
              </w:rPr>
              <w:t>33000</w:t>
            </w:r>
            <w:r>
              <w:rPr>
                <w:rFonts w:hint="eastAsia" w:ascii="仿宋_GB2312" w:hAnsi="宋体" w:eastAsia="仿宋_GB2312"/>
                <w:color w:val="000000"/>
                <w:kern w:val="0"/>
                <w:sz w:val="18"/>
                <w:szCs w:val="18"/>
              </w:rPr>
              <w:t>平方，主要建设生产区、仓储区和办公辅助区。</w:t>
            </w:r>
          </w:p>
        </w:tc>
        <w:tc>
          <w:tcPr>
            <w:tcW w:w="846" w:type="dxa"/>
            <w:tcBorders>
              <w:top w:val="single" w:color="000000" w:sz="4" w:space="0"/>
              <w:left w:val="nil"/>
              <w:bottom w:val="single" w:color="000000" w:sz="4" w:space="0"/>
              <w:right w:val="single" w:color="000000" w:sz="4" w:space="0"/>
            </w:tcBorders>
            <w:noWrap w:val="0"/>
            <w:vAlign w:val="center"/>
          </w:tcPr>
          <w:p w14:paraId="5A0E6C3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63C7406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16000</w:t>
            </w:r>
          </w:p>
        </w:tc>
        <w:tc>
          <w:tcPr>
            <w:tcW w:w="1308" w:type="dxa"/>
            <w:tcBorders>
              <w:top w:val="single" w:color="000000" w:sz="4" w:space="0"/>
              <w:left w:val="nil"/>
              <w:bottom w:val="single" w:color="000000" w:sz="4" w:space="0"/>
              <w:right w:val="single" w:color="000000" w:sz="4" w:space="0"/>
            </w:tcBorders>
            <w:noWrap w:val="0"/>
            <w:vAlign w:val="center"/>
          </w:tcPr>
          <w:p w14:paraId="39E95F8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w:t>
            </w:r>
          </w:p>
        </w:tc>
        <w:tc>
          <w:tcPr>
            <w:tcW w:w="1374" w:type="dxa"/>
            <w:tcBorders>
              <w:top w:val="single" w:color="000000" w:sz="4" w:space="0"/>
              <w:left w:val="nil"/>
              <w:bottom w:val="single" w:color="000000" w:sz="4" w:space="0"/>
              <w:right w:val="single" w:color="000000" w:sz="4" w:space="0"/>
            </w:tcBorders>
            <w:noWrap w:val="0"/>
            <w:vAlign w:val="center"/>
          </w:tcPr>
          <w:p w14:paraId="7710C8B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13C2273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5F1C4E6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7F7C070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5AB796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陕西润达新型材料有限公司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AD5772C">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796BF11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4147E7C5">
        <w:tblPrEx>
          <w:tblCellMar>
            <w:top w:w="0" w:type="dxa"/>
            <w:left w:w="108" w:type="dxa"/>
            <w:bottom w:w="0" w:type="dxa"/>
            <w:right w:w="108" w:type="dxa"/>
          </w:tblCellMar>
        </w:tblPrEx>
        <w:trPr>
          <w:cantSplit/>
          <w:trHeight w:val="127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6D930D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1814" w:type="dxa"/>
            <w:tcBorders>
              <w:top w:val="single" w:color="000000" w:sz="4" w:space="0"/>
              <w:left w:val="nil"/>
              <w:bottom w:val="single" w:color="000000" w:sz="4" w:space="0"/>
              <w:right w:val="single" w:color="000000" w:sz="4" w:space="0"/>
            </w:tcBorders>
            <w:noWrap w:val="0"/>
            <w:vAlign w:val="center"/>
          </w:tcPr>
          <w:p w14:paraId="24E8D19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华州区陕西天竺汐池饮料生产线建设项目</w:t>
            </w:r>
          </w:p>
        </w:tc>
        <w:tc>
          <w:tcPr>
            <w:tcW w:w="3491" w:type="dxa"/>
            <w:tcBorders>
              <w:top w:val="single" w:color="000000" w:sz="4" w:space="0"/>
              <w:left w:val="nil"/>
              <w:bottom w:val="single" w:color="000000" w:sz="4" w:space="0"/>
              <w:right w:val="single" w:color="000000" w:sz="4" w:space="0"/>
            </w:tcBorders>
            <w:noWrap w:val="0"/>
            <w:vAlign w:val="center"/>
          </w:tcPr>
          <w:p w14:paraId="79FD308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主要建设饮品生产线车间、包装间储藏及检验室等配套设施，购置生产线设备</w:t>
            </w:r>
            <w:r>
              <w:rPr>
                <w:rFonts w:hint="eastAsia" w:ascii="仿宋_GB2312" w:hAnsi="Times New Roman" w:eastAsia="仿宋_GB2312"/>
                <w:color w:val="000000"/>
                <w:kern w:val="0"/>
                <w:sz w:val="18"/>
                <w:szCs w:val="18"/>
              </w:rPr>
              <w:t>69</w:t>
            </w:r>
            <w:r>
              <w:rPr>
                <w:rFonts w:hint="eastAsia" w:ascii="仿宋_GB2312" w:hAnsi="宋体" w:eastAsia="仿宋_GB2312"/>
                <w:color w:val="000000"/>
                <w:kern w:val="0"/>
                <w:sz w:val="18"/>
                <w:szCs w:val="18"/>
              </w:rPr>
              <w:t>台（套），并建设物流货运等配套设施齐全及一体化的大型饮品生产线。</w:t>
            </w:r>
          </w:p>
        </w:tc>
        <w:tc>
          <w:tcPr>
            <w:tcW w:w="846" w:type="dxa"/>
            <w:tcBorders>
              <w:top w:val="single" w:color="000000" w:sz="4" w:space="0"/>
              <w:left w:val="nil"/>
              <w:bottom w:val="single" w:color="000000" w:sz="4" w:space="0"/>
              <w:right w:val="single" w:color="000000" w:sz="4" w:space="0"/>
            </w:tcBorders>
            <w:noWrap w:val="0"/>
            <w:vAlign w:val="center"/>
          </w:tcPr>
          <w:p w14:paraId="2D56BA4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3A36229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308" w:type="dxa"/>
            <w:tcBorders>
              <w:top w:val="single" w:color="000000" w:sz="4" w:space="0"/>
              <w:left w:val="nil"/>
              <w:bottom w:val="single" w:color="000000" w:sz="4" w:space="0"/>
              <w:right w:val="single" w:color="000000" w:sz="4" w:space="0"/>
            </w:tcBorders>
            <w:noWrap w:val="0"/>
            <w:vAlign w:val="center"/>
          </w:tcPr>
          <w:p w14:paraId="7DF430C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w:t>
            </w:r>
          </w:p>
        </w:tc>
        <w:tc>
          <w:tcPr>
            <w:tcW w:w="1374" w:type="dxa"/>
            <w:tcBorders>
              <w:top w:val="single" w:color="000000" w:sz="4" w:space="0"/>
              <w:left w:val="nil"/>
              <w:bottom w:val="single" w:color="000000" w:sz="4" w:space="0"/>
              <w:right w:val="single" w:color="000000" w:sz="4" w:space="0"/>
            </w:tcBorders>
            <w:noWrap w:val="0"/>
            <w:vAlign w:val="center"/>
          </w:tcPr>
          <w:p w14:paraId="2566C3B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建成一期工程</w:t>
            </w:r>
          </w:p>
        </w:tc>
        <w:tc>
          <w:tcPr>
            <w:tcW w:w="458" w:type="dxa"/>
            <w:tcBorders>
              <w:top w:val="single" w:color="000000" w:sz="4" w:space="0"/>
              <w:left w:val="nil"/>
              <w:bottom w:val="single" w:color="000000" w:sz="4" w:space="0"/>
              <w:right w:val="single" w:color="000000" w:sz="4" w:space="0"/>
            </w:tcBorders>
            <w:noWrap w:val="0"/>
            <w:vAlign w:val="center"/>
          </w:tcPr>
          <w:p w14:paraId="7027322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A6DDEE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96805A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6D0DC0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陕西天竺汐池饮料有限公司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5993498F">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华州区</w:t>
            </w:r>
          </w:p>
          <w:p w14:paraId="70F782C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6EAA7757">
        <w:tblPrEx>
          <w:tblCellMar>
            <w:top w:w="0" w:type="dxa"/>
            <w:left w:w="108" w:type="dxa"/>
            <w:bottom w:w="0" w:type="dxa"/>
            <w:right w:w="108" w:type="dxa"/>
          </w:tblCellMar>
        </w:tblPrEx>
        <w:trPr>
          <w:cantSplit/>
          <w:trHeight w:val="177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05E0545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w:t>
            </w:r>
          </w:p>
        </w:tc>
        <w:tc>
          <w:tcPr>
            <w:tcW w:w="1814" w:type="dxa"/>
            <w:tcBorders>
              <w:top w:val="single" w:color="000000" w:sz="4" w:space="0"/>
              <w:left w:val="nil"/>
              <w:bottom w:val="single" w:color="000000" w:sz="4" w:space="0"/>
              <w:right w:val="single" w:color="000000" w:sz="4" w:space="0"/>
            </w:tcBorders>
            <w:noWrap w:val="0"/>
            <w:vAlign w:val="center"/>
          </w:tcPr>
          <w:p w14:paraId="12C73B2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潼关县食品产业聚集区基础设施和标准化厂房建设项目</w:t>
            </w:r>
          </w:p>
        </w:tc>
        <w:tc>
          <w:tcPr>
            <w:tcW w:w="3491" w:type="dxa"/>
            <w:tcBorders>
              <w:top w:val="single" w:color="000000" w:sz="4" w:space="0"/>
              <w:left w:val="nil"/>
              <w:bottom w:val="single" w:color="000000" w:sz="4" w:space="0"/>
              <w:right w:val="single" w:color="000000" w:sz="4" w:space="0"/>
            </w:tcBorders>
            <w:noWrap w:val="0"/>
            <w:vAlign w:val="center"/>
          </w:tcPr>
          <w:p w14:paraId="3E04915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该项目总占地</w:t>
            </w:r>
            <w:r>
              <w:rPr>
                <w:rFonts w:hint="eastAsia" w:ascii="仿宋_GB2312" w:hAnsi="Times New Roman" w:eastAsia="仿宋_GB2312"/>
                <w:color w:val="000000"/>
                <w:kern w:val="0"/>
                <w:sz w:val="18"/>
                <w:szCs w:val="18"/>
              </w:rPr>
              <w:t>50</w:t>
            </w:r>
            <w:r>
              <w:rPr>
                <w:rFonts w:hint="eastAsia" w:ascii="仿宋_GB2312" w:hAnsi="宋体" w:eastAsia="仿宋_GB2312"/>
                <w:color w:val="000000"/>
                <w:kern w:val="0"/>
                <w:sz w:val="18"/>
                <w:szCs w:val="18"/>
              </w:rPr>
              <w:t>亩，建筑面积</w:t>
            </w:r>
            <w:r>
              <w:rPr>
                <w:rFonts w:hint="eastAsia" w:ascii="仿宋_GB2312" w:hAnsi="Times New Roman" w:eastAsia="仿宋_GB2312"/>
                <w:color w:val="000000"/>
                <w:kern w:val="0"/>
                <w:sz w:val="18"/>
                <w:szCs w:val="18"/>
              </w:rPr>
              <w:t>34500</w:t>
            </w:r>
            <w:r>
              <w:rPr>
                <w:rFonts w:hint="eastAsia" w:ascii="仿宋_GB2312" w:hAnsi="宋体" w:eastAsia="仿宋_GB2312"/>
                <w:color w:val="000000"/>
                <w:kern w:val="0"/>
                <w:sz w:val="18"/>
                <w:szCs w:val="18"/>
              </w:rPr>
              <w:t>平方米。新建标准化厂房一座，包括</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多层孵化中心、</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多层厂房及设备用房、</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单层厂房、</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单层厂房、</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单层厂房、</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单层厂房等，配套建设区内的给排水、供配电等基础设施。</w:t>
            </w:r>
          </w:p>
        </w:tc>
        <w:tc>
          <w:tcPr>
            <w:tcW w:w="846" w:type="dxa"/>
            <w:tcBorders>
              <w:top w:val="single" w:color="000000" w:sz="4" w:space="0"/>
              <w:left w:val="nil"/>
              <w:bottom w:val="single" w:color="000000" w:sz="4" w:space="0"/>
              <w:right w:val="single" w:color="000000" w:sz="4" w:space="0"/>
            </w:tcBorders>
            <w:noWrap w:val="0"/>
            <w:vAlign w:val="center"/>
          </w:tcPr>
          <w:p w14:paraId="5AFEBFF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2EC4453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14593</w:t>
            </w:r>
          </w:p>
        </w:tc>
        <w:tc>
          <w:tcPr>
            <w:tcW w:w="1308" w:type="dxa"/>
            <w:tcBorders>
              <w:top w:val="single" w:color="000000" w:sz="4" w:space="0"/>
              <w:left w:val="nil"/>
              <w:bottom w:val="single" w:color="000000" w:sz="4" w:space="0"/>
              <w:right w:val="single" w:color="000000" w:sz="4" w:space="0"/>
            </w:tcBorders>
            <w:noWrap w:val="0"/>
            <w:vAlign w:val="center"/>
          </w:tcPr>
          <w:p w14:paraId="1E3B6C0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374" w:type="dxa"/>
            <w:tcBorders>
              <w:top w:val="single" w:color="000000" w:sz="4" w:space="0"/>
              <w:left w:val="nil"/>
              <w:bottom w:val="single" w:color="000000" w:sz="4" w:space="0"/>
              <w:right w:val="single" w:color="000000" w:sz="4" w:space="0"/>
            </w:tcBorders>
            <w:noWrap w:val="0"/>
            <w:vAlign w:val="center"/>
          </w:tcPr>
          <w:p w14:paraId="1F03DE7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2803396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0538B5D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6633BE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D53BC2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商业发展服务中心</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A0F13B7">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潼关县</w:t>
            </w:r>
          </w:p>
          <w:p w14:paraId="6C717F1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275F74F7">
        <w:tblPrEx>
          <w:tblCellMar>
            <w:top w:w="0" w:type="dxa"/>
            <w:left w:w="108" w:type="dxa"/>
            <w:bottom w:w="0" w:type="dxa"/>
            <w:right w:w="108" w:type="dxa"/>
          </w:tblCellMar>
        </w:tblPrEx>
        <w:trPr>
          <w:cantSplit/>
          <w:trHeight w:val="400" w:hRule="atLeast"/>
          <w:jc w:val="center"/>
        </w:trPr>
        <w:tc>
          <w:tcPr>
            <w:tcW w:w="5915" w:type="dxa"/>
            <w:gridSpan w:val="3"/>
            <w:tcBorders>
              <w:top w:val="single" w:color="000000" w:sz="4" w:space="0"/>
              <w:left w:val="single" w:color="000000" w:sz="4" w:space="0"/>
              <w:bottom w:val="single" w:color="000000" w:sz="4" w:space="0"/>
              <w:right w:val="single" w:color="000000" w:sz="4" w:space="0"/>
            </w:tcBorders>
            <w:noWrap w:val="0"/>
            <w:vAlign w:val="center"/>
          </w:tcPr>
          <w:p w14:paraId="734A92D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四、现代能源项目</w:t>
            </w:r>
          </w:p>
        </w:tc>
        <w:tc>
          <w:tcPr>
            <w:tcW w:w="846" w:type="dxa"/>
            <w:tcBorders>
              <w:top w:val="single" w:color="000000" w:sz="4" w:space="0"/>
              <w:left w:val="nil"/>
              <w:bottom w:val="single" w:color="000000" w:sz="4" w:space="0"/>
              <w:right w:val="single" w:color="000000" w:sz="4" w:space="0"/>
            </w:tcBorders>
            <w:noWrap w:val="0"/>
            <w:vAlign w:val="center"/>
          </w:tcPr>
          <w:p w14:paraId="1C2B2A9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440" w:type="dxa"/>
            <w:tcBorders>
              <w:top w:val="single" w:color="000000" w:sz="4" w:space="0"/>
              <w:left w:val="nil"/>
              <w:bottom w:val="single" w:color="000000" w:sz="4" w:space="0"/>
              <w:right w:val="single" w:color="000000" w:sz="4" w:space="0"/>
            </w:tcBorders>
            <w:noWrap w:val="0"/>
            <w:vAlign w:val="center"/>
          </w:tcPr>
          <w:p w14:paraId="1FFD82F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08" w:type="dxa"/>
            <w:tcBorders>
              <w:top w:val="single" w:color="000000" w:sz="4" w:space="0"/>
              <w:left w:val="nil"/>
              <w:bottom w:val="single" w:color="000000" w:sz="4" w:space="0"/>
              <w:right w:val="single" w:color="000000" w:sz="4" w:space="0"/>
            </w:tcBorders>
            <w:noWrap w:val="0"/>
            <w:vAlign w:val="center"/>
          </w:tcPr>
          <w:p w14:paraId="1B2392F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74" w:type="dxa"/>
            <w:tcBorders>
              <w:top w:val="single" w:color="000000" w:sz="4" w:space="0"/>
              <w:left w:val="nil"/>
              <w:bottom w:val="single" w:color="000000" w:sz="4" w:space="0"/>
              <w:right w:val="single" w:color="000000" w:sz="4" w:space="0"/>
            </w:tcBorders>
            <w:noWrap w:val="0"/>
            <w:vAlign w:val="center"/>
          </w:tcPr>
          <w:p w14:paraId="7BAD09A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8" w:type="dxa"/>
            <w:tcBorders>
              <w:top w:val="single" w:color="000000" w:sz="4" w:space="0"/>
              <w:left w:val="nil"/>
              <w:bottom w:val="single" w:color="000000" w:sz="4" w:space="0"/>
              <w:right w:val="single" w:color="000000" w:sz="4" w:space="0"/>
            </w:tcBorders>
            <w:noWrap w:val="0"/>
            <w:vAlign w:val="center"/>
          </w:tcPr>
          <w:p w14:paraId="4894F0C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68FD5D8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BA9F80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134BFA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86CA150">
            <w:pPr>
              <w:widowControl/>
              <w:autoSpaceDE w:val="0"/>
              <w:spacing w:line="280" w:lineRule="exact"/>
              <w:jc w:val="center"/>
              <w:textAlignment w:val="center"/>
              <w:rPr>
                <w:rFonts w:hint="eastAsia" w:ascii="仿宋_GB2312" w:hAnsi="Times New Roman" w:eastAsia="仿宋_GB2312"/>
                <w:color w:val="000000"/>
                <w:kern w:val="0"/>
                <w:sz w:val="18"/>
                <w:szCs w:val="18"/>
              </w:rPr>
            </w:pPr>
          </w:p>
        </w:tc>
      </w:tr>
      <w:tr w14:paraId="3253F8C5">
        <w:tblPrEx>
          <w:tblCellMar>
            <w:top w:w="0" w:type="dxa"/>
            <w:left w:w="108" w:type="dxa"/>
            <w:bottom w:w="0" w:type="dxa"/>
            <w:right w:w="108" w:type="dxa"/>
          </w:tblCellMar>
        </w:tblPrEx>
        <w:trPr>
          <w:cantSplit/>
          <w:trHeight w:val="9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B78E73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1814" w:type="dxa"/>
            <w:tcBorders>
              <w:top w:val="single" w:color="000000" w:sz="4" w:space="0"/>
              <w:left w:val="nil"/>
              <w:bottom w:val="single" w:color="000000" w:sz="4" w:space="0"/>
              <w:right w:val="single" w:color="000000" w:sz="4" w:space="0"/>
            </w:tcBorders>
            <w:noWrap w:val="0"/>
            <w:vAlign w:val="center"/>
          </w:tcPr>
          <w:p w14:paraId="5725936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韩城市王峰</w:t>
            </w:r>
            <w:r>
              <w:rPr>
                <w:rFonts w:hint="eastAsia" w:ascii="仿宋_GB2312" w:hAnsi="Times New Roman" w:eastAsia="仿宋_GB2312"/>
                <w:color w:val="000000"/>
                <w:kern w:val="0"/>
                <w:sz w:val="18"/>
                <w:szCs w:val="18"/>
              </w:rPr>
              <w:t>300</w:t>
            </w:r>
            <w:r>
              <w:rPr>
                <w:rFonts w:hint="eastAsia" w:ascii="仿宋_GB2312" w:hAnsi="宋体" w:eastAsia="仿宋_GB2312"/>
                <w:color w:val="000000"/>
                <w:kern w:val="0"/>
                <w:sz w:val="18"/>
                <w:szCs w:val="18"/>
              </w:rPr>
              <w:t>万吨煤矿</w:t>
            </w:r>
          </w:p>
        </w:tc>
        <w:tc>
          <w:tcPr>
            <w:tcW w:w="3491" w:type="dxa"/>
            <w:tcBorders>
              <w:top w:val="single" w:color="000000" w:sz="4" w:space="0"/>
              <w:left w:val="nil"/>
              <w:bottom w:val="single" w:color="000000" w:sz="4" w:space="0"/>
              <w:right w:val="single" w:color="000000" w:sz="4" w:space="0"/>
            </w:tcBorders>
            <w:noWrap w:val="0"/>
            <w:vAlign w:val="center"/>
          </w:tcPr>
          <w:p w14:paraId="12E3757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376</w:t>
            </w:r>
            <w:r>
              <w:rPr>
                <w:rFonts w:hint="eastAsia" w:ascii="仿宋_GB2312" w:hAnsi="宋体" w:eastAsia="仿宋_GB2312"/>
                <w:color w:val="000000"/>
                <w:kern w:val="0"/>
                <w:sz w:val="18"/>
                <w:szCs w:val="18"/>
              </w:rPr>
              <w:t>亩，新建</w:t>
            </w:r>
            <w:r>
              <w:rPr>
                <w:rFonts w:hint="eastAsia" w:ascii="仿宋_GB2312" w:hAnsi="Times New Roman" w:eastAsia="仿宋_GB2312"/>
                <w:color w:val="000000"/>
                <w:kern w:val="0"/>
                <w:sz w:val="18"/>
                <w:szCs w:val="18"/>
              </w:rPr>
              <w:t>300</w:t>
            </w:r>
            <w:r>
              <w:rPr>
                <w:rFonts w:hint="eastAsia" w:ascii="仿宋_GB2312" w:hAnsi="宋体" w:eastAsia="仿宋_GB2312"/>
                <w:color w:val="000000"/>
                <w:kern w:val="0"/>
                <w:sz w:val="18"/>
                <w:szCs w:val="18"/>
              </w:rPr>
              <w:t>万吨大型煤矿，并配套建设相关基础设施。</w:t>
            </w:r>
          </w:p>
        </w:tc>
        <w:tc>
          <w:tcPr>
            <w:tcW w:w="846" w:type="dxa"/>
            <w:tcBorders>
              <w:top w:val="single" w:color="000000" w:sz="4" w:space="0"/>
              <w:left w:val="nil"/>
              <w:bottom w:val="single" w:color="000000" w:sz="4" w:space="0"/>
              <w:right w:val="single" w:color="000000" w:sz="4" w:space="0"/>
            </w:tcBorders>
            <w:noWrap w:val="0"/>
            <w:vAlign w:val="center"/>
          </w:tcPr>
          <w:p w14:paraId="2A2879A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2019</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35013AA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460435</w:t>
            </w:r>
          </w:p>
        </w:tc>
        <w:tc>
          <w:tcPr>
            <w:tcW w:w="1308" w:type="dxa"/>
            <w:tcBorders>
              <w:top w:val="single" w:color="000000" w:sz="4" w:space="0"/>
              <w:left w:val="nil"/>
              <w:bottom w:val="single" w:color="000000" w:sz="4" w:space="0"/>
              <w:right w:val="single" w:color="000000" w:sz="4" w:space="0"/>
            </w:tcBorders>
            <w:noWrap w:val="0"/>
            <w:vAlign w:val="center"/>
          </w:tcPr>
          <w:p w14:paraId="0A044DE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105000</w:t>
            </w:r>
          </w:p>
        </w:tc>
        <w:tc>
          <w:tcPr>
            <w:tcW w:w="1374" w:type="dxa"/>
            <w:tcBorders>
              <w:top w:val="single" w:color="000000" w:sz="4" w:space="0"/>
              <w:left w:val="nil"/>
              <w:bottom w:val="single" w:color="000000" w:sz="4" w:space="0"/>
              <w:right w:val="single" w:color="000000" w:sz="4" w:space="0"/>
            </w:tcBorders>
            <w:noWrap w:val="0"/>
            <w:vAlign w:val="center"/>
          </w:tcPr>
          <w:p w14:paraId="31B9B76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677FAFE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E7932C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5ABA1FA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E419E9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陕西陕煤韩城矿业公司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E8D8F1F">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韩城市</w:t>
            </w:r>
          </w:p>
          <w:p w14:paraId="6586695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613A304F">
        <w:tblPrEx>
          <w:tblCellMar>
            <w:top w:w="0" w:type="dxa"/>
            <w:left w:w="108" w:type="dxa"/>
            <w:bottom w:w="0" w:type="dxa"/>
            <w:right w:w="108" w:type="dxa"/>
          </w:tblCellMar>
        </w:tblPrEx>
        <w:trPr>
          <w:cantSplit/>
          <w:trHeight w:val="77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1624C9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1814" w:type="dxa"/>
            <w:tcBorders>
              <w:top w:val="single" w:color="000000" w:sz="4" w:space="0"/>
              <w:left w:val="nil"/>
              <w:bottom w:val="single" w:color="000000" w:sz="4" w:space="0"/>
              <w:right w:val="single" w:color="000000" w:sz="4" w:space="0"/>
            </w:tcBorders>
            <w:noWrap w:val="0"/>
            <w:vAlign w:val="center"/>
          </w:tcPr>
          <w:p w14:paraId="2B1860A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合阳县西卓煤矿建设规模调整项目</w:t>
            </w:r>
          </w:p>
        </w:tc>
        <w:tc>
          <w:tcPr>
            <w:tcW w:w="3491" w:type="dxa"/>
            <w:tcBorders>
              <w:top w:val="single" w:color="000000" w:sz="4" w:space="0"/>
              <w:left w:val="nil"/>
              <w:bottom w:val="single" w:color="000000" w:sz="4" w:space="0"/>
              <w:right w:val="single" w:color="000000" w:sz="4" w:space="0"/>
            </w:tcBorders>
            <w:noWrap w:val="0"/>
            <w:vAlign w:val="center"/>
          </w:tcPr>
          <w:p w14:paraId="5DD6923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实施调增产能</w:t>
            </w:r>
            <w:r>
              <w:rPr>
                <w:rFonts w:hint="eastAsia" w:ascii="仿宋_GB2312" w:hAnsi="Times New Roman" w:eastAsia="仿宋_GB2312"/>
                <w:color w:val="000000"/>
                <w:kern w:val="0"/>
                <w:sz w:val="18"/>
                <w:szCs w:val="18"/>
              </w:rPr>
              <w:t>200</w:t>
            </w:r>
            <w:r>
              <w:rPr>
                <w:rFonts w:hint="eastAsia" w:ascii="仿宋_GB2312" w:hAnsi="宋体" w:eastAsia="仿宋_GB2312"/>
                <w:color w:val="000000"/>
                <w:kern w:val="0"/>
                <w:sz w:val="18"/>
                <w:szCs w:val="18"/>
              </w:rPr>
              <w:t>万吨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年的扩能提升建设，使煤炭产能达到</w:t>
            </w:r>
            <w:r>
              <w:rPr>
                <w:rFonts w:hint="eastAsia" w:ascii="仿宋_GB2312" w:hAnsi="Times New Roman" w:eastAsia="仿宋_GB2312"/>
                <w:color w:val="000000"/>
                <w:kern w:val="0"/>
                <w:sz w:val="18"/>
                <w:szCs w:val="18"/>
              </w:rPr>
              <w:t>500</w:t>
            </w:r>
            <w:r>
              <w:rPr>
                <w:rFonts w:hint="eastAsia" w:ascii="仿宋_GB2312" w:hAnsi="宋体" w:eastAsia="仿宋_GB2312"/>
                <w:color w:val="000000"/>
                <w:kern w:val="0"/>
                <w:sz w:val="18"/>
                <w:szCs w:val="18"/>
              </w:rPr>
              <w:t>万吨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w:t>
            </w:r>
          </w:p>
        </w:tc>
        <w:tc>
          <w:tcPr>
            <w:tcW w:w="846" w:type="dxa"/>
            <w:tcBorders>
              <w:top w:val="single" w:color="000000" w:sz="4" w:space="0"/>
              <w:left w:val="nil"/>
              <w:bottom w:val="single" w:color="000000" w:sz="4" w:space="0"/>
              <w:right w:val="single" w:color="000000" w:sz="4" w:space="0"/>
            </w:tcBorders>
            <w:noWrap w:val="0"/>
            <w:vAlign w:val="center"/>
          </w:tcPr>
          <w:p w14:paraId="36A1344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ign w:val="center"/>
          </w:tcPr>
          <w:p w14:paraId="5A39C53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300000</w:t>
            </w:r>
          </w:p>
        </w:tc>
        <w:tc>
          <w:tcPr>
            <w:tcW w:w="1308" w:type="dxa"/>
            <w:tcBorders>
              <w:top w:val="single" w:color="000000" w:sz="4" w:space="0"/>
              <w:left w:val="nil"/>
              <w:bottom w:val="single" w:color="000000" w:sz="4" w:space="0"/>
              <w:right w:val="single" w:color="000000" w:sz="4" w:space="0"/>
            </w:tcBorders>
            <w:noWrap w:val="0"/>
            <w:vAlign w:val="center"/>
          </w:tcPr>
          <w:p w14:paraId="13EB8B9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90000</w:t>
            </w:r>
          </w:p>
        </w:tc>
        <w:tc>
          <w:tcPr>
            <w:tcW w:w="1374" w:type="dxa"/>
            <w:tcBorders>
              <w:top w:val="single" w:color="000000" w:sz="4" w:space="0"/>
              <w:left w:val="nil"/>
              <w:bottom w:val="single" w:color="000000" w:sz="4" w:space="0"/>
              <w:right w:val="single" w:color="000000" w:sz="4" w:space="0"/>
            </w:tcBorders>
            <w:noWrap w:val="0"/>
            <w:vAlign w:val="center"/>
          </w:tcPr>
          <w:p w14:paraId="61E7BA8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4F9E39D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2A67AF5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094C2B8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2C1144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合阳县煤炭事务</w:t>
            </w:r>
          </w:p>
          <w:p w14:paraId="354EA51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中心</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CC3310E">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合阳县</w:t>
            </w:r>
          </w:p>
          <w:p w14:paraId="2A299C2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676C05F3">
        <w:tblPrEx>
          <w:tblCellMar>
            <w:top w:w="0" w:type="dxa"/>
            <w:left w:w="108" w:type="dxa"/>
            <w:bottom w:w="0" w:type="dxa"/>
            <w:right w:w="108" w:type="dxa"/>
          </w:tblCellMar>
        </w:tblPrEx>
        <w:trPr>
          <w:cantSplit/>
          <w:trHeight w:val="8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101D644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1814" w:type="dxa"/>
            <w:tcBorders>
              <w:top w:val="single" w:color="000000" w:sz="4" w:space="0"/>
              <w:left w:val="nil"/>
              <w:bottom w:val="single" w:color="000000" w:sz="4" w:space="0"/>
              <w:right w:val="single" w:color="000000" w:sz="4" w:space="0"/>
            </w:tcBorders>
            <w:noWrap w:val="0"/>
            <w:vAlign w:val="center"/>
          </w:tcPr>
          <w:p w14:paraId="47ED4A6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白水县年产</w:t>
            </w:r>
            <w:r>
              <w:rPr>
                <w:rFonts w:hint="eastAsia" w:ascii="仿宋_GB2312" w:hAnsi="Times New Roman" w:eastAsia="仿宋_GB2312"/>
                <w:color w:val="000000"/>
                <w:spacing w:val="-6"/>
                <w:kern w:val="0"/>
                <w:sz w:val="18"/>
                <w:szCs w:val="18"/>
              </w:rPr>
              <w:t>6GW</w:t>
            </w:r>
            <w:r>
              <w:rPr>
                <w:rFonts w:hint="eastAsia" w:ascii="仿宋_GB2312" w:hAnsi="宋体" w:eastAsia="仿宋_GB2312"/>
                <w:color w:val="000000"/>
                <w:spacing w:val="-6"/>
                <w:kern w:val="0"/>
                <w:sz w:val="18"/>
                <w:szCs w:val="18"/>
              </w:rPr>
              <w:t>高效光伏电池建设项目</w:t>
            </w:r>
          </w:p>
        </w:tc>
        <w:tc>
          <w:tcPr>
            <w:tcW w:w="3491" w:type="dxa"/>
            <w:tcBorders>
              <w:top w:val="single" w:color="000000" w:sz="4" w:space="0"/>
              <w:left w:val="nil"/>
              <w:bottom w:val="single" w:color="000000" w:sz="4" w:space="0"/>
              <w:right w:val="single" w:color="000000" w:sz="4" w:space="0"/>
            </w:tcBorders>
            <w:noWrap w:val="0"/>
            <w:vAlign w:val="center"/>
          </w:tcPr>
          <w:p w14:paraId="1D0C87C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建设生产车间、动力站、污水处理站、固废库等相关配套设施。</w:t>
            </w:r>
          </w:p>
        </w:tc>
        <w:tc>
          <w:tcPr>
            <w:tcW w:w="846" w:type="dxa"/>
            <w:tcBorders>
              <w:top w:val="single" w:color="000000" w:sz="4" w:space="0"/>
              <w:left w:val="nil"/>
              <w:bottom w:val="single" w:color="000000" w:sz="4" w:space="0"/>
              <w:right w:val="single" w:color="000000" w:sz="4" w:space="0"/>
            </w:tcBorders>
            <w:noWrap w:val="0"/>
            <w:vAlign w:val="center"/>
          </w:tcPr>
          <w:p w14:paraId="5E27C09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05443F5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180000</w:t>
            </w:r>
          </w:p>
        </w:tc>
        <w:tc>
          <w:tcPr>
            <w:tcW w:w="1308" w:type="dxa"/>
            <w:tcBorders>
              <w:top w:val="single" w:color="000000" w:sz="4" w:space="0"/>
              <w:left w:val="nil"/>
              <w:bottom w:val="single" w:color="000000" w:sz="4" w:space="0"/>
              <w:right w:val="single" w:color="000000" w:sz="4" w:space="0"/>
            </w:tcBorders>
            <w:noWrap w:val="0"/>
            <w:vAlign w:val="center"/>
          </w:tcPr>
          <w:p w14:paraId="41C44B7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30000</w:t>
            </w:r>
          </w:p>
        </w:tc>
        <w:tc>
          <w:tcPr>
            <w:tcW w:w="1374" w:type="dxa"/>
            <w:tcBorders>
              <w:top w:val="single" w:color="000000" w:sz="4" w:space="0"/>
              <w:left w:val="nil"/>
              <w:bottom w:val="single" w:color="000000" w:sz="4" w:space="0"/>
              <w:right w:val="single" w:color="000000" w:sz="4" w:space="0"/>
            </w:tcBorders>
            <w:noWrap w:val="0"/>
            <w:vAlign w:val="center"/>
          </w:tcPr>
          <w:p w14:paraId="5BAB4A7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408EA45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1E8229C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39BE74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6FF92D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陕西白扬绿能电力科技有限公司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B517B90">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白水县</w:t>
            </w:r>
          </w:p>
          <w:p w14:paraId="245D115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6563E39F">
        <w:tblPrEx>
          <w:tblCellMar>
            <w:top w:w="0" w:type="dxa"/>
            <w:left w:w="108" w:type="dxa"/>
            <w:bottom w:w="0" w:type="dxa"/>
            <w:right w:w="108" w:type="dxa"/>
          </w:tblCellMar>
        </w:tblPrEx>
        <w:trPr>
          <w:cantSplit/>
          <w:trHeight w:val="1766"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59C016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1814" w:type="dxa"/>
            <w:tcBorders>
              <w:top w:val="single" w:color="000000" w:sz="4" w:space="0"/>
              <w:left w:val="nil"/>
              <w:bottom w:val="single" w:color="000000" w:sz="4" w:space="0"/>
              <w:right w:val="single" w:color="000000" w:sz="4" w:space="0"/>
            </w:tcBorders>
            <w:noWrap w:val="0"/>
            <w:vAlign w:val="center"/>
          </w:tcPr>
          <w:p w14:paraId="395FF46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陕北—关中</w:t>
            </w:r>
            <w:r>
              <w:rPr>
                <w:rFonts w:hint="eastAsia" w:ascii="仿宋_GB2312" w:hAnsi="Times New Roman" w:eastAsia="仿宋_GB2312"/>
                <w:color w:val="000000"/>
                <w:kern w:val="0"/>
                <w:sz w:val="18"/>
                <w:szCs w:val="18"/>
              </w:rPr>
              <w:t>750</w:t>
            </w:r>
            <w:r>
              <w:rPr>
                <w:rFonts w:hint="eastAsia" w:ascii="仿宋_GB2312" w:hAnsi="宋体" w:eastAsia="仿宋_GB2312"/>
                <w:color w:val="000000"/>
                <w:kern w:val="0"/>
                <w:sz w:val="18"/>
                <w:szCs w:val="18"/>
              </w:rPr>
              <w:t>千伏第三输电通道工程（渭南段）</w:t>
            </w:r>
          </w:p>
        </w:tc>
        <w:tc>
          <w:tcPr>
            <w:tcW w:w="3491" w:type="dxa"/>
            <w:tcBorders>
              <w:top w:val="single" w:color="000000" w:sz="4" w:space="0"/>
              <w:left w:val="nil"/>
              <w:bottom w:val="single" w:color="000000" w:sz="4" w:space="0"/>
              <w:right w:val="single" w:color="000000" w:sz="4" w:space="0"/>
            </w:tcBorders>
            <w:noWrap w:val="0"/>
            <w:vAlign w:val="center"/>
          </w:tcPr>
          <w:p w14:paraId="2AD338B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陕北—关中第三输电通道渭南、西安段线路起于渭南市白水县东坡里洼村西北侧洛川县与白水县的交界处，止于陕西省西安市蓝田县北嘴村南侧的西安东</w:t>
            </w:r>
            <w:r>
              <w:rPr>
                <w:rFonts w:hint="eastAsia" w:ascii="仿宋_GB2312" w:hAnsi="Times New Roman" w:eastAsia="仿宋_GB2312"/>
                <w:color w:val="000000"/>
                <w:kern w:val="0"/>
                <w:sz w:val="18"/>
                <w:szCs w:val="18"/>
              </w:rPr>
              <w:t>750</w:t>
            </w:r>
            <w:r>
              <w:rPr>
                <w:rFonts w:hint="eastAsia" w:ascii="仿宋_GB2312" w:hAnsi="宋体" w:eastAsia="仿宋_GB2312"/>
                <w:color w:val="000000"/>
                <w:kern w:val="0"/>
                <w:sz w:val="18"/>
                <w:szCs w:val="18"/>
              </w:rPr>
              <w:t>千伏变电站。渭南境内新建架空线路长度</w:t>
            </w:r>
            <w:r>
              <w:rPr>
                <w:rFonts w:hint="eastAsia" w:ascii="仿宋_GB2312" w:hAnsi="Times New Roman" w:eastAsia="仿宋_GB2312"/>
                <w:color w:val="000000"/>
                <w:kern w:val="0"/>
                <w:sz w:val="18"/>
                <w:szCs w:val="18"/>
              </w:rPr>
              <w:t>161</w:t>
            </w:r>
            <w:r>
              <w:rPr>
                <w:rFonts w:hint="eastAsia" w:ascii="仿宋_GB2312" w:hAnsi="宋体" w:eastAsia="仿宋_GB2312"/>
                <w:color w:val="000000"/>
                <w:kern w:val="0"/>
                <w:sz w:val="18"/>
                <w:szCs w:val="18"/>
              </w:rPr>
              <w:t>公里。</w:t>
            </w:r>
          </w:p>
        </w:tc>
        <w:tc>
          <w:tcPr>
            <w:tcW w:w="846" w:type="dxa"/>
            <w:tcBorders>
              <w:top w:val="single" w:color="000000" w:sz="4" w:space="0"/>
              <w:left w:val="nil"/>
              <w:bottom w:val="single" w:color="000000" w:sz="4" w:space="0"/>
              <w:right w:val="single" w:color="000000" w:sz="4" w:space="0"/>
            </w:tcBorders>
            <w:noWrap w:val="0"/>
            <w:vAlign w:val="center"/>
          </w:tcPr>
          <w:p w14:paraId="7AAC110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6656F3F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150800</w:t>
            </w:r>
          </w:p>
        </w:tc>
        <w:tc>
          <w:tcPr>
            <w:tcW w:w="1308" w:type="dxa"/>
            <w:tcBorders>
              <w:top w:val="single" w:color="000000" w:sz="4" w:space="0"/>
              <w:left w:val="nil"/>
              <w:bottom w:val="single" w:color="000000" w:sz="4" w:space="0"/>
              <w:right w:val="single" w:color="000000" w:sz="4" w:space="0"/>
            </w:tcBorders>
            <w:noWrap w:val="0"/>
            <w:vAlign w:val="center"/>
          </w:tcPr>
          <w:p w14:paraId="7638FF4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90480</w:t>
            </w:r>
          </w:p>
        </w:tc>
        <w:tc>
          <w:tcPr>
            <w:tcW w:w="1374" w:type="dxa"/>
            <w:tcBorders>
              <w:top w:val="single" w:color="000000" w:sz="4" w:space="0"/>
              <w:left w:val="nil"/>
              <w:bottom w:val="single" w:color="000000" w:sz="4" w:space="0"/>
              <w:right w:val="single" w:color="000000" w:sz="4" w:space="0"/>
            </w:tcBorders>
            <w:noWrap w:val="0"/>
            <w:vAlign w:val="center"/>
          </w:tcPr>
          <w:p w14:paraId="5033854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5C62602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7394657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5EFA77C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29B8DAB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国网陕西省电力有限公司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17AA30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国网渭南供电公司</w:t>
            </w:r>
          </w:p>
        </w:tc>
      </w:tr>
      <w:tr w14:paraId="3B6E08C0">
        <w:tblPrEx>
          <w:tblCellMar>
            <w:top w:w="0" w:type="dxa"/>
            <w:left w:w="108" w:type="dxa"/>
            <w:bottom w:w="0" w:type="dxa"/>
            <w:right w:w="108" w:type="dxa"/>
          </w:tblCellMar>
        </w:tblPrEx>
        <w:trPr>
          <w:cantSplit/>
          <w:trHeight w:val="1084"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DF77AD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1814" w:type="dxa"/>
            <w:tcBorders>
              <w:top w:val="single" w:color="000000" w:sz="4" w:space="0"/>
              <w:left w:val="nil"/>
              <w:bottom w:val="single" w:color="000000" w:sz="4" w:space="0"/>
              <w:right w:val="single" w:color="000000" w:sz="4" w:space="0"/>
            </w:tcBorders>
            <w:noWrap w:val="0"/>
            <w:vAlign w:val="center"/>
          </w:tcPr>
          <w:p w14:paraId="1C8794F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省天然气公司铜川—白水—潼关输气管道工程</w:t>
            </w:r>
          </w:p>
        </w:tc>
        <w:tc>
          <w:tcPr>
            <w:tcW w:w="3491" w:type="dxa"/>
            <w:tcBorders>
              <w:top w:val="single" w:color="000000" w:sz="4" w:space="0"/>
              <w:left w:val="nil"/>
              <w:bottom w:val="single" w:color="000000" w:sz="4" w:space="0"/>
              <w:right w:val="single" w:color="000000" w:sz="4" w:space="0"/>
            </w:tcBorders>
            <w:noWrap w:val="0"/>
            <w:vAlign w:val="center"/>
          </w:tcPr>
          <w:p w14:paraId="183607C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项目渭南段全长约</w:t>
            </w:r>
            <w:r>
              <w:rPr>
                <w:rFonts w:hint="eastAsia" w:ascii="仿宋_GB2312" w:hAnsi="Times New Roman" w:eastAsia="仿宋_GB2312"/>
                <w:color w:val="000000"/>
                <w:kern w:val="0"/>
                <w:sz w:val="18"/>
                <w:szCs w:val="18"/>
              </w:rPr>
              <w:t>186000</w:t>
            </w:r>
            <w:r>
              <w:rPr>
                <w:rFonts w:hint="eastAsia" w:ascii="仿宋_GB2312" w:hAnsi="宋体" w:eastAsia="仿宋_GB2312"/>
                <w:color w:val="000000"/>
                <w:kern w:val="0"/>
                <w:sz w:val="18"/>
                <w:szCs w:val="18"/>
              </w:rPr>
              <w:t>米，管径</w:t>
            </w:r>
            <w:r>
              <w:rPr>
                <w:rFonts w:hint="eastAsia" w:ascii="仿宋_GB2312" w:hAnsi="Times New Roman" w:eastAsia="仿宋_GB2312"/>
                <w:color w:val="000000"/>
                <w:kern w:val="0"/>
                <w:sz w:val="18"/>
                <w:szCs w:val="18"/>
              </w:rPr>
              <w:t>DN600</w:t>
            </w:r>
            <w:r>
              <w:rPr>
                <w:rFonts w:hint="eastAsia" w:ascii="仿宋_GB2312" w:hAnsi="宋体" w:eastAsia="仿宋_GB2312"/>
                <w:color w:val="000000"/>
                <w:kern w:val="0"/>
                <w:sz w:val="18"/>
                <w:szCs w:val="18"/>
              </w:rPr>
              <w:t>，设计压力</w:t>
            </w:r>
            <w:r>
              <w:rPr>
                <w:rFonts w:hint="eastAsia" w:ascii="仿宋_GB2312" w:hAnsi="Times New Roman" w:eastAsia="仿宋_GB2312"/>
                <w:color w:val="000000"/>
                <w:kern w:val="0"/>
                <w:sz w:val="18"/>
                <w:szCs w:val="18"/>
              </w:rPr>
              <w:t>6.3</w:t>
            </w:r>
            <w:r>
              <w:rPr>
                <w:rFonts w:hint="eastAsia" w:ascii="仿宋_GB2312" w:hAnsi="宋体" w:eastAsia="仿宋_GB2312"/>
                <w:color w:val="000000"/>
                <w:kern w:val="0"/>
                <w:sz w:val="18"/>
                <w:szCs w:val="18"/>
              </w:rPr>
              <w:t>兆帕，设计年输气规模</w:t>
            </w:r>
            <w:r>
              <w:rPr>
                <w:rFonts w:hint="eastAsia" w:ascii="仿宋_GB2312" w:hAnsi="Times New Roman" w:eastAsia="仿宋_GB2312"/>
                <w:color w:val="000000"/>
                <w:kern w:val="0"/>
                <w:sz w:val="18"/>
                <w:szCs w:val="18"/>
              </w:rPr>
              <w:t>9.6</w:t>
            </w:r>
            <w:r>
              <w:rPr>
                <w:rFonts w:hint="eastAsia" w:ascii="仿宋_GB2312" w:hAnsi="宋体" w:eastAsia="仿宋_GB2312"/>
                <w:color w:val="000000"/>
                <w:kern w:val="0"/>
                <w:sz w:val="18"/>
                <w:szCs w:val="18"/>
              </w:rPr>
              <w:t>亿方，共设站场</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座、阀室</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座。</w:t>
            </w:r>
          </w:p>
        </w:tc>
        <w:tc>
          <w:tcPr>
            <w:tcW w:w="846" w:type="dxa"/>
            <w:tcBorders>
              <w:top w:val="single" w:color="000000" w:sz="4" w:space="0"/>
              <w:left w:val="nil"/>
              <w:bottom w:val="single" w:color="000000" w:sz="4" w:space="0"/>
              <w:right w:val="single" w:color="000000" w:sz="4" w:space="0"/>
            </w:tcBorders>
            <w:noWrap w:val="0"/>
            <w:vAlign w:val="center"/>
          </w:tcPr>
          <w:p w14:paraId="60C3DFF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727A765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126879</w:t>
            </w:r>
          </w:p>
        </w:tc>
        <w:tc>
          <w:tcPr>
            <w:tcW w:w="1308" w:type="dxa"/>
            <w:tcBorders>
              <w:top w:val="single" w:color="000000" w:sz="4" w:space="0"/>
              <w:left w:val="nil"/>
              <w:bottom w:val="single" w:color="000000" w:sz="4" w:space="0"/>
              <w:right w:val="single" w:color="000000" w:sz="4" w:space="0"/>
            </w:tcBorders>
            <w:noWrap w:val="0"/>
            <w:vAlign w:val="center"/>
          </w:tcPr>
          <w:p w14:paraId="112A234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66212</w:t>
            </w:r>
          </w:p>
        </w:tc>
        <w:tc>
          <w:tcPr>
            <w:tcW w:w="1374" w:type="dxa"/>
            <w:tcBorders>
              <w:top w:val="single" w:color="000000" w:sz="4" w:space="0"/>
              <w:left w:val="nil"/>
              <w:bottom w:val="single" w:color="000000" w:sz="4" w:space="0"/>
              <w:right w:val="single" w:color="000000" w:sz="4" w:space="0"/>
            </w:tcBorders>
            <w:noWrap w:val="0"/>
            <w:vAlign w:val="center"/>
          </w:tcPr>
          <w:p w14:paraId="6690364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245921D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2872EE4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1C3DB2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CC64CC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陕西省天然气股份有限公司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496830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陕西省天然气股份有限公司</w:t>
            </w:r>
          </w:p>
        </w:tc>
      </w:tr>
      <w:tr w14:paraId="77F586DE">
        <w:tblPrEx>
          <w:tblCellMar>
            <w:top w:w="0" w:type="dxa"/>
            <w:left w:w="108" w:type="dxa"/>
            <w:bottom w:w="0" w:type="dxa"/>
            <w:right w:w="108" w:type="dxa"/>
          </w:tblCellMar>
        </w:tblPrEx>
        <w:trPr>
          <w:cantSplit/>
          <w:trHeight w:val="217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627C06E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w:t>
            </w:r>
          </w:p>
        </w:tc>
        <w:tc>
          <w:tcPr>
            <w:tcW w:w="1814" w:type="dxa"/>
            <w:tcBorders>
              <w:top w:val="single" w:color="000000" w:sz="4" w:space="0"/>
              <w:left w:val="nil"/>
              <w:bottom w:val="single" w:color="000000" w:sz="4" w:space="0"/>
              <w:right w:val="single" w:color="000000" w:sz="4" w:space="0"/>
            </w:tcBorders>
            <w:noWrap w:val="0"/>
            <w:vAlign w:val="center"/>
          </w:tcPr>
          <w:p w14:paraId="067F544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陕北—安徽±</w:t>
            </w:r>
            <w:r>
              <w:rPr>
                <w:rFonts w:hint="eastAsia" w:ascii="仿宋_GB2312" w:hAnsi="Times New Roman" w:eastAsia="仿宋_GB2312"/>
                <w:color w:val="000000"/>
                <w:kern w:val="0"/>
                <w:sz w:val="18"/>
                <w:szCs w:val="18"/>
              </w:rPr>
              <w:t>800</w:t>
            </w:r>
            <w:r>
              <w:rPr>
                <w:rFonts w:hint="eastAsia" w:ascii="仿宋_GB2312" w:hAnsi="宋体" w:eastAsia="仿宋_GB2312"/>
                <w:color w:val="000000"/>
                <w:kern w:val="0"/>
                <w:sz w:val="18"/>
                <w:szCs w:val="18"/>
              </w:rPr>
              <w:t>千伏特高压直流输电工程（渭南段）</w:t>
            </w:r>
          </w:p>
        </w:tc>
        <w:tc>
          <w:tcPr>
            <w:tcW w:w="3491" w:type="dxa"/>
            <w:tcBorders>
              <w:top w:val="single" w:color="000000" w:sz="4" w:space="0"/>
              <w:left w:val="nil"/>
              <w:bottom w:val="single" w:color="000000" w:sz="4" w:space="0"/>
              <w:right w:val="single" w:color="000000" w:sz="4" w:space="0"/>
            </w:tcBorders>
            <w:noWrap w:val="0"/>
            <w:vAlign w:val="center"/>
          </w:tcPr>
          <w:p w14:paraId="27083F7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工程起于陕西省延安市富县，止于安徽省合肥市庐江县，途经陕西、河南、安徽三个省。其中陕西省境内途经延安市、渭南市、商洛市，线路总长度为</w:t>
            </w:r>
            <w:r>
              <w:rPr>
                <w:rFonts w:hint="eastAsia" w:ascii="仿宋_GB2312" w:hAnsi="Times New Roman" w:eastAsia="仿宋_GB2312"/>
                <w:color w:val="000000"/>
                <w:kern w:val="0"/>
                <w:sz w:val="18"/>
                <w:szCs w:val="18"/>
              </w:rPr>
              <w:t>249.20km</w:t>
            </w:r>
            <w:r>
              <w:rPr>
                <w:rFonts w:hint="eastAsia" w:ascii="仿宋_GB2312" w:hAnsi="宋体" w:eastAsia="仿宋_GB2312"/>
                <w:color w:val="000000"/>
                <w:kern w:val="0"/>
                <w:sz w:val="18"/>
                <w:szCs w:val="18"/>
              </w:rPr>
              <w:t>。渭南段起自白水县北塬镇，线路整体呈西北一东南走向，终点为华阴市罗敷镇，线路长度</w:t>
            </w:r>
            <w:r>
              <w:rPr>
                <w:rFonts w:hint="eastAsia" w:ascii="仿宋_GB2312" w:hAnsi="Times New Roman" w:eastAsia="仿宋_GB2312"/>
                <w:color w:val="000000"/>
                <w:kern w:val="0"/>
                <w:sz w:val="18"/>
                <w:szCs w:val="18"/>
              </w:rPr>
              <w:t>145.8</w:t>
            </w:r>
            <w:r>
              <w:rPr>
                <w:rFonts w:hint="eastAsia" w:ascii="仿宋_GB2312" w:hAnsi="宋体" w:eastAsia="仿宋_GB2312"/>
                <w:color w:val="000000"/>
                <w:kern w:val="0"/>
                <w:sz w:val="18"/>
                <w:szCs w:val="18"/>
              </w:rPr>
              <w:t>公里。</w:t>
            </w:r>
          </w:p>
        </w:tc>
        <w:tc>
          <w:tcPr>
            <w:tcW w:w="846" w:type="dxa"/>
            <w:tcBorders>
              <w:top w:val="single" w:color="000000" w:sz="4" w:space="0"/>
              <w:left w:val="nil"/>
              <w:bottom w:val="single" w:color="000000" w:sz="4" w:space="0"/>
              <w:right w:val="single" w:color="000000" w:sz="4" w:space="0"/>
            </w:tcBorders>
            <w:noWrap w:val="0"/>
            <w:vAlign w:val="center"/>
          </w:tcPr>
          <w:p w14:paraId="472EBEF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706979F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114100</w:t>
            </w:r>
          </w:p>
        </w:tc>
        <w:tc>
          <w:tcPr>
            <w:tcW w:w="1308" w:type="dxa"/>
            <w:tcBorders>
              <w:top w:val="single" w:color="000000" w:sz="4" w:space="0"/>
              <w:left w:val="nil"/>
              <w:bottom w:val="single" w:color="000000" w:sz="4" w:space="0"/>
              <w:right w:val="single" w:color="000000" w:sz="4" w:space="0"/>
            </w:tcBorders>
            <w:noWrap w:val="0"/>
            <w:vAlign w:val="center"/>
          </w:tcPr>
          <w:p w14:paraId="0E06EA9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68460</w:t>
            </w:r>
          </w:p>
        </w:tc>
        <w:tc>
          <w:tcPr>
            <w:tcW w:w="1374" w:type="dxa"/>
            <w:tcBorders>
              <w:top w:val="single" w:color="000000" w:sz="4" w:space="0"/>
              <w:left w:val="nil"/>
              <w:bottom w:val="single" w:color="000000" w:sz="4" w:space="0"/>
              <w:right w:val="single" w:color="000000" w:sz="4" w:space="0"/>
            </w:tcBorders>
            <w:noWrap w:val="0"/>
            <w:vAlign w:val="center"/>
          </w:tcPr>
          <w:p w14:paraId="0C45F3D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4B7A160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AB1484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697C5CC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2044FCD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国家电网有限公司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333747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国网渭南供电公司</w:t>
            </w:r>
          </w:p>
        </w:tc>
      </w:tr>
      <w:tr w14:paraId="2E8F713C">
        <w:tblPrEx>
          <w:tblCellMar>
            <w:top w:w="0" w:type="dxa"/>
            <w:left w:w="108" w:type="dxa"/>
            <w:bottom w:w="0" w:type="dxa"/>
            <w:right w:w="108" w:type="dxa"/>
          </w:tblCellMar>
        </w:tblPrEx>
        <w:trPr>
          <w:cantSplit/>
          <w:trHeight w:val="120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87F8AB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w:t>
            </w:r>
          </w:p>
        </w:tc>
        <w:tc>
          <w:tcPr>
            <w:tcW w:w="1814" w:type="dxa"/>
            <w:tcBorders>
              <w:top w:val="single" w:color="000000" w:sz="4" w:space="0"/>
              <w:left w:val="nil"/>
              <w:bottom w:val="single" w:color="000000" w:sz="4" w:space="0"/>
              <w:right w:val="single" w:color="000000" w:sz="4" w:space="0"/>
            </w:tcBorders>
            <w:noWrap w:val="0"/>
            <w:vAlign w:val="center"/>
          </w:tcPr>
          <w:p w14:paraId="7EB254E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西安隆基澄城</w:t>
            </w:r>
            <w:r>
              <w:rPr>
                <w:rFonts w:hint="eastAsia" w:ascii="仿宋_GB2312" w:hAnsi="Times New Roman" w:eastAsia="仿宋_GB2312"/>
                <w:color w:val="000000"/>
                <w:kern w:val="0"/>
                <w:sz w:val="18"/>
                <w:szCs w:val="18"/>
              </w:rPr>
              <w:t>18</w:t>
            </w:r>
            <w:r>
              <w:rPr>
                <w:rFonts w:hint="eastAsia" w:ascii="仿宋_GB2312" w:hAnsi="宋体" w:eastAsia="仿宋_GB2312"/>
                <w:color w:val="000000"/>
                <w:kern w:val="0"/>
                <w:sz w:val="18"/>
                <w:szCs w:val="18"/>
              </w:rPr>
              <w:t>万千瓦农光互补光伏发电项目</w:t>
            </w:r>
          </w:p>
        </w:tc>
        <w:tc>
          <w:tcPr>
            <w:tcW w:w="3491" w:type="dxa"/>
            <w:tcBorders>
              <w:top w:val="single" w:color="000000" w:sz="4" w:space="0"/>
              <w:left w:val="nil"/>
              <w:bottom w:val="single" w:color="000000" w:sz="4" w:space="0"/>
              <w:right w:val="single" w:color="000000" w:sz="4" w:space="0"/>
            </w:tcBorders>
            <w:noWrap w:val="0"/>
            <w:vAlign w:val="center"/>
          </w:tcPr>
          <w:p w14:paraId="1A63101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项目光伏装机容量</w:t>
            </w:r>
            <w:r>
              <w:rPr>
                <w:rFonts w:hint="eastAsia" w:ascii="仿宋_GB2312" w:hAnsi="Times New Roman" w:eastAsia="仿宋_GB2312"/>
                <w:color w:val="000000"/>
                <w:spacing w:val="-6"/>
                <w:kern w:val="0"/>
                <w:sz w:val="18"/>
                <w:szCs w:val="18"/>
              </w:rPr>
              <w:t>180</w:t>
            </w:r>
            <w:r>
              <w:rPr>
                <w:rFonts w:hint="eastAsia" w:ascii="仿宋_GB2312" w:hAnsi="宋体" w:eastAsia="仿宋_GB2312"/>
                <w:color w:val="000000"/>
                <w:spacing w:val="-6"/>
                <w:kern w:val="0"/>
                <w:sz w:val="18"/>
                <w:szCs w:val="18"/>
              </w:rPr>
              <w:t>兆瓦，主要建设光伏场区支架、光伏组件、箱式逆变器、箱式变压器的安装，以及相关农业设施的建设。</w:t>
            </w:r>
          </w:p>
        </w:tc>
        <w:tc>
          <w:tcPr>
            <w:tcW w:w="846" w:type="dxa"/>
            <w:tcBorders>
              <w:top w:val="single" w:color="000000" w:sz="4" w:space="0"/>
              <w:left w:val="nil"/>
              <w:bottom w:val="single" w:color="000000" w:sz="4" w:space="0"/>
              <w:right w:val="single" w:color="000000" w:sz="4" w:space="0"/>
            </w:tcBorders>
            <w:noWrap w:val="0"/>
            <w:vAlign w:val="center"/>
          </w:tcPr>
          <w:p w14:paraId="221E378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ign w:val="center"/>
          </w:tcPr>
          <w:p w14:paraId="13E6CAA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96303</w:t>
            </w:r>
          </w:p>
        </w:tc>
        <w:tc>
          <w:tcPr>
            <w:tcW w:w="1308" w:type="dxa"/>
            <w:tcBorders>
              <w:top w:val="single" w:color="000000" w:sz="4" w:space="0"/>
              <w:left w:val="nil"/>
              <w:bottom w:val="single" w:color="000000" w:sz="4" w:space="0"/>
              <w:right w:val="single" w:color="000000" w:sz="4" w:space="0"/>
            </w:tcBorders>
            <w:noWrap/>
            <w:vAlign w:val="center"/>
          </w:tcPr>
          <w:p w14:paraId="291B90B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30000</w:t>
            </w:r>
          </w:p>
        </w:tc>
        <w:tc>
          <w:tcPr>
            <w:tcW w:w="1374" w:type="dxa"/>
            <w:tcBorders>
              <w:top w:val="single" w:color="000000" w:sz="4" w:space="0"/>
              <w:left w:val="nil"/>
              <w:bottom w:val="single" w:color="000000" w:sz="4" w:space="0"/>
              <w:right w:val="single" w:color="000000" w:sz="4" w:space="0"/>
            </w:tcBorders>
            <w:noWrap w:val="0"/>
            <w:vAlign w:val="center"/>
          </w:tcPr>
          <w:p w14:paraId="4009F8D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7E7238B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9178EC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721888F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86E829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渭南沐光澄隆新能源有限</w:t>
            </w:r>
          </w:p>
          <w:p w14:paraId="62135DF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FACC831">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澄城县</w:t>
            </w:r>
          </w:p>
          <w:p w14:paraId="38CF186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26355953">
        <w:tblPrEx>
          <w:tblCellMar>
            <w:top w:w="0" w:type="dxa"/>
            <w:left w:w="108" w:type="dxa"/>
            <w:bottom w:w="0" w:type="dxa"/>
            <w:right w:w="108" w:type="dxa"/>
          </w:tblCellMar>
        </w:tblPrEx>
        <w:trPr>
          <w:cantSplit/>
          <w:trHeight w:val="93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679377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w:t>
            </w:r>
          </w:p>
        </w:tc>
        <w:tc>
          <w:tcPr>
            <w:tcW w:w="1814" w:type="dxa"/>
            <w:tcBorders>
              <w:top w:val="single" w:color="000000" w:sz="4" w:space="0"/>
              <w:left w:val="nil"/>
              <w:bottom w:val="single" w:color="000000" w:sz="4" w:space="0"/>
              <w:right w:val="single" w:color="000000" w:sz="4" w:space="0"/>
            </w:tcBorders>
            <w:noWrap w:val="0"/>
            <w:vAlign w:val="center"/>
          </w:tcPr>
          <w:p w14:paraId="0AF27D8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国能白水</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万千瓦风电项目</w:t>
            </w:r>
          </w:p>
        </w:tc>
        <w:tc>
          <w:tcPr>
            <w:tcW w:w="3491" w:type="dxa"/>
            <w:tcBorders>
              <w:top w:val="single" w:color="000000" w:sz="4" w:space="0"/>
              <w:left w:val="nil"/>
              <w:bottom w:val="single" w:color="000000" w:sz="4" w:space="0"/>
              <w:right w:val="single" w:color="000000" w:sz="4" w:space="0"/>
            </w:tcBorders>
            <w:noWrap w:val="0"/>
            <w:vAlign w:val="center"/>
          </w:tcPr>
          <w:p w14:paraId="506931B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建设总装机</w:t>
            </w:r>
            <w:r>
              <w:rPr>
                <w:rFonts w:hint="eastAsia" w:ascii="仿宋_GB2312" w:hAnsi="Times New Roman" w:eastAsia="仿宋_GB2312"/>
                <w:color w:val="000000"/>
                <w:kern w:val="0"/>
                <w:sz w:val="18"/>
                <w:szCs w:val="18"/>
              </w:rPr>
              <w:t>150</w:t>
            </w:r>
            <w:r>
              <w:rPr>
                <w:rFonts w:hint="eastAsia" w:ascii="仿宋_GB2312" w:hAnsi="宋体" w:eastAsia="仿宋_GB2312"/>
                <w:color w:val="000000"/>
                <w:kern w:val="0"/>
                <w:sz w:val="18"/>
                <w:szCs w:val="18"/>
              </w:rPr>
              <w:t>兆瓦的风电厂和</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升压站一座。</w:t>
            </w:r>
          </w:p>
        </w:tc>
        <w:tc>
          <w:tcPr>
            <w:tcW w:w="846" w:type="dxa"/>
            <w:tcBorders>
              <w:top w:val="single" w:color="000000" w:sz="4" w:space="0"/>
              <w:left w:val="nil"/>
              <w:bottom w:val="single" w:color="000000" w:sz="4" w:space="0"/>
              <w:right w:val="single" w:color="000000" w:sz="4" w:space="0"/>
            </w:tcBorders>
            <w:noWrap w:val="0"/>
            <w:vAlign w:val="center"/>
          </w:tcPr>
          <w:p w14:paraId="320B049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3C918E7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83800</w:t>
            </w:r>
          </w:p>
        </w:tc>
        <w:tc>
          <w:tcPr>
            <w:tcW w:w="1308" w:type="dxa"/>
            <w:tcBorders>
              <w:top w:val="single" w:color="000000" w:sz="4" w:space="0"/>
              <w:left w:val="nil"/>
              <w:bottom w:val="single" w:color="000000" w:sz="4" w:space="0"/>
              <w:right w:val="single" w:color="000000" w:sz="4" w:space="0"/>
            </w:tcBorders>
            <w:noWrap w:val="0"/>
            <w:vAlign w:val="center"/>
          </w:tcPr>
          <w:p w14:paraId="02326F8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33800</w:t>
            </w:r>
          </w:p>
        </w:tc>
        <w:tc>
          <w:tcPr>
            <w:tcW w:w="1374" w:type="dxa"/>
            <w:tcBorders>
              <w:top w:val="single" w:color="000000" w:sz="4" w:space="0"/>
              <w:left w:val="nil"/>
              <w:bottom w:val="single" w:color="000000" w:sz="4" w:space="0"/>
              <w:right w:val="single" w:color="000000" w:sz="4" w:space="0"/>
            </w:tcBorders>
            <w:noWrap w:val="0"/>
            <w:vAlign w:val="center"/>
          </w:tcPr>
          <w:p w14:paraId="421D77C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7953850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691AF1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47CCEF6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589D51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国能陕西水电有限公司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56A30567">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白水县</w:t>
            </w:r>
          </w:p>
          <w:p w14:paraId="3E4FD74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0DAD03EE">
        <w:tblPrEx>
          <w:tblCellMar>
            <w:top w:w="0" w:type="dxa"/>
            <w:left w:w="108" w:type="dxa"/>
            <w:bottom w:w="0" w:type="dxa"/>
            <w:right w:w="108" w:type="dxa"/>
          </w:tblCellMar>
        </w:tblPrEx>
        <w:trPr>
          <w:cantSplit/>
          <w:trHeight w:val="167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6A1D1B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w:t>
            </w:r>
          </w:p>
        </w:tc>
        <w:tc>
          <w:tcPr>
            <w:tcW w:w="1814" w:type="dxa"/>
            <w:tcBorders>
              <w:top w:val="single" w:color="000000" w:sz="4" w:space="0"/>
              <w:left w:val="nil"/>
              <w:bottom w:val="single" w:color="000000" w:sz="4" w:space="0"/>
              <w:right w:val="single" w:color="000000" w:sz="4" w:space="0"/>
            </w:tcBorders>
            <w:noWrap w:val="0"/>
            <w:vAlign w:val="center"/>
          </w:tcPr>
          <w:p w14:paraId="2D5F6C2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潼关县</w:t>
            </w:r>
            <w:r>
              <w:rPr>
                <w:rFonts w:hint="eastAsia" w:ascii="仿宋_GB2312" w:hAnsi="Times New Roman" w:eastAsia="仿宋_GB2312"/>
                <w:color w:val="000000"/>
                <w:kern w:val="0"/>
                <w:sz w:val="18"/>
                <w:szCs w:val="18"/>
              </w:rPr>
              <w:t>1GWh</w:t>
            </w:r>
            <w:r>
              <w:rPr>
                <w:rFonts w:hint="eastAsia" w:ascii="仿宋_GB2312" w:hAnsi="宋体" w:eastAsia="仿宋_GB2312"/>
                <w:color w:val="000000"/>
                <w:kern w:val="0"/>
                <w:sz w:val="18"/>
                <w:szCs w:val="18"/>
              </w:rPr>
              <w:t>全钒液</w:t>
            </w:r>
            <w:r>
              <w:rPr>
                <w:rFonts w:hint="eastAsia" w:ascii="仿宋_GB2312" w:hAnsi="宋体" w:eastAsia="仿宋_GB2312"/>
                <w:color w:val="000000"/>
                <w:spacing w:val="-6"/>
                <w:kern w:val="0"/>
                <w:sz w:val="18"/>
                <w:szCs w:val="18"/>
              </w:rPr>
              <w:t>流储能电站建设项目</w:t>
            </w:r>
          </w:p>
        </w:tc>
        <w:tc>
          <w:tcPr>
            <w:tcW w:w="3491" w:type="dxa"/>
            <w:tcBorders>
              <w:top w:val="single" w:color="000000" w:sz="4" w:space="0"/>
              <w:left w:val="nil"/>
              <w:bottom w:val="single" w:color="000000" w:sz="4" w:space="0"/>
              <w:right w:val="single" w:color="000000" w:sz="4" w:space="0"/>
            </w:tcBorders>
            <w:noWrap w:val="0"/>
            <w:vAlign w:val="center"/>
          </w:tcPr>
          <w:p w14:paraId="4AAB909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该项目总占地</w:t>
            </w:r>
            <w:r>
              <w:rPr>
                <w:rFonts w:hint="eastAsia" w:ascii="仿宋_GB2312" w:hAnsi="Times New Roman" w:eastAsia="仿宋_GB2312"/>
                <w:color w:val="000000"/>
                <w:kern w:val="0"/>
                <w:sz w:val="18"/>
                <w:szCs w:val="18"/>
              </w:rPr>
              <w:t>114</w:t>
            </w:r>
            <w:r>
              <w:rPr>
                <w:rFonts w:hint="eastAsia" w:ascii="仿宋_GB2312" w:hAnsi="宋体" w:eastAsia="仿宋_GB2312"/>
                <w:color w:val="000000"/>
                <w:kern w:val="0"/>
                <w:sz w:val="18"/>
                <w:szCs w:val="18"/>
              </w:rPr>
              <w:t>亩，建筑面积</w:t>
            </w:r>
            <w:r>
              <w:rPr>
                <w:rFonts w:hint="eastAsia" w:ascii="仿宋_GB2312" w:hAnsi="Times New Roman" w:eastAsia="仿宋_GB2312"/>
                <w:color w:val="000000"/>
                <w:kern w:val="0"/>
                <w:sz w:val="18"/>
                <w:szCs w:val="18"/>
              </w:rPr>
              <w:t>30891</w:t>
            </w:r>
            <w:r>
              <w:rPr>
                <w:rFonts w:hint="eastAsia" w:ascii="仿宋_GB2312" w:hAnsi="宋体" w:eastAsia="仿宋_GB2312"/>
                <w:color w:val="000000"/>
                <w:kern w:val="0"/>
                <w:sz w:val="18"/>
                <w:szCs w:val="18"/>
              </w:rPr>
              <w:t>平方米。新建一条</w:t>
            </w:r>
            <w:r>
              <w:rPr>
                <w:rFonts w:hint="eastAsia" w:ascii="仿宋_GB2312" w:hAnsi="Times New Roman" w:eastAsia="仿宋_GB2312"/>
                <w:color w:val="000000"/>
                <w:kern w:val="0"/>
                <w:sz w:val="18"/>
                <w:szCs w:val="18"/>
              </w:rPr>
              <w:t>1GWh</w:t>
            </w:r>
            <w:r>
              <w:rPr>
                <w:rFonts w:hint="eastAsia" w:ascii="仿宋_GB2312" w:hAnsi="宋体" w:eastAsia="仿宋_GB2312"/>
                <w:color w:val="000000"/>
                <w:kern w:val="0"/>
                <w:sz w:val="18"/>
                <w:szCs w:val="18"/>
              </w:rPr>
              <w:t>全钒液流储能电站系统装备制造生产线，包含大容量全钒液流储能模块及储能系统，电解液生产系统，废水处理系统及</w:t>
            </w:r>
            <w:r>
              <w:rPr>
                <w:rFonts w:hint="eastAsia" w:ascii="仿宋_GB2312" w:hAnsi="Times New Roman" w:eastAsia="仿宋_GB2312"/>
                <w:color w:val="000000"/>
                <w:kern w:val="0"/>
                <w:sz w:val="18"/>
                <w:szCs w:val="18"/>
              </w:rPr>
              <w:t>2*5MWh</w:t>
            </w:r>
            <w:r>
              <w:rPr>
                <w:rFonts w:hint="eastAsia" w:ascii="仿宋_GB2312" w:hAnsi="宋体" w:eastAsia="仿宋_GB2312"/>
                <w:color w:val="000000"/>
                <w:kern w:val="0"/>
                <w:sz w:val="18"/>
                <w:szCs w:val="18"/>
              </w:rPr>
              <w:t>储能示范电站。</w:t>
            </w:r>
          </w:p>
        </w:tc>
        <w:tc>
          <w:tcPr>
            <w:tcW w:w="846" w:type="dxa"/>
            <w:tcBorders>
              <w:top w:val="single" w:color="000000" w:sz="4" w:space="0"/>
              <w:left w:val="nil"/>
              <w:bottom w:val="single" w:color="000000" w:sz="4" w:space="0"/>
              <w:right w:val="single" w:color="000000" w:sz="4" w:space="0"/>
            </w:tcBorders>
            <w:noWrap w:val="0"/>
            <w:vAlign w:val="center"/>
          </w:tcPr>
          <w:p w14:paraId="17F6FC5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303A29B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75000</w:t>
            </w:r>
          </w:p>
        </w:tc>
        <w:tc>
          <w:tcPr>
            <w:tcW w:w="1308" w:type="dxa"/>
            <w:tcBorders>
              <w:top w:val="single" w:color="000000" w:sz="4" w:space="0"/>
              <w:left w:val="nil"/>
              <w:bottom w:val="single" w:color="000000" w:sz="4" w:space="0"/>
              <w:right w:val="single" w:color="000000" w:sz="4" w:space="0"/>
            </w:tcBorders>
            <w:noWrap w:val="0"/>
            <w:vAlign w:val="center"/>
          </w:tcPr>
          <w:p w14:paraId="7497054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374" w:type="dxa"/>
            <w:tcBorders>
              <w:top w:val="single" w:color="000000" w:sz="4" w:space="0"/>
              <w:left w:val="nil"/>
              <w:bottom w:val="single" w:color="000000" w:sz="4" w:space="0"/>
              <w:right w:val="single" w:color="000000" w:sz="4" w:space="0"/>
            </w:tcBorders>
            <w:noWrap w:val="0"/>
            <w:vAlign w:val="center"/>
          </w:tcPr>
          <w:p w14:paraId="6C81939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05A6CD6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F046C8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411B51C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89CA2B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聚泰新材料科技有限公司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51B21AF4">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潼关县</w:t>
            </w:r>
          </w:p>
          <w:p w14:paraId="344FBD3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270C37C4">
        <w:tblPrEx>
          <w:tblCellMar>
            <w:top w:w="0" w:type="dxa"/>
            <w:left w:w="108" w:type="dxa"/>
            <w:bottom w:w="0" w:type="dxa"/>
            <w:right w:w="108" w:type="dxa"/>
          </w:tblCellMar>
        </w:tblPrEx>
        <w:trPr>
          <w:cantSplit/>
          <w:trHeight w:val="96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26F20F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w:t>
            </w:r>
          </w:p>
        </w:tc>
        <w:tc>
          <w:tcPr>
            <w:tcW w:w="1814" w:type="dxa"/>
            <w:tcBorders>
              <w:top w:val="single" w:color="000000" w:sz="4" w:space="0"/>
              <w:left w:val="nil"/>
              <w:bottom w:val="single" w:color="000000" w:sz="4" w:space="0"/>
              <w:right w:val="single" w:color="000000" w:sz="4" w:space="0"/>
            </w:tcBorders>
            <w:noWrap w:val="0"/>
            <w:vAlign w:val="center"/>
          </w:tcPr>
          <w:p w14:paraId="25BC0E8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华润渭南合阳</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万千瓦智慧风电（二期）项目</w:t>
            </w:r>
          </w:p>
        </w:tc>
        <w:tc>
          <w:tcPr>
            <w:tcW w:w="3491" w:type="dxa"/>
            <w:tcBorders>
              <w:top w:val="single" w:color="000000" w:sz="4" w:space="0"/>
              <w:left w:val="nil"/>
              <w:bottom w:val="single" w:color="000000" w:sz="4" w:space="0"/>
              <w:right w:val="single" w:color="000000" w:sz="4" w:space="0"/>
            </w:tcBorders>
            <w:noWrap w:val="0"/>
            <w:vAlign w:val="center"/>
          </w:tcPr>
          <w:p w14:paraId="23FDDAA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安装</w:t>
            </w:r>
            <w:r>
              <w:rPr>
                <w:rFonts w:hint="eastAsia" w:ascii="仿宋_GB2312" w:hAnsi="Times New Roman" w:eastAsia="仿宋_GB2312"/>
                <w:color w:val="000000"/>
                <w:kern w:val="0"/>
                <w:sz w:val="18"/>
                <w:szCs w:val="18"/>
              </w:rPr>
              <w:t>16</w:t>
            </w:r>
            <w:r>
              <w:rPr>
                <w:rFonts w:hint="eastAsia" w:ascii="仿宋_GB2312" w:hAnsi="宋体" w:eastAsia="仿宋_GB2312"/>
                <w:color w:val="000000"/>
                <w:kern w:val="0"/>
                <w:sz w:val="18"/>
                <w:szCs w:val="18"/>
              </w:rPr>
              <w:t>台风机机组。</w:t>
            </w:r>
          </w:p>
        </w:tc>
        <w:tc>
          <w:tcPr>
            <w:tcW w:w="846" w:type="dxa"/>
            <w:tcBorders>
              <w:top w:val="single" w:color="000000" w:sz="4" w:space="0"/>
              <w:left w:val="nil"/>
              <w:bottom w:val="single" w:color="000000" w:sz="4" w:space="0"/>
              <w:right w:val="single" w:color="000000" w:sz="4" w:space="0"/>
            </w:tcBorders>
            <w:noWrap w:val="0"/>
            <w:vAlign w:val="center"/>
          </w:tcPr>
          <w:p w14:paraId="78B8245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ign w:val="center"/>
          </w:tcPr>
          <w:p w14:paraId="1455E0B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70000</w:t>
            </w:r>
          </w:p>
        </w:tc>
        <w:tc>
          <w:tcPr>
            <w:tcW w:w="1308" w:type="dxa"/>
            <w:tcBorders>
              <w:top w:val="single" w:color="000000" w:sz="4" w:space="0"/>
              <w:left w:val="nil"/>
              <w:bottom w:val="single" w:color="000000" w:sz="4" w:space="0"/>
              <w:right w:val="single" w:color="000000" w:sz="4" w:space="0"/>
            </w:tcBorders>
            <w:noWrap w:val="0"/>
            <w:vAlign w:val="center"/>
          </w:tcPr>
          <w:p w14:paraId="3F44D4C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70000</w:t>
            </w:r>
          </w:p>
        </w:tc>
        <w:tc>
          <w:tcPr>
            <w:tcW w:w="1374" w:type="dxa"/>
            <w:tcBorders>
              <w:top w:val="single" w:color="000000" w:sz="4" w:space="0"/>
              <w:left w:val="nil"/>
              <w:bottom w:val="single" w:color="000000" w:sz="4" w:space="0"/>
              <w:right w:val="single" w:color="000000" w:sz="4" w:space="0"/>
            </w:tcBorders>
            <w:noWrap w:val="0"/>
            <w:vAlign w:val="center"/>
          </w:tcPr>
          <w:p w14:paraId="7485CC3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1107D62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4EF1659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40C8F27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EC72F55">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合阳县</w:t>
            </w:r>
          </w:p>
          <w:p w14:paraId="1FCEE2A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发改局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D494BDA">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合阳县</w:t>
            </w:r>
          </w:p>
          <w:p w14:paraId="2C73ED2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20EE3CF2">
        <w:tblPrEx>
          <w:tblCellMar>
            <w:top w:w="0" w:type="dxa"/>
            <w:left w:w="108" w:type="dxa"/>
            <w:bottom w:w="0" w:type="dxa"/>
            <w:right w:w="108" w:type="dxa"/>
          </w:tblCellMar>
        </w:tblPrEx>
        <w:trPr>
          <w:cantSplit/>
          <w:trHeight w:val="133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108FC62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w:t>
            </w:r>
          </w:p>
        </w:tc>
        <w:tc>
          <w:tcPr>
            <w:tcW w:w="1814" w:type="dxa"/>
            <w:tcBorders>
              <w:top w:val="single" w:color="000000" w:sz="4" w:space="0"/>
              <w:left w:val="nil"/>
              <w:bottom w:val="single" w:color="000000" w:sz="4" w:space="0"/>
              <w:right w:val="single" w:color="000000" w:sz="4" w:space="0"/>
            </w:tcBorders>
            <w:noWrap w:val="0"/>
            <w:vAlign w:val="center"/>
          </w:tcPr>
          <w:p w14:paraId="2DD959C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澄城秦阳新能源</w:t>
            </w:r>
            <w:r>
              <w:rPr>
                <w:rFonts w:hint="eastAsia" w:ascii="仿宋_GB2312" w:hAnsi="Times New Roman" w:eastAsia="仿宋_GB2312"/>
                <w:color w:val="000000"/>
                <w:spacing w:val="-6"/>
                <w:kern w:val="0"/>
                <w:sz w:val="18"/>
                <w:szCs w:val="18"/>
              </w:rPr>
              <w:t>10</w:t>
            </w:r>
            <w:r>
              <w:rPr>
                <w:rFonts w:hint="eastAsia" w:ascii="仿宋_GB2312" w:hAnsi="宋体" w:eastAsia="仿宋_GB2312"/>
                <w:color w:val="000000"/>
                <w:spacing w:val="-6"/>
                <w:kern w:val="0"/>
                <w:sz w:val="18"/>
                <w:szCs w:val="18"/>
              </w:rPr>
              <w:t>万千瓦农光互补项目</w:t>
            </w:r>
          </w:p>
        </w:tc>
        <w:tc>
          <w:tcPr>
            <w:tcW w:w="3491" w:type="dxa"/>
            <w:tcBorders>
              <w:top w:val="single" w:color="000000" w:sz="4" w:space="0"/>
              <w:left w:val="nil"/>
              <w:bottom w:val="single" w:color="000000" w:sz="4" w:space="0"/>
              <w:right w:val="single" w:color="000000" w:sz="4" w:space="0"/>
            </w:tcBorders>
            <w:noWrap w:val="0"/>
            <w:vAlign w:val="center"/>
          </w:tcPr>
          <w:p w14:paraId="4E5379D2">
            <w:pPr>
              <w:widowControl/>
              <w:autoSpaceDE w:val="0"/>
              <w:spacing w:line="280" w:lineRule="exact"/>
              <w:jc w:val="left"/>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项目主要任务是新能源发电，并兼顾农业种植。工程建设交流侧装机容量</w:t>
            </w:r>
            <w:r>
              <w:rPr>
                <w:rFonts w:hint="eastAsia" w:ascii="仿宋_GB2312" w:hAnsi="Times New Roman" w:eastAsia="仿宋_GB2312"/>
                <w:color w:val="000000"/>
                <w:spacing w:val="-6"/>
                <w:kern w:val="0"/>
                <w:sz w:val="18"/>
                <w:szCs w:val="18"/>
              </w:rPr>
              <w:t>100MW(</w:t>
            </w:r>
            <w:r>
              <w:rPr>
                <w:rFonts w:hint="eastAsia" w:ascii="仿宋_GB2312" w:hAnsi="宋体" w:eastAsia="仿宋_GB2312"/>
                <w:color w:val="000000"/>
                <w:spacing w:val="-6"/>
                <w:kern w:val="0"/>
                <w:sz w:val="18"/>
                <w:szCs w:val="18"/>
              </w:rPr>
              <w:t>直流侧</w:t>
            </w:r>
            <w:r>
              <w:rPr>
                <w:rFonts w:hint="eastAsia" w:ascii="仿宋_GB2312" w:hAnsi="Times New Roman" w:eastAsia="仿宋_GB2312"/>
                <w:color w:val="000000"/>
                <w:spacing w:val="-6"/>
                <w:kern w:val="0"/>
                <w:sz w:val="18"/>
                <w:szCs w:val="18"/>
              </w:rPr>
              <w:t>131.04MWp)</w:t>
            </w:r>
            <w:r>
              <w:rPr>
                <w:rFonts w:hint="eastAsia" w:ascii="仿宋_GB2312" w:hAnsi="宋体" w:eastAsia="仿宋_GB2312"/>
                <w:color w:val="000000"/>
                <w:spacing w:val="-6"/>
                <w:kern w:val="0"/>
                <w:sz w:val="18"/>
                <w:szCs w:val="18"/>
              </w:rPr>
              <w:t>，并配套建设</w:t>
            </w:r>
            <w:r>
              <w:rPr>
                <w:rFonts w:hint="eastAsia" w:ascii="仿宋_GB2312" w:hAnsi="Times New Roman" w:eastAsia="仿宋_GB2312"/>
                <w:color w:val="000000"/>
                <w:spacing w:val="-6"/>
                <w:kern w:val="0"/>
                <w:sz w:val="18"/>
                <w:szCs w:val="18"/>
              </w:rPr>
              <w:t>1</w:t>
            </w:r>
            <w:r>
              <w:rPr>
                <w:rFonts w:hint="eastAsia" w:ascii="仿宋_GB2312" w:hAnsi="宋体" w:eastAsia="仿宋_GB2312"/>
                <w:color w:val="000000"/>
                <w:spacing w:val="-6"/>
                <w:kern w:val="0"/>
                <w:sz w:val="18"/>
                <w:szCs w:val="18"/>
              </w:rPr>
              <w:t>座</w:t>
            </w:r>
            <w:r>
              <w:rPr>
                <w:rFonts w:hint="eastAsia" w:ascii="仿宋_GB2312" w:hAnsi="Times New Roman" w:eastAsia="仿宋_GB2312"/>
                <w:color w:val="000000"/>
                <w:spacing w:val="-6"/>
                <w:kern w:val="0"/>
                <w:sz w:val="18"/>
                <w:szCs w:val="18"/>
              </w:rPr>
              <w:t xml:space="preserve">110kV </w:t>
            </w:r>
            <w:r>
              <w:rPr>
                <w:rFonts w:hint="eastAsia" w:ascii="仿宋_GB2312" w:hAnsi="宋体" w:eastAsia="仿宋_GB2312"/>
                <w:color w:val="000000"/>
                <w:spacing w:val="-6"/>
                <w:kern w:val="0"/>
                <w:sz w:val="18"/>
                <w:szCs w:val="18"/>
              </w:rPr>
              <w:t>升压站、</w:t>
            </w:r>
            <w:r>
              <w:rPr>
                <w:rFonts w:hint="eastAsia" w:ascii="仿宋_GB2312" w:hAnsi="Times New Roman" w:eastAsia="仿宋_GB2312"/>
                <w:color w:val="000000"/>
                <w:spacing w:val="-6"/>
                <w:kern w:val="0"/>
                <w:sz w:val="18"/>
                <w:szCs w:val="18"/>
              </w:rPr>
              <w:t>1</w:t>
            </w:r>
            <w:r>
              <w:rPr>
                <w:rFonts w:hint="eastAsia" w:ascii="仿宋_GB2312" w:hAnsi="宋体" w:eastAsia="仿宋_GB2312"/>
                <w:color w:val="000000"/>
                <w:spacing w:val="-6"/>
                <w:kern w:val="0"/>
                <w:sz w:val="18"/>
                <w:szCs w:val="18"/>
              </w:rPr>
              <w:t xml:space="preserve">回 </w:t>
            </w:r>
            <w:r>
              <w:rPr>
                <w:rFonts w:hint="eastAsia" w:ascii="仿宋_GB2312" w:hAnsi="Times New Roman" w:eastAsia="仿宋_GB2312"/>
                <w:color w:val="000000"/>
                <w:spacing w:val="-6"/>
                <w:kern w:val="0"/>
                <w:sz w:val="18"/>
                <w:szCs w:val="18"/>
              </w:rPr>
              <w:t xml:space="preserve">110kV </w:t>
            </w:r>
            <w:r>
              <w:rPr>
                <w:rFonts w:hint="eastAsia" w:ascii="仿宋_GB2312" w:hAnsi="宋体" w:eastAsia="仿宋_GB2312"/>
                <w:color w:val="000000"/>
                <w:spacing w:val="-6"/>
                <w:kern w:val="0"/>
                <w:sz w:val="18"/>
                <w:szCs w:val="18"/>
              </w:rPr>
              <w:t>送出工程。</w:t>
            </w:r>
          </w:p>
        </w:tc>
        <w:tc>
          <w:tcPr>
            <w:tcW w:w="846" w:type="dxa"/>
            <w:tcBorders>
              <w:top w:val="single" w:color="000000" w:sz="4" w:space="0"/>
              <w:left w:val="nil"/>
              <w:bottom w:val="single" w:color="000000" w:sz="4" w:space="0"/>
              <w:right w:val="single" w:color="000000" w:sz="4" w:space="0"/>
            </w:tcBorders>
            <w:noWrap w:val="0"/>
            <w:vAlign w:val="center"/>
          </w:tcPr>
          <w:p w14:paraId="7F223BC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54C1BD1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45000</w:t>
            </w:r>
          </w:p>
        </w:tc>
        <w:tc>
          <w:tcPr>
            <w:tcW w:w="1308" w:type="dxa"/>
            <w:tcBorders>
              <w:top w:val="single" w:color="000000" w:sz="4" w:space="0"/>
              <w:left w:val="nil"/>
              <w:bottom w:val="single" w:color="000000" w:sz="4" w:space="0"/>
              <w:right w:val="single" w:color="000000" w:sz="4" w:space="0"/>
            </w:tcBorders>
            <w:noWrap w:val="0"/>
            <w:vAlign w:val="center"/>
          </w:tcPr>
          <w:p w14:paraId="18E65A9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7A7C929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6C2C1FB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5F1D1B0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11D090C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A0E8E5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澄城秦阳新能源有限公司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164FE5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澄城县政府</w:t>
            </w:r>
          </w:p>
        </w:tc>
      </w:tr>
      <w:tr w14:paraId="479052C2">
        <w:tblPrEx>
          <w:tblCellMar>
            <w:top w:w="0" w:type="dxa"/>
            <w:left w:w="108" w:type="dxa"/>
            <w:bottom w:w="0" w:type="dxa"/>
            <w:right w:w="108" w:type="dxa"/>
          </w:tblCellMar>
        </w:tblPrEx>
        <w:trPr>
          <w:cantSplit/>
          <w:trHeight w:val="188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AA1302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w:t>
            </w:r>
          </w:p>
        </w:tc>
        <w:tc>
          <w:tcPr>
            <w:tcW w:w="1814" w:type="dxa"/>
            <w:tcBorders>
              <w:top w:val="single" w:color="000000" w:sz="4" w:space="0"/>
              <w:left w:val="nil"/>
              <w:bottom w:val="single" w:color="000000" w:sz="4" w:space="0"/>
              <w:right w:val="single" w:color="000000" w:sz="4" w:space="0"/>
            </w:tcBorders>
            <w:noWrap w:val="0"/>
            <w:vAlign w:val="center"/>
          </w:tcPr>
          <w:p w14:paraId="37CE5D4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渭南大荔</w:t>
            </w:r>
            <w:r>
              <w:rPr>
                <w:rFonts w:hint="eastAsia" w:ascii="仿宋_GB2312" w:hAnsi="Times New Roman" w:eastAsia="仿宋_GB2312"/>
                <w:color w:val="000000"/>
                <w:kern w:val="0"/>
                <w:sz w:val="18"/>
                <w:szCs w:val="18"/>
              </w:rPr>
              <w:t>330</w:t>
            </w:r>
            <w:r>
              <w:rPr>
                <w:rFonts w:hint="eastAsia" w:ascii="仿宋_GB2312" w:hAnsi="宋体" w:eastAsia="仿宋_GB2312"/>
                <w:color w:val="000000"/>
                <w:kern w:val="0"/>
                <w:sz w:val="18"/>
                <w:szCs w:val="18"/>
              </w:rPr>
              <w:t>千伏输变电工程</w:t>
            </w:r>
          </w:p>
        </w:tc>
        <w:tc>
          <w:tcPr>
            <w:tcW w:w="3491" w:type="dxa"/>
            <w:tcBorders>
              <w:top w:val="single" w:color="000000" w:sz="4" w:space="0"/>
              <w:left w:val="nil"/>
              <w:bottom w:val="single" w:color="000000" w:sz="4" w:space="0"/>
              <w:right w:val="single" w:color="000000" w:sz="4" w:space="0"/>
            </w:tcBorders>
            <w:noWrap w:val="0"/>
            <w:vAlign w:val="center"/>
          </w:tcPr>
          <w:p w14:paraId="5625370D">
            <w:pPr>
              <w:widowControl/>
              <w:autoSpaceDE w:val="0"/>
              <w:spacing w:line="280" w:lineRule="exact"/>
              <w:jc w:val="both"/>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包括大荔</w:t>
            </w:r>
            <w:r>
              <w:rPr>
                <w:rFonts w:hint="eastAsia" w:ascii="仿宋_GB2312" w:hAnsi="Times New Roman" w:eastAsia="仿宋_GB2312"/>
                <w:color w:val="000000"/>
                <w:spacing w:val="-6"/>
                <w:kern w:val="0"/>
                <w:sz w:val="18"/>
                <w:szCs w:val="18"/>
              </w:rPr>
              <w:t>330</w:t>
            </w:r>
            <w:r>
              <w:rPr>
                <w:rFonts w:hint="eastAsia" w:ascii="仿宋_GB2312" w:hAnsi="宋体" w:eastAsia="仿宋_GB2312"/>
                <w:color w:val="000000"/>
                <w:spacing w:val="-6"/>
                <w:kern w:val="0"/>
                <w:sz w:val="18"/>
                <w:szCs w:val="18"/>
              </w:rPr>
              <w:t>千伏变电站新建工程，站址位于陕西省渭南市大荔县羌白镇，建设</w:t>
            </w:r>
            <w:r>
              <w:rPr>
                <w:rFonts w:hint="eastAsia" w:ascii="仿宋_GB2312" w:hAnsi="Times New Roman" w:eastAsia="仿宋_GB2312"/>
                <w:color w:val="000000"/>
                <w:spacing w:val="-6"/>
                <w:kern w:val="0"/>
                <w:sz w:val="18"/>
                <w:szCs w:val="18"/>
              </w:rPr>
              <w:t>360MVA</w:t>
            </w:r>
            <w:r>
              <w:rPr>
                <w:rFonts w:hint="eastAsia" w:ascii="仿宋_GB2312" w:hAnsi="宋体" w:eastAsia="仿宋_GB2312"/>
                <w:color w:val="000000"/>
                <w:spacing w:val="-6"/>
                <w:kern w:val="0"/>
                <w:sz w:val="18"/>
                <w:szCs w:val="18"/>
              </w:rPr>
              <w:t>主变压器</w:t>
            </w:r>
            <w:r>
              <w:rPr>
                <w:rFonts w:hint="eastAsia" w:ascii="仿宋_GB2312" w:hAnsi="Times New Roman" w:eastAsia="仿宋_GB2312"/>
                <w:color w:val="000000"/>
                <w:spacing w:val="-6"/>
                <w:kern w:val="0"/>
                <w:sz w:val="18"/>
                <w:szCs w:val="18"/>
              </w:rPr>
              <w:t>2</w:t>
            </w:r>
            <w:r>
              <w:rPr>
                <w:rFonts w:hint="eastAsia" w:ascii="仿宋_GB2312" w:hAnsi="宋体" w:eastAsia="仿宋_GB2312"/>
                <w:color w:val="000000"/>
                <w:spacing w:val="-6"/>
                <w:kern w:val="0"/>
                <w:sz w:val="18"/>
                <w:szCs w:val="18"/>
              </w:rPr>
              <w:t>台，</w:t>
            </w:r>
            <w:r>
              <w:rPr>
                <w:rFonts w:hint="eastAsia" w:ascii="仿宋_GB2312" w:hAnsi="Times New Roman" w:eastAsia="仿宋_GB2312"/>
                <w:color w:val="000000"/>
                <w:spacing w:val="-6"/>
                <w:kern w:val="0"/>
                <w:sz w:val="18"/>
                <w:szCs w:val="18"/>
              </w:rPr>
              <w:t>330</w:t>
            </w:r>
            <w:r>
              <w:rPr>
                <w:rFonts w:hint="eastAsia" w:ascii="仿宋_GB2312" w:hAnsi="宋体" w:eastAsia="仿宋_GB2312"/>
                <w:color w:val="000000"/>
                <w:spacing w:val="-6"/>
                <w:kern w:val="0"/>
                <w:sz w:val="18"/>
                <w:szCs w:val="18"/>
              </w:rPr>
              <w:t>千伏出线</w:t>
            </w:r>
            <w:r>
              <w:rPr>
                <w:rFonts w:hint="eastAsia" w:ascii="仿宋_GB2312" w:hAnsi="Times New Roman" w:eastAsia="仿宋_GB2312"/>
                <w:color w:val="000000"/>
                <w:spacing w:val="-6"/>
                <w:kern w:val="0"/>
                <w:sz w:val="18"/>
                <w:szCs w:val="18"/>
              </w:rPr>
              <w:t>4</w:t>
            </w:r>
            <w:r>
              <w:rPr>
                <w:rFonts w:hint="eastAsia" w:ascii="仿宋_GB2312" w:hAnsi="宋体" w:eastAsia="仿宋_GB2312"/>
                <w:color w:val="000000"/>
                <w:spacing w:val="-6"/>
                <w:kern w:val="0"/>
                <w:sz w:val="18"/>
                <w:szCs w:val="18"/>
              </w:rPr>
              <w:t>回，</w:t>
            </w:r>
            <w:r>
              <w:rPr>
                <w:rFonts w:hint="eastAsia" w:ascii="仿宋_GB2312" w:hAnsi="Times New Roman" w:eastAsia="仿宋_GB2312"/>
                <w:color w:val="000000"/>
                <w:spacing w:val="-6"/>
                <w:kern w:val="0"/>
                <w:sz w:val="18"/>
                <w:szCs w:val="18"/>
              </w:rPr>
              <w:t>110</w:t>
            </w:r>
            <w:r>
              <w:rPr>
                <w:rFonts w:hint="eastAsia" w:ascii="仿宋_GB2312" w:hAnsi="宋体" w:eastAsia="仿宋_GB2312"/>
                <w:color w:val="000000"/>
                <w:spacing w:val="-6"/>
                <w:kern w:val="0"/>
                <w:sz w:val="18"/>
                <w:szCs w:val="18"/>
              </w:rPr>
              <w:t>千伏出线</w:t>
            </w:r>
            <w:r>
              <w:rPr>
                <w:rFonts w:hint="eastAsia" w:ascii="仿宋_GB2312" w:hAnsi="Times New Roman" w:eastAsia="仿宋_GB2312"/>
                <w:color w:val="000000"/>
                <w:spacing w:val="-6"/>
                <w:kern w:val="0"/>
                <w:sz w:val="18"/>
                <w:szCs w:val="18"/>
              </w:rPr>
              <w:t>16</w:t>
            </w:r>
            <w:r>
              <w:rPr>
                <w:rFonts w:hint="eastAsia" w:ascii="仿宋_GB2312" w:hAnsi="宋体" w:eastAsia="仿宋_GB2312"/>
                <w:color w:val="000000"/>
                <w:spacing w:val="-6"/>
                <w:kern w:val="0"/>
                <w:sz w:val="18"/>
                <w:szCs w:val="18"/>
              </w:rPr>
              <w:t>回；信义～韩城二电厂Ⅲ、Ⅳ回开断接入大荔</w:t>
            </w:r>
            <w:r>
              <w:rPr>
                <w:rFonts w:hint="eastAsia" w:ascii="仿宋_GB2312" w:hAnsi="Times New Roman" w:eastAsia="仿宋_GB2312"/>
                <w:color w:val="000000"/>
                <w:spacing w:val="-6"/>
                <w:kern w:val="0"/>
                <w:sz w:val="18"/>
                <w:szCs w:val="18"/>
              </w:rPr>
              <w:t>330</w:t>
            </w:r>
            <w:r>
              <w:rPr>
                <w:rFonts w:hint="eastAsia" w:ascii="仿宋_GB2312" w:hAnsi="宋体" w:eastAsia="仿宋_GB2312"/>
                <w:color w:val="000000"/>
                <w:spacing w:val="-6"/>
                <w:kern w:val="0"/>
                <w:sz w:val="18"/>
                <w:szCs w:val="18"/>
              </w:rPr>
              <w:t>千伏线路工程架空</w:t>
            </w:r>
            <w:r>
              <w:rPr>
                <w:rFonts w:hint="eastAsia" w:ascii="仿宋_GB2312" w:hAnsi="Times New Roman" w:eastAsia="仿宋_GB2312"/>
                <w:color w:val="000000"/>
                <w:spacing w:val="-6"/>
                <w:kern w:val="0"/>
                <w:sz w:val="18"/>
                <w:szCs w:val="18"/>
              </w:rPr>
              <w:t>2</w:t>
            </w:r>
            <w:r>
              <w:rPr>
                <w:rFonts w:hint="eastAsia" w:ascii="仿宋_GB2312" w:hAnsi="宋体" w:eastAsia="仿宋_GB2312"/>
                <w:color w:val="000000"/>
                <w:spacing w:val="-6"/>
                <w:kern w:val="0"/>
                <w:sz w:val="18"/>
                <w:szCs w:val="18"/>
              </w:rPr>
              <w:t>×</w:t>
            </w:r>
            <w:r>
              <w:rPr>
                <w:rFonts w:hint="eastAsia" w:ascii="仿宋_GB2312" w:hAnsi="Times New Roman" w:eastAsia="仿宋_GB2312"/>
                <w:color w:val="000000"/>
                <w:spacing w:val="-6"/>
                <w:kern w:val="0"/>
                <w:sz w:val="18"/>
                <w:szCs w:val="18"/>
              </w:rPr>
              <w:t>18.7</w:t>
            </w:r>
            <w:r>
              <w:rPr>
                <w:rFonts w:hint="eastAsia" w:ascii="仿宋_GB2312" w:hAnsi="宋体" w:eastAsia="仿宋_GB2312"/>
                <w:color w:val="000000"/>
                <w:spacing w:val="-6"/>
                <w:kern w:val="0"/>
                <w:sz w:val="18"/>
                <w:szCs w:val="18"/>
              </w:rPr>
              <w:t>公里；信义变保护改造工程。</w:t>
            </w:r>
          </w:p>
        </w:tc>
        <w:tc>
          <w:tcPr>
            <w:tcW w:w="846" w:type="dxa"/>
            <w:tcBorders>
              <w:top w:val="single" w:color="000000" w:sz="4" w:space="0"/>
              <w:left w:val="nil"/>
              <w:bottom w:val="single" w:color="000000" w:sz="4" w:space="0"/>
              <w:right w:val="single" w:color="000000" w:sz="4" w:space="0"/>
            </w:tcBorders>
            <w:noWrap w:val="0"/>
            <w:vAlign w:val="center"/>
          </w:tcPr>
          <w:p w14:paraId="5E28CD0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72B3743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36102</w:t>
            </w:r>
          </w:p>
        </w:tc>
        <w:tc>
          <w:tcPr>
            <w:tcW w:w="1308" w:type="dxa"/>
            <w:tcBorders>
              <w:top w:val="single" w:color="000000" w:sz="4" w:space="0"/>
              <w:left w:val="nil"/>
              <w:bottom w:val="single" w:color="000000" w:sz="4" w:space="0"/>
              <w:right w:val="single" w:color="000000" w:sz="4" w:space="0"/>
            </w:tcBorders>
            <w:noWrap w:val="0"/>
            <w:vAlign w:val="center"/>
          </w:tcPr>
          <w:p w14:paraId="2A773A9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w:t>
            </w:r>
          </w:p>
        </w:tc>
        <w:tc>
          <w:tcPr>
            <w:tcW w:w="1374" w:type="dxa"/>
            <w:tcBorders>
              <w:top w:val="single" w:color="000000" w:sz="4" w:space="0"/>
              <w:left w:val="nil"/>
              <w:bottom w:val="single" w:color="000000" w:sz="4" w:space="0"/>
              <w:right w:val="single" w:color="000000" w:sz="4" w:space="0"/>
            </w:tcBorders>
            <w:noWrap w:val="0"/>
            <w:vAlign w:val="center"/>
          </w:tcPr>
          <w:p w14:paraId="4FC3238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45676A2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18A3A34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49B2658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E5AC47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3CD0266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国网渭南供电公司</w:t>
            </w:r>
          </w:p>
        </w:tc>
      </w:tr>
      <w:tr w14:paraId="2B5B183A">
        <w:tblPrEx>
          <w:tblCellMar>
            <w:top w:w="0" w:type="dxa"/>
            <w:left w:w="108" w:type="dxa"/>
            <w:bottom w:w="0" w:type="dxa"/>
            <w:right w:w="108" w:type="dxa"/>
          </w:tblCellMar>
        </w:tblPrEx>
        <w:trPr>
          <w:cantSplit/>
          <w:trHeight w:val="106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4B75615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w:t>
            </w:r>
          </w:p>
        </w:tc>
        <w:tc>
          <w:tcPr>
            <w:tcW w:w="1814" w:type="dxa"/>
            <w:tcBorders>
              <w:top w:val="single" w:color="000000" w:sz="4" w:space="0"/>
              <w:left w:val="nil"/>
              <w:bottom w:val="single" w:color="000000" w:sz="4" w:space="0"/>
              <w:right w:val="single" w:color="000000" w:sz="4" w:space="0"/>
            </w:tcBorders>
            <w:noWrap w:val="0"/>
            <w:vAlign w:val="center"/>
          </w:tcPr>
          <w:p w14:paraId="2B409B8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w:t>
            </w:r>
            <w:r>
              <w:rPr>
                <w:rFonts w:hint="eastAsia" w:ascii="仿宋_GB2312" w:hAnsi="Times New Roman" w:eastAsia="仿宋_GB2312"/>
                <w:color w:val="000000"/>
                <w:kern w:val="0"/>
                <w:sz w:val="18"/>
                <w:szCs w:val="18"/>
              </w:rPr>
              <w:t>330kV</w:t>
            </w:r>
            <w:r>
              <w:rPr>
                <w:rFonts w:hint="eastAsia" w:ascii="仿宋_GB2312" w:hAnsi="宋体" w:eastAsia="仿宋_GB2312"/>
                <w:color w:val="000000"/>
                <w:kern w:val="0"/>
                <w:sz w:val="18"/>
                <w:szCs w:val="18"/>
              </w:rPr>
              <w:t>汇集站及送出线路项目</w:t>
            </w:r>
          </w:p>
        </w:tc>
        <w:tc>
          <w:tcPr>
            <w:tcW w:w="3491" w:type="dxa"/>
            <w:tcBorders>
              <w:top w:val="single" w:color="000000" w:sz="4" w:space="0"/>
              <w:left w:val="nil"/>
              <w:bottom w:val="single" w:color="000000" w:sz="4" w:space="0"/>
              <w:right w:val="single" w:color="000000" w:sz="4" w:space="0"/>
            </w:tcBorders>
            <w:noWrap w:val="0"/>
            <w:vAlign w:val="center"/>
          </w:tcPr>
          <w:p w14:paraId="224AE8FF">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项目面积</w:t>
            </w:r>
            <w:r>
              <w:rPr>
                <w:rFonts w:hint="eastAsia" w:ascii="仿宋_GB2312" w:hAnsi="Times New Roman" w:eastAsia="仿宋_GB2312"/>
                <w:color w:val="000000"/>
                <w:kern w:val="0"/>
                <w:sz w:val="18"/>
                <w:szCs w:val="18"/>
              </w:rPr>
              <w:t>2.8782</w:t>
            </w:r>
            <w:r>
              <w:rPr>
                <w:rFonts w:hint="eastAsia" w:ascii="仿宋_GB2312" w:hAnsi="宋体" w:eastAsia="仿宋_GB2312"/>
                <w:color w:val="000000"/>
                <w:kern w:val="0"/>
                <w:sz w:val="18"/>
                <w:szCs w:val="18"/>
              </w:rPr>
              <w:t>公顷，主要建设</w:t>
            </w:r>
            <w:r>
              <w:rPr>
                <w:rFonts w:hint="eastAsia" w:ascii="仿宋_GB2312" w:hAnsi="Times New Roman" w:eastAsia="仿宋_GB2312"/>
                <w:color w:val="000000"/>
                <w:kern w:val="0"/>
                <w:sz w:val="18"/>
                <w:szCs w:val="18"/>
              </w:rPr>
              <w:t>330KV</w:t>
            </w:r>
            <w:r>
              <w:rPr>
                <w:rFonts w:hint="eastAsia" w:ascii="仿宋_GB2312" w:hAnsi="宋体" w:eastAsia="仿宋_GB2312"/>
                <w:color w:val="000000"/>
                <w:kern w:val="0"/>
                <w:sz w:val="18"/>
                <w:szCs w:val="18"/>
              </w:rPr>
              <w:t>汇集站一座。</w:t>
            </w:r>
          </w:p>
        </w:tc>
        <w:tc>
          <w:tcPr>
            <w:tcW w:w="846" w:type="dxa"/>
            <w:tcBorders>
              <w:top w:val="single" w:color="000000" w:sz="4" w:space="0"/>
              <w:left w:val="nil"/>
              <w:bottom w:val="single" w:color="000000" w:sz="4" w:space="0"/>
              <w:right w:val="single" w:color="000000" w:sz="4" w:space="0"/>
            </w:tcBorders>
            <w:noWrap w:val="0"/>
            <w:vAlign w:val="center"/>
          </w:tcPr>
          <w:p w14:paraId="273D34C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7E196A4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34860</w:t>
            </w:r>
          </w:p>
        </w:tc>
        <w:tc>
          <w:tcPr>
            <w:tcW w:w="1308" w:type="dxa"/>
            <w:tcBorders>
              <w:top w:val="single" w:color="000000" w:sz="4" w:space="0"/>
              <w:left w:val="nil"/>
              <w:bottom w:val="single" w:color="000000" w:sz="4" w:space="0"/>
              <w:right w:val="single" w:color="000000" w:sz="4" w:space="0"/>
            </w:tcBorders>
            <w:noWrap w:val="0"/>
            <w:vAlign w:val="center"/>
          </w:tcPr>
          <w:p w14:paraId="7BC9E14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374" w:type="dxa"/>
            <w:tcBorders>
              <w:top w:val="single" w:color="000000" w:sz="4" w:space="0"/>
              <w:left w:val="nil"/>
              <w:bottom w:val="single" w:color="000000" w:sz="4" w:space="0"/>
              <w:right w:val="single" w:color="000000" w:sz="4" w:space="0"/>
            </w:tcBorders>
            <w:noWrap w:val="0"/>
            <w:vAlign w:val="center"/>
          </w:tcPr>
          <w:p w14:paraId="70E8EF3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75B7CFD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C0ADB1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176B4E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D61582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澄城兆阳新能源有限公司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94DECDC">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澄城县</w:t>
            </w:r>
          </w:p>
          <w:p w14:paraId="2514B32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49614158">
        <w:tblPrEx>
          <w:tblCellMar>
            <w:top w:w="0" w:type="dxa"/>
            <w:left w:w="108" w:type="dxa"/>
            <w:bottom w:w="0" w:type="dxa"/>
            <w:right w:w="108" w:type="dxa"/>
          </w:tblCellMar>
        </w:tblPrEx>
        <w:trPr>
          <w:cantSplit/>
          <w:trHeight w:val="92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005BA81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w:t>
            </w:r>
          </w:p>
        </w:tc>
        <w:tc>
          <w:tcPr>
            <w:tcW w:w="1814" w:type="dxa"/>
            <w:tcBorders>
              <w:top w:val="single" w:color="000000" w:sz="4" w:space="0"/>
              <w:left w:val="nil"/>
              <w:bottom w:val="single" w:color="000000" w:sz="4" w:space="0"/>
              <w:right w:val="single" w:color="000000" w:sz="4" w:space="0"/>
            </w:tcBorders>
            <w:noWrap w:val="0"/>
            <w:vAlign w:val="center"/>
          </w:tcPr>
          <w:p w14:paraId="0D044D8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白水县电网侧构网构型电化学储能电站项目</w:t>
            </w:r>
          </w:p>
        </w:tc>
        <w:tc>
          <w:tcPr>
            <w:tcW w:w="3491" w:type="dxa"/>
            <w:tcBorders>
              <w:top w:val="single" w:color="000000" w:sz="4" w:space="0"/>
              <w:left w:val="nil"/>
              <w:bottom w:val="single" w:color="000000" w:sz="4" w:space="0"/>
              <w:right w:val="single" w:color="000000" w:sz="4" w:space="0"/>
            </w:tcBorders>
            <w:noWrap w:val="0"/>
            <w:vAlign w:val="center"/>
          </w:tcPr>
          <w:p w14:paraId="4062F8BF">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座储能电站</w:t>
            </w:r>
            <w:r>
              <w:rPr>
                <w:rFonts w:hint="eastAsia" w:ascii="仿宋_GB2312" w:hAnsi="Times New Roman" w:eastAsia="仿宋_GB2312"/>
                <w:color w:val="000000"/>
                <w:kern w:val="0"/>
                <w:sz w:val="18"/>
                <w:szCs w:val="18"/>
              </w:rPr>
              <w:t>98MW/294MWh</w:t>
            </w:r>
            <w:r>
              <w:rPr>
                <w:rFonts w:hint="eastAsia" w:ascii="仿宋_GB2312" w:hAnsi="宋体" w:eastAsia="仿宋_GB2312"/>
                <w:color w:val="000000"/>
                <w:kern w:val="0"/>
                <w:sz w:val="18"/>
                <w:szCs w:val="18"/>
              </w:rPr>
              <w:t>配置、升压站</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座及相关配套设施。</w:t>
            </w:r>
          </w:p>
        </w:tc>
        <w:tc>
          <w:tcPr>
            <w:tcW w:w="846" w:type="dxa"/>
            <w:tcBorders>
              <w:top w:val="single" w:color="000000" w:sz="4" w:space="0"/>
              <w:left w:val="nil"/>
              <w:bottom w:val="single" w:color="000000" w:sz="4" w:space="0"/>
              <w:right w:val="single" w:color="000000" w:sz="4" w:space="0"/>
            </w:tcBorders>
            <w:noWrap w:val="0"/>
            <w:vAlign w:val="center"/>
          </w:tcPr>
          <w:p w14:paraId="466000A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68AF476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33000</w:t>
            </w:r>
          </w:p>
        </w:tc>
        <w:tc>
          <w:tcPr>
            <w:tcW w:w="1308" w:type="dxa"/>
            <w:tcBorders>
              <w:top w:val="single" w:color="000000" w:sz="4" w:space="0"/>
              <w:left w:val="nil"/>
              <w:bottom w:val="single" w:color="000000" w:sz="4" w:space="0"/>
              <w:right w:val="single" w:color="000000" w:sz="4" w:space="0"/>
            </w:tcBorders>
            <w:noWrap w:val="0"/>
            <w:vAlign w:val="center"/>
          </w:tcPr>
          <w:p w14:paraId="1B644BD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1B2120F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372FBB4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749976C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61B5CA6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2CD5CC0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陕西电力储能有限公司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9098108">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白水县</w:t>
            </w:r>
          </w:p>
          <w:p w14:paraId="43D9971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796C2A5F">
        <w:tblPrEx>
          <w:tblCellMar>
            <w:top w:w="0" w:type="dxa"/>
            <w:left w:w="108" w:type="dxa"/>
            <w:bottom w:w="0" w:type="dxa"/>
            <w:right w:w="108" w:type="dxa"/>
          </w:tblCellMar>
        </w:tblPrEx>
        <w:trPr>
          <w:cantSplit/>
          <w:trHeight w:val="104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3884337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w:t>
            </w:r>
          </w:p>
        </w:tc>
        <w:tc>
          <w:tcPr>
            <w:tcW w:w="1814" w:type="dxa"/>
            <w:tcBorders>
              <w:top w:val="single" w:color="000000" w:sz="4" w:space="0"/>
              <w:left w:val="nil"/>
              <w:bottom w:val="single" w:color="000000" w:sz="4" w:space="0"/>
              <w:right w:val="single" w:color="000000" w:sz="4" w:space="0"/>
            </w:tcBorders>
            <w:noWrap w:val="0"/>
            <w:vAlign w:val="center"/>
          </w:tcPr>
          <w:p w14:paraId="2B4340C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国能白水</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万千瓦风力发电项目</w:t>
            </w:r>
          </w:p>
        </w:tc>
        <w:tc>
          <w:tcPr>
            <w:tcW w:w="3491" w:type="dxa"/>
            <w:tcBorders>
              <w:top w:val="single" w:color="000000" w:sz="4" w:space="0"/>
              <w:left w:val="nil"/>
              <w:bottom w:val="single" w:color="000000" w:sz="4" w:space="0"/>
              <w:right w:val="single" w:color="000000" w:sz="4" w:space="0"/>
            </w:tcBorders>
            <w:noWrap w:val="0"/>
            <w:vAlign w:val="center"/>
          </w:tcPr>
          <w:p w14:paraId="1A83C92A">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台</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万兆瓦的风力发电机组，总容量</w:t>
            </w:r>
            <w:r>
              <w:rPr>
                <w:rFonts w:hint="eastAsia" w:ascii="仿宋_GB2312" w:hAnsi="Times New Roman" w:eastAsia="仿宋_GB2312"/>
                <w:color w:val="000000"/>
                <w:kern w:val="0"/>
                <w:sz w:val="18"/>
                <w:szCs w:val="18"/>
              </w:rPr>
              <w:t>50WM</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升压站</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座，占地</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余亩及</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送出线路。</w:t>
            </w:r>
          </w:p>
        </w:tc>
        <w:tc>
          <w:tcPr>
            <w:tcW w:w="846" w:type="dxa"/>
            <w:tcBorders>
              <w:top w:val="single" w:color="000000" w:sz="4" w:space="0"/>
              <w:left w:val="nil"/>
              <w:bottom w:val="single" w:color="000000" w:sz="4" w:space="0"/>
              <w:right w:val="single" w:color="000000" w:sz="4" w:space="0"/>
            </w:tcBorders>
            <w:noWrap w:val="0"/>
            <w:vAlign w:val="center"/>
          </w:tcPr>
          <w:p w14:paraId="2212FC6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4131D3B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29900</w:t>
            </w:r>
          </w:p>
        </w:tc>
        <w:tc>
          <w:tcPr>
            <w:tcW w:w="1308" w:type="dxa"/>
            <w:tcBorders>
              <w:top w:val="single" w:color="000000" w:sz="4" w:space="0"/>
              <w:left w:val="nil"/>
              <w:bottom w:val="single" w:color="000000" w:sz="4" w:space="0"/>
              <w:right w:val="single" w:color="000000" w:sz="4" w:space="0"/>
            </w:tcBorders>
            <w:noWrap w:val="0"/>
            <w:vAlign w:val="center"/>
          </w:tcPr>
          <w:p w14:paraId="12736C8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374" w:type="dxa"/>
            <w:tcBorders>
              <w:top w:val="single" w:color="000000" w:sz="4" w:space="0"/>
              <w:left w:val="nil"/>
              <w:bottom w:val="single" w:color="000000" w:sz="4" w:space="0"/>
              <w:right w:val="single" w:color="000000" w:sz="4" w:space="0"/>
            </w:tcBorders>
            <w:noWrap w:val="0"/>
            <w:vAlign w:val="center"/>
          </w:tcPr>
          <w:p w14:paraId="79267BA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1DC3B77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552687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79ED88F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2C08BF2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国能陕西水电有限公司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EE39583">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白水县</w:t>
            </w:r>
          </w:p>
          <w:p w14:paraId="377882F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531B4EB5">
        <w:tblPrEx>
          <w:tblCellMar>
            <w:top w:w="0" w:type="dxa"/>
            <w:left w:w="108" w:type="dxa"/>
            <w:bottom w:w="0" w:type="dxa"/>
            <w:right w:w="108" w:type="dxa"/>
          </w:tblCellMar>
        </w:tblPrEx>
        <w:trPr>
          <w:cantSplit/>
          <w:trHeight w:val="153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E2B433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w:t>
            </w:r>
          </w:p>
        </w:tc>
        <w:tc>
          <w:tcPr>
            <w:tcW w:w="1814" w:type="dxa"/>
            <w:tcBorders>
              <w:top w:val="single" w:color="000000" w:sz="4" w:space="0"/>
              <w:left w:val="nil"/>
              <w:bottom w:val="single" w:color="000000" w:sz="4" w:space="0"/>
              <w:right w:val="single" w:color="000000" w:sz="4" w:space="0"/>
            </w:tcBorders>
            <w:noWrap w:val="0"/>
            <w:vAlign w:val="center"/>
          </w:tcPr>
          <w:p w14:paraId="27A41FC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产投集团大荔县</w:t>
            </w:r>
            <w:r>
              <w:rPr>
                <w:rFonts w:hint="eastAsia" w:ascii="仿宋_GB2312" w:hAnsi="Times New Roman" w:eastAsia="仿宋_GB2312"/>
                <w:color w:val="000000"/>
                <w:spacing w:val="-6"/>
                <w:kern w:val="0"/>
                <w:sz w:val="18"/>
                <w:szCs w:val="18"/>
              </w:rPr>
              <w:t>30MW</w:t>
            </w:r>
            <w:r>
              <w:rPr>
                <w:rFonts w:hint="eastAsia" w:ascii="仿宋_GB2312" w:hAnsi="宋体" w:eastAsia="仿宋_GB2312"/>
                <w:color w:val="000000"/>
                <w:kern w:val="0"/>
                <w:sz w:val="18"/>
                <w:szCs w:val="18"/>
              </w:rPr>
              <w:t>风电项目</w:t>
            </w:r>
          </w:p>
        </w:tc>
        <w:tc>
          <w:tcPr>
            <w:tcW w:w="3491" w:type="dxa"/>
            <w:tcBorders>
              <w:top w:val="single" w:color="000000" w:sz="4" w:space="0"/>
              <w:left w:val="nil"/>
              <w:bottom w:val="single" w:color="000000" w:sz="4" w:space="0"/>
              <w:right w:val="single" w:color="000000" w:sz="4" w:space="0"/>
            </w:tcBorders>
            <w:noWrap w:val="0"/>
            <w:vAlign w:val="center"/>
          </w:tcPr>
          <w:p w14:paraId="78C9E4D8">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本工程规划容量为</w:t>
            </w:r>
            <w:r>
              <w:rPr>
                <w:rFonts w:hint="eastAsia" w:ascii="仿宋_GB2312" w:hAnsi="Times New Roman" w:eastAsia="仿宋_GB2312"/>
                <w:color w:val="000000"/>
                <w:kern w:val="0"/>
                <w:sz w:val="18"/>
                <w:szCs w:val="18"/>
              </w:rPr>
              <w:t>30MW</w:t>
            </w:r>
            <w:r>
              <w:rPr>
                <w:rFonts w:hint="eastAsia" w:ascii="仿宋_GB2312" w:hAnsi="宋体" w:eastAsia="仿宋_GB2312"/>
                <w:color w:val="000000"/>
                <w:kern w:val="0"/>
                <w:sz w:val="18"/>
                <w:szCs w:val="18"/>
              </w:rPr>
              <w:t>，本期一次建成，共安装</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台容量为</w:t>
            </w:r>
            <w:r>
              <w:rPr>
                <w:rFonts w:hint="eastAsia" w:ascii="仿宋_GB2312" w:hAnsi="Times New Roman" w:eastAsia="仿宋_GB2312"/>
                <w:color w:val="000000"/>
                <w:kern w:val="0"/>
                <w:sz w:val="18"/>
                <w:szCs w:val="18"/>
              </w:rPr>
              <w:t>5.0MW</w:t>
            </w:r>
            <w:r>
              <w:rPr>
                <w:rFonts w:hint="eastAsia" w:ascii="仿宋_GB2312" w:hAnsi="宋体" w:eastAsia="仿宋_GB2312"/>
                <w:color w:val="000000"/>
                <w:kern w:val="0"/>
                <w:sz w:val="18"/>
                <w:szCs w:val="18"/>
              </w:rPr>
              <w:t>风力发电机组，配套建设一座</w:t>
            </w:r>
            <w:r>
              <w:rPr>
                <w:rFonts w:hint="eastAsia" w:ascii="仿宋_GB2312" w:hAnsi="Times New Roman" w:eastAsia="仿宋_GB2312"/>
                <w:color w:val="000000"/>
                <w:kern w:val="0"/>
                <w:sz w:val="18"/>
                <w:szCs w:val="18"/>
              </w:rPr>
              <w:t>35kV</w:t>
            </w:r>
            <w:r>
              <w:rPr>
                <w:rFonts w:hint="eastAsia" w:ascii="仿宋_GB2312" w:hAnsi="宋体" w:eastAsia="仿宋_GB2312"/>
                <w:color w:val="000000"/>
                <w:kern w:val="0"/>
                <w:sz w:val="18"/>
                <w:szCs w:val="18"/>
              </w:rPr>
              <w:t>开关站，开关站最终以一回</w:t>
            </w:r>
            <w:r>
              <w:rPr>
                <w:rFonts w:hint="eastAsia" w:ascii="仿宋_GB2312" w:hAnsi="Times New Roman" w:eastAsia="仿宋_GB2312"/>
                <w:color w:val="000000"/>
                <w:kern w:val="0"/>
                <w:sz w:val="18"/>
                <w:szCs w:val="18"/>
              </w:rPr>
              <w:t>35kV</w:t>
            </w:r>
            <w:r>
              <w:rPr>
                <w:rFonts w:hint="eastAsia" w:ascii="仿宋_GB2312" w:hAnsi="宋体" w:eastAsia="仿宋_GB2312"/>
                <w:color w:val="000000"/>
                <w:kern w:val="0"/>
                <w:sz w:val="18"/>
                <w:szCs w:val="18"/>
              </w:rPr>
              <w:t>线路接至叶家</w:t>
            </w:r>
            <w:r>
              <w:rPr>
                <w:rFonts w:hint="eastAsia" w:ascii="仿宋_GB2312" w:hAnsi="Times New Roman" w:eastAsia="仿宋_GB2312"/>
                <w:color w:val="000000"/>
                <w:kern w:val="0"/>
                <w:sz w:val="18"/>
                <w:szCs w:val="18"/>
              </w:rPr>
              <w:t>110kV</w:t>
            </w:r>
            <w:r>
              <w:rPr>
                <w:rFonts w:hint="eastAsia" w:ascii="仿宋_GB2312" w:hAnsi="宋体" w:eastAsia="仿宋_GB2312"/>
                <w:color w:val="000000"/>
                <w:kern w:val="0"/>
                <w:sz w:val="18"/>
                <w:szCs w:val="18"/>
              </w:rPr>
              <w:t>变电站，</w:t>
            </w:r>
            <w:r>
              <w:rPr>
                <w:rFonts w:hint="eastAsia" w:ascii="仿宋_GB2312" w:hAnsi="Times New Roman" w:eastAsia="仿宋_GB2312"/>
                <w:color w:val="000000"/>
                <w:kern w:val="0"/>
                <w:sz w:val="18"/>
                <w:szCs w:val="18"/>
              </w:rPr>
              <w:t>35kV</w:t>
            </w:r>
            <w:r>
              <w:rPr>
                <w:rFonts w:hint="eastAsia" w:ascii="仿宋_GB2312" w:hAnsi="宋体" w:eastAsia="仿宋_GB2312"/>
                <w:color w:val="000000"/>
                <w:kern w:val="0"/>
                <w:sz w:val="18"/>
                <w:szCs w:val="18"/>
              </w:rPr>
              <w:t>线路总长约</w:t>
            </w:r>
            <w:r>
              <w:rPr>
                <w:rFonts w:hint="eastAsia" w:ascii="仿宋_GB2312" w:hAnsi="Times New Roman" w:eastAsia="仿宋_GB2312"/>
                <w:color w:val="000000"/>
                <w:kern w:val="0"/>
                <w:sz w:val="18"/>
                <w:szCs w:val="18"/>
              </w:rPr>
              <w:t>13.8km</w:t>
            </w:r>
            <w:r>
              <w:rPr>
                <w:rFonts w:hint="eastAsia" w:ascii="仿宋_GB2312" w:hAnsi="宋体" w:eastAsia="仿宋_GB2312"/>
                <w:color w:val="000000"/>
                <w:kern w:val="0"/>
                <w:sz w:val="18"/>
                <w:szCs w:val="18"/>
              </w:rPr>
              <w:t>。</w:t>
            </w:r>
          </w:p>
        </w:tc>
        <w:tc>
          <w:tcPr>
            <w:tcW w:w="846" w:type="dxa"/>
            <w:tcBorders>
              <w:top w:val="single" w:color="000000" w:sz="4" w:space="0"/>
              <w:left w:val="nil"/>
              <w:bottom w:val="single" w:color="000000" w:sz="4" w:space="0"/>
              <w:right w:val="single" w:color="000000" w:sz="4" w:space="0"/>
            </w:tcBorders>
            <w:noWrap w:val="0"/>
            <w:vAlign w:val="center"/>
          </w:tcPr>
          <w:p w14:paraId="238710F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3A9ECA6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16546</w:t>
            </w:r>
          </w:p>
        </w:tc>
        <w:tc>
          <w:tcPr>
            <w:tcW w:w="1308" w:type="dxa"/>
            <w:tcBorders>
              <w:top w:val="single" w:color="000000" w:sz="4" w:space="0"/>
              <w:left w:val="nil"/>
              <w:bottom w:val="single" w:color="000000" w:sz="4" w:space="0"/>
              <w:right w:val="single" w:color="000000" w:sz="4" w:space="0"/>
            </w:tcBorders>
            <w:noWrap w:val="0"/>
            <w:vAlign w:val="center"/>
          </w:tcPr>
          <w:p w14:paraId="2394E52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w:t>
            </w:r>
          </w:p>
        </w:tc>
        <w:tc>
          <w:tcPr>
            <w:tcW w:w="1374" w:type="dxa"/>
            <w:tcBorders>
              <w:top w:val="single" w:color="000000" w:sz="4" w:space="0"/>
              <w:left w:val="nil"/>
              <w:bottom w:val="single" w:color="000000" w:sz="4" w:space="0"/>
              <w:right w:val="single" w:color="000000" w:sz="4" w:space="0"/>
            </w:tcBorders>
            <w:noWrap w:val="0"/>
            <w:vAlign w:val="center"/>
          </w:tcPr>
          <w:p w14:paraId="0815674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244AF24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E18767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57109AD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01ABCD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大荔县欣源新能源开发有限公司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506B119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渭南市产业投资开发集团有限公司</w:t>
            </w:r>
          </w:p>
        </w:tc>
      </w:tr>
      <w:tr w14:paraId="5A86FF77">
        <w:tblPrEx>
          <w:tblCellMar>
            <w:top w:w="0" w:type="dxa"/>
            <w:left w:w="108" w:type="dxa"/>
            <w:bottom w:w="0" w:type="dxa"/>
            <w:right w:w="108" w:type="dxa"/>
          </w:tblCellMar>
        </w:tblPrEx>
        <w:trPr>
          <w:cantSplit/>
          <w:trHeight w:val="3743"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07C586F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w:t>
            </w:r>
          </w:p>
        </w:tc>
        <w:tc>
          <w:tcPr>
            <w:tcW w:w="1814" w:type="dxa"/>
            <w:tcBorders>
              <w:top w:val="single" w:color="000000" w:sz="4" w:space="0"/>
              <w:left w:val="nil"/>
              <w:bottom w:val="single" w:color="000000" w:sz="4" w:space="0"/>
              <w:right w:val="single" w:color="000000" w:sz="4" w:space="0"/>
            </w:tcBorders>
            <w:noWrap w:val="0"/>
            <w:vAlign w:val="center"/>
          </w:tcPr>
          <w:p w14:paraId="2FEF6F88">
            <w:pPr>
              <w:widowControl/>
              <w:autoSpaceDE w:val="0"/>
              <w:spacing w:line="280" w:lineRule="exact"/>
              <w:jc w:val="left"/>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渭南大荔</w:t>
            </w:r>
            <w:r>
              <w:rPr>
                <w:rFonts w:hint="eastAsia" w:ascii="仿宋_GB2312" w:hAnsi="Times New Roman" w:eastAsia="仿宋_GB2312"/>
                <w:color w:val="000000"/>
                <w:kern w:val="0"/>
                <w:sz w:val="18"/>
                <w:szCs w:val="18"/>
              </w:rPr>
              <w:t>330</w:t>
            </w:r>
            <w:r>
              <w:rPr>
                <w:rFonts w:hint="eastAsia" w:ascii="仿宋_GB2312" w:hAnsi="宋体" w:eastAsia="仿宋_GB2312"/>
                <w:color w:val="000000"/>
                <w:kern w:val="0"/>
                <w:sz w:val="18"/>
                <w:szCs w:val="18"/>
              </w:rPr>
              <w:t>千伏</w:t>
            </w:r>
          </w:p>
          <w:p w14:paraId="712CA281">
            <w:pPr>
              <w:widowControl/>
              <w:autoSpaceDE w:val="0"/>
              <w:spacing w:line="280" w:lineRule="exact"/>
              <w:jc w:val="left"/>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变电站</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千伏送</w:t>
            </w:r>
          </w:p>
          <w:p w14:paraId="1070311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出工程</w:t>
            </w:r>
          </w:p>
        </w:tc>
        <w:tc>
          <w:tcPr>
            <w:tcW w:w="3491" w:type="dxa"/>
            <w:tcBorders>
              <w:top w:val="single" w:color="000000" w:sz="4" w:space="0"/>
              <w:left w:val="nil"/>
              <w:bottom w:val="single" w:color="000000" w:sz="4" w:space="0"/>
              <w:right w:val="single" w:color="000000" w:sz="4" w:space="0"/>
            </w:tcBorders>
            <w:noWrap w:val="0"/>
            <w:vAlign w:val="center"/>
          </w:tcPr>
          <w:p w14:paraId="1CD84D63">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包括</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回线路，其中大荔变～官池变</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千伏线路π接入大荔</w:t>
            </w:r>
            <w:r>
              <w:rPr>
                <w:rFonts w:hint="eastAsia" w:ascii="仿宋_GB2312" w:hAnsi="Times New Roman" w:eastAsia="仿宋_GB2312"/>
                <w:color w:val="000000"/>
                <w:kern w:val="0"/>
                <w:sz w:val="18"/>
                <w:szCs w:val="18"/>
              </w:rPr>
              <w:t>330</w:t>
            </w:r>
            <w:r>
              <w:rPr>
                <w:rFonts w:hint="eastAsia" w:ascii="仿宋_GB2312" w:hAnsi="宋体" w:eastAsia="仿宋_GB2312"/>
                <w:color w:val="000000"/>
                <w:kern w:val="0"/>
                <w:sz w:val="18"/>
                <w:szCs w:val="18"/>
              </w:rPr>
              <w:t>千伏变电站</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千伏线路工程架空</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2.2+0.32</w:t>
            </w:r>
            <w:r>
              <w:rPr>
                <w:rFonts w:hint="eastAsia" w:ascii="仿宋_GB2312" w:hAnsi="宋体" w:eastAsia="仿宋_GB2312"/>
                <w:color w:val="000000"/>
                <w:kern w:val="0"/>
                <w:sz w:val="18"/>
                <w:szCs w:val="18"/>
              </w:rPr>
              <w:t>公里，大荔</w:t>
            </w:r>
            <w:r>
              <w:rPr>
                <w:rFonts w:hint="eastAsia" w:ascii="仿宋_GB2312" w:hAnsi="Times New Roman" w:eastAsia="仿宋_GB2312"/>
                <w:color w:val="000000"/>
                <w:kern w:val="0"/>
                <w:sz w:val="18"/>
                <w:szCs w:val="18"/>
              </w:rPr>
              <w:t>330</w:t>
            </w:r>
            <w:r>
              <w:rPr>
                <w:rFonts w:hint="eastAsia" w:ascii="仿宋_GB2312" w:hAnsi="宋体" w:eastAsia="仿宋_GB2312"/>
                <w:color w:val="000000"/>
                <w:kern w:val="0"/>
                <w:sz w:val="18"/>
                <w:szCs w:val="18"/>
              </w:rPr>
              <w:t>千伏变～同州</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千伏变</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千伏双回线路工程架空</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29.5+1.45</w:t>
            </w:r>
            <w:r>
              <w:rPr>
                <w:rFonts w:hint="eastAsia" w:ascii="仿宋_GB2312" w:hAnsi="宋体" w:eastAsia="仿宋_GB2312"/>
                <w:color w:val="000000"/>
                <w:kern w:val="0"/>
                <w:sz w:val="18"/>
                <w:szCs w:val="18"/>
              </w:rPr>
              <w:t>公里，电缆</w:t>
            </w:r>
            <w:r>
              <w:rPr>
                <w:rFonts w:hint="eastAsia" w:ascii="仿宋_GB2312" w:hAnsi="Times New Roman" w:eastAsia="仿宋_GB2312"/>
                <w:color w:val="000000"/>
                <w:kern w:val="0"/>
                <w:sz w:val="18"/>
                <w:szCs w:val="18"/>
              </w:rPr>
              <w:t>0.08</w:t>
            </w:r>
            <w:r>
              <w:rPr>
                <w:rFonts w:hint="eastAsia" w:ascii="仿宋_GB2312" w:hAnsi="宋体" w:eastAsia="仿宋_GB2312"/>
                <w:color w:val="000000"/>
                <w:kern w:val="0"/>
                <w:sz w:val="18"/>
                <w:szCs w:val="18"/>
              </w:rPr>
              <w:t>公里、大荔</w:t>
            </w:r>
            <w:r>
              <w:rPr>
                <w:rFonts w:hint="eastAsia" w:ascii="仿宋_GB2312" w:hAnsi="Times New Roman" w:eastAsia="仿宋_GB2312"/>
                <w:color w:val="000000"/>
                <w:kern w:val="0"/>
                <w:sz w:val="18"/>
                <w:szCs w:val="18"/>
              </w:rPr>
              <w:t>330</w:t>
            </w:r>
            <w:r>
              <w:rPr>
                <w:rFonts w:hint="eastAsia" w:ascii="仿宋_GB2312" w:hAnsi="宋体" w:eastAsia="仿宋_GB2312"/>
                <w:color w:val="000000"/>
                <w:kern w:val="0"/>
                <w:sz w:val="18"/>
                <w:szCs w:val="18"/>
              </w:rPr>
              <w:t>千伏变～田园</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千伏变</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千伏双回线路工程架空</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31</w:t>
            </w:r>
            <w:r>
              <w:rPr>
                <w:rFonts w:hint="eastAsia" w:ascii="仿宋_GB2312" w:hAnsi="宋体" w:eastAsia="仿宋_GB2312"/>
                <w:color w:val="000000"/>
                <w:kern w:val="0"/>
                <w:sz w:val="18"/>
                <w:szCs w:val="18"/>
              </w:rPr>
              <w:t>公里，电缆</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0.08</w:t>
            </w:r>
            <w:r>
              <w:rPr>
                <w:rFonts w:hint="eastAsia" w:ascii="仿宋_GB2312" w:hAnsi="宋体" w:eastAsia="仿宋_GB2312"/>
                <w:color w:val="000000"/>
                <w:kern w:val="0"/>
                <w:sz w:val="18"/>
                <w:szCs w:val="18"/>
              </w:rPr>
              <w:t>公里、黄庄变～龙池变</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千伏线路π接入大荔</w:t>
            </w:r>
            <w:r>
              <w:rPr>
                <w:rFonts w:hint="eastAsia" w:ascii="仿宋_GB2312" w:hAnsi="Times New Roman" w:eastAsia="仿宋_GB2312"/>
                <w:color w:val="000000"/>
                <w:kern w:val="0"/>
                <w:sz w:val="18"/>
                <w:szCs w:val="18"/>
              </w:rPr>
              <w:t>330</w:t>
            </w:r>
            <w:r>
              <w:rPr>
                <w:rFonts w:hint="eastAsia" w:ascii="仿宋_GB2312" w:hAnsi="宋体" w:eastAsia="仿宋_GB2312"/>
                <w:color w:val="000000"/>
                <w:kern w:val="0"/>
                <w:sz w:val="18"/>
                <w:szCs w:val="18"/>
              </w:rPr>
              <w:t>千伏变电站</w:t>
            </w:r>
            <w:r>
              <w:rPr>
                <w:rFonts w:hint="eastAsia" w:ascii="仿宋_GB2312" w:hAnsi="Times New Roman" w:eastAsia="仿宋_GB2312"/>
                <w:color w:val="000000"/>
                <w:kern w:val="0"/>
                <w:sz w:val="18"/>
                <w:szCs w:val="18"/>
              </w:rPr>
              <w:t>110</w:t>
            </w:r>
            <w:r>
              <w:rPr>
                <w:rFonts w:hint="eastAsia" w:ascii="仿宋_GB2312" w:hAnsi="宋体" w:eastAsia="仿宋_GB2312"/>
                <w:color w:val="000000"/>
                <w:kern w:val="0"/>
                <w:sz w:val="18"/>
                <w:szCs w:val="18"/>
              </w:rPr>
              <w:t>千伏线路工程架空</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16.8</w:t>
            </w:r>
            <w:r>
              <w:rPr>
                <w:rFonts w:hint="eastAsia" w:ascii="仿宋_GB2312" w:hAnsi="宋体" w:eastAsia="仿宋_GB2312"/>
                <w:color w:val="000000"/>
                <w:kern w:val="0"/>
                <w:sz w:val="18"/>
                <w:szCs w:val="18"/>
              </w:rPr>
              <w:t>公里。同州变、田园变间隔扩建工程；大荔变、官池变保护更换工程。</w:t>
            </w:r>
          </w:p>
        </w:tc>
        <w:tc>
          <w:tcPr>
            <w:tcW w:w="846" w:type="dxa"/>
            <w:tcBorders>
              <w:top w:val="single" w:color="000000" w:sz="4" w:space="0"/>
              <w:left w:val="nil"/>
              <w:bottom w:val="single" w:color="000000" w:sz="4" w:space="0"/>
              <w:right w:val="single" w:color="000000" w:sz="4" w:space="0"/>
            </w:tcBorders>
            <w:noWrap w:val="0"/>
            <w:vAlign w:val="center"/>
          </w:tcPr>
          <w:p w14:paraId="6F90306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6A2C2CE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12393</w:t>
            </w:r>
          </w:p>
        </w:tc>
        <w:tc>
          <w:tcPr>
            <w:tcW w:w="1308" w:type="dxa"/>
            <w:tcBorders>
              <w:top w:val="single" w:color="000000" w:sz="4" w:space="0"/>
              <w:left w:val="nil"/>
              <w:bottom w:val="single" w:color="000000" w:sz="4" w:space="0"/>
              <w:right w:val="single" w:color="000000" w:sz="4" w:space="0"/>
            </w:tcBorders>
            <w:noWrap w:val="0"/>
            <w:vAlign w:val="center"/>
          </w:tcPr>
          <w:p w14:paraId="08FA727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7500</w:t>
            </w:r>
          </w:p>
        </w:tc>
        <w:tc>
          <w:tcPr>
            <w:tcW w:w="1374" w:type="dxa"/>
            <w:tcBorders>
              <w:top w:val="single" w:color="000000" w:sz="4" w:space="0"/>
              <w:left w:val="nil"/>
              <w:bottom w:val="single" w:color="000000" w:sz="4" w:space="0"/>
              <w:right w:val="single" w:color="000000" w:sz="4" w:space="0"/>
            </w:tcBorders>
            <w:noWrap w:val="0"/>
            <w:vAlign w:val="center"/>
          </w:tcPr>
          <w:p w14:paraId="514DFB9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30F6237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7886530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19C9EBD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208C076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358FA4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国网渭南供电公司</w:t>
            </w:r>
          </w:p>
        </w:tc>
      </w:tr>
      <w:tr w14:paraId="5016E82E">
        <w:tblPrEx>
          <w:tblCellMar>
            <w:top w:w="0" w:type="dxa"/>
            <w:left w:w="108" w:type="dxa"/>
            <w:bottom w:w="0" w:type="dxa"/>
            <w:right w:w="108" w:type="dxa"/>
          </w:tblCellMar>
        </w:tblPrEx>
        <w:trPr>
          <w:cantSplit/>
          <w:trHeight w:val="114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00F898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w:t>
            </w:r>
          </w:p>
        </w:tc>
        <w:tc>
          <w:tcPr>
            <w:tcW w:w="1814" w:type="dxa"/>
            <w:tcBorders>
              <w:top w:val="single" w:color="000000" w:sz="4" w:space="0"/>
              <w:left w:val="nil"/>
              <w:bottom w:val="single" w:color="000000" w:sz="4" w:space="0"/>
              <w:right w:val="single" w:color="000000" w:sz="4" w:space="0"/>
            </w:tcBorders>
            <w:noWrap w:val="0"/>
            <w:vAlign w:val="center"/>
          </w:tcPr>
          <w:p w14:paraId="2003BDF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西延高铁渭南段</w:t>
            </w:r>
            <w:r>
              <w:rPr>
                <w:rFonts w:hint="eastAsia" w:ascii="仿宋_GB2312" w:hAnsi="Times New Roman" w:eastAsia="仿宋_GB2312"/>
                <w:color w:val="000000"/>
                <w:kern w:val="0"/>
                <w:sz w:val="18"/>
                <w:szCs w:val="18"/>
              </w:rPr>
              <w:t>330</w:t>
            </w:r>
            <w:r>
              <w:rPr>
                <w:rFonts w:hint="eastAsia" w:ascii="仿宋_GB2312" w:hAnsi="宋体" w:eastAsia="仿宋_GB2312"/>
                <w:color w:val="000000"/>
                <w:kern w:val="0"/>
                <w:sz w:val="18"/>
                <w:szCs w:val="18"/>
              </w:rPr>
              <w:t>千伏供电工程</w:t>
            </w:r>
          </w:p>
        </w:tc>
        <w:tc>
          <w:tcPr>
            <w:tcW w:w="3491" w:type="dxa"/>
            <w:tcBorders>
              <w:top w:val="single" w:color="000000" w:sz="4" w:space="0"/>
              <w:left w:val="nil"/>
              <w:bottom w:val="single" w:color="000000" w:sz="4" w:space="0"/>
              <w:right w:val="single" w:color="000000" w:sz="4" w:space="0"/>
            </w:tcBorders>
            <w:noWrap w:val="0"/>
            <w:vAlign w:val="center"/>
          </w:tcPr>
          <w:p w14:paraId="59719290">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包括富平—富平牵</w:t>
            </w:r>
            <w:r>
              <w:rPr>
                <w:rFonts w:hint="eastAsia" w:ascii="仿宋_GB2312" w:hAnsi="Times New Roman" w:eastAsia="仿宋_GB2312"/>
                <w:color w:val="000000"/>
                <w:spacing w:val="-6"/>
                <w:kern w:val="0"/>
                <w:sz w:val="18"/>
                <w:szCs w:val="18"/>
              </w:rPr>
              <w:t>330kV</w:t>
            </w:r>
            <w:r>
              <w:rPr>
                <w:rFonts w:hint="eastAsia" w:ascii="仿宋_GB2312" w:hAnsi="宋体" w:eastAsia="仿宋_GB2312"/>
                <w:color w:val="000000"/>
                <w:spacing w:val="-6"/>
                <w:kern w:val="0"/>
                <w:sz w:val="18"/>
                <w:szCs w:val="18"/>
              </w:rPr>
              <w:t>线路工程，新建架空线路</w:t>
            </w:r>
            <w:r>
              <w:rPr>
                <w:rFonts w:hint="eastAsia" w:ascii="仿宋_GB2312" w:hAnsi="Times New Roman" w:eastAsia="仿宋_GB2312"/>
                <w:color w:val="000000"/>
                <w:spacing w:val="-6"/>
                <w:kern w:val="0"/>
                <w:sz w:val="18"/>
                <w:szCs w:val="18"/>
              </w:rPr>
              <w:t>2</w:t>
            </w:r>
            <w:r>
              <w:rPr>
                <w:rFonts w:hint="eastAsia" w:ascii="仿宋_GB2312" w:hAnsi="宋体" w:eastAsia="仿宋_GB2312"/>
                <w:color w:val="000000"/>
                <w:spacing w:val="-6"/>
                <w:kern w:val="0"/>
                <w:sz w:val="18"/>
                <w:szCs w:val="18"/>
              </w:rPr>
              <w:t>×</w:t>
            </w:r>
            <w:r>
              <w:rPr>
                <w:rFonts w:hint="eastAsia" w:ascii="仿宋_GB2312" w:hAnsi="Times New Roman" w:eastAsia="仿宋_GB2312"/>
                <w:color w:val="000000"/>
                <w:spacing w:val="-6"/>
                <w:kern w:val="0"/>
                <w:sz w:val="18"/>
                <w:szCs w:val="18"/>
              </w:rPr>
              <w:t>6.5</w:t>
            </w:r>
            <w:r>
              <w:rPr>
                <w:rFonts w:hint="eastAsia" w:ascii="仿宋_GB2312" w:hAnsi="宋体" w:eastAsia="仿宋_GB2312"/>
                <w:color w:val="000000"/>
                <w:spacing w:val="-6"/>
                <w:kern w:val="0"/>
                <w:sz w:val="18"/>
                <w:szCs w:val="18"/>
              </w:rPr>
              <w:t>公里；富平</w:t>
            </w:r>
            <w:r>
              <w:rPr>
                <w:rFonts w:hint="eastAsia" w:ascii="仿宋_GB2312" w:hAnsi="Times New Roman" w:eastAsia="仿宋_GB2312"/>
                <w:color w:val="000000"/>
                <w:spacing w:val="-6"/>
                <w:kern w:val="0"/>
                <w:sz w:val="18"/>
                <w:szCs w:val="18"/>
              </w:rPr>
              <w:t>330kV</w:t>
            </w:r>
            <w:r>
              <w:rPr>
                <w:rFonts w:hint="eastAsia" w:ascii="仿宋_GB2312" w:hAnsi="宋体" w:eastAsia="仿宋_GB2312"/>
                <w:color w:val="000000"/>
                <w:spacing w:val="-6"/>
                <w:kern w:val="0"/>
                <w:sz w:val="18"/>
                <w:szCs w:val="18"/>
              </w:rPr>
              <w:t>变电站间隔扩建工程，扩建</w:t>
            </w:r>
            <w:r>
              <w:rPr>
                <w:rFonts w:hint="eastAsia" w:ascii="仿宋_GB2312" w:hAnsi="Times New Roman" w:eastAsia="仿宋_GB2312"/>
                <w:color w:val="000000"/>
                <w:spacing w:val="-6"/>
                <w:kern w:val="0"/>
                <w:sz w:val="18"/>
                <w:szCs w:val="18"/>
              </w:rPr>
              <w:t>2</w:t>
            </w:r>
            <w:r>
              <w:rPr>
                <w:rFonts w:hint="eastAsia" w:ascii="仿宋_GB2312" w:hAnsi="宋体" w:eastAsia="仿宋_GB2312"/>
                <w:color w:val="000000"/>
                <w:spacing w:val="-6"/>
                <w:kern w:val="0"/>
                <w:sz w:val="18"/>
                <w:szCs w:val="18"/>
              </w:rPr>
              <w:t>个</w:t>
            </w:r>
            <w:r>
              <w:rPr>
                <w:rFonts w:hint="eastAsia" w:ascii="仿宋_GB2312" w:hAnsi="Times New Roman" w:eastAsia="仿宋_GB2312"/>
                <w:color w:val="000000"/>
                <w:spacing w:val="-6"/>
                <w:kern w:val="0"/>
                <w:sz w:val="18"/>
                <w:szCs w:val="18"/>
              </w:rPr>
              <w:t>330</w:t>
            </w:r>
            <w:r>
              <w:rPr>
                <w:rFonts w:hint="eastAsia" w:ascii="仿宋_GB2312" w:hAnsi="宋体" w:eastAsia="仿宋_GB2312"/>
                <w:color w:val="000000"/>
                <w:spacing w:val="-6"/>
                <w:kern w:val="0"/>
                <w:sz w:val="18"/>
                <w:szCs w:val="18"/>
              </w:rPr>
              <w:t>千伏出线间隔。</w:t>
            </w:r>
          </w:p>
        </w:tc>
        <w:tc>
          <w:tcPr>
            <w:tcW w:w="846" w:type="dxa"/>
            <w:tcBorders>
              <w:top w:val="single" w:color="000000" w:sz="4" w:space="0"/>
              <w:left w:val="nil"/>
              <w:bottom w:val="single" w:color="000000" w:sz="4" w:space="0"/>
              <w:right w:val="single" w:color="000000" w:sz="4" w:space="0"/>
            </w:tcBorders>
            <w:noWrap w:val="0"/>
            <w:vAlign w:val="center"/>
          </w:tcPr>
          <w:p w14:paraId="662654A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1F948B5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6804</w:t>
            </w:r>
          </w:p>
        </w:tc>
        <w:tc>
          <w:tcPr>
            <w:tcW w:w="1308" w:type="dxa"/>
            <w:tcBorders>
              <w:top w:val="single" w:color="000000" w:sz="4" w:space="0"/>
              <w:left w:val="nil"/>
              <w:bottom w:val="single" w:color="000000" w:sz="4" w:space="0"/>
              <w:right w:val="single" w:color="000000" w:sz="4" w:space="0"/>
            </w:tcBorders>
            <w:noWrap w:val="0"/>
            <w:vAlign w:val="center"/>
          </w:tcPr>
          <w:p w14:paraId="35C6D3C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2500</w:t>
            </w:r>
          </w:p>
        </w:tc>
        <w:tc>
          <w:tcPr>
            <w:tcW w:w="1374" w:type="dxa"/>
            <w:tcBorders>
              <w:top w:val="single" w:color="000000" w:sz="4" w:space="0"/>
              <w:left w:val="nil"/>
              <w:bottom w:val="single" w:color="000000" w:sz="4" w:space="0"/>
              <w:right w:val="single" w:color="000000" w:sz="4" w:space="0"/>
            </w:tcBorders>
            <w:noWrap w:val="0"/>
            <w:vAlign w:val="center"/>
          </w:tcPr>
          <w:p w14:paraId="5B89134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207F1C5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D91AF8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72AE382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FA4C0F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F127C4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国网渭南供电公司</w:t>
            </w:r>
          </w:p>
        </w:tc>
      </w:tr>
      <w:tr w14:paraId="12952033">
        <w:tblPrEx>
          <w:tblCellMar>
            <w:top w:w="0" w:type="dxa"/>
            <w:left w:w="108" w:type="dxa"/>
            <w:bottom w:w="0" w:type="dxa"/>
            <w:right w:w="108" w:type="dxa"/>
          </w:tblCellMar>
        </w:tblPrEx>
        <w:trPr>
          <w:cantSplit/>
          <w:trHeight w:val="400" w:hRule="atLeast"/>
          <w:jc w:val="center"/>
        </w:trPr>
        <w:tc>
          <w:tcPr>
            <w:tcW w:w="5915" w:type="dxa"/>
            <w:gridSpan w:val="3"/>
            <w:tcBorders>
              <w:top w:val="single" w:color="000000" w:sz="4" w:space="0"/>
              <w:left w:val="single" w:color="000000" w:sz="4" w:space="0"/>
              <w:bottom w:val="single" w:color="000000" w:sz="4" w:space="0"/>
              <w:right w:val="single" w:color="000000" w:sz="4" w:space="0"/>
            </w:tcBorders>
            <w:noWrap w:val="0"/>
            <w:vAlign w:val="center"/>
          </w:tcPr>
          <w:p w14:paraId="6FFBBCCF">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五、基础设施项目</w:t>
            </w:r>
          </w:p>
        </w:tc>
        <w:tc>
          <w:tcPr>
            <w:tcW w:w="846" w:type="dxa"/>
            <w:tcBorders>
              <w:top w:val="single" w:color="000000" w:sz="4" w:space="0"/>
              <w:left w:val="nil"/>
              <w:bottom w:val="single" w:color="000000" w:sz="4" w:space="0"/>
              <w:right w:val="single" w:color="000000" w:sz="4" w:space="0"/>
            </w:tcBorders>
            <w:noWrap w:val="0"/>
            <w:vAlign w:val="center"/>
          </w:tcPr>
          <w:p w14:paraId="1530B03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440" w:type="dxa"/>
            <w:tcBorders>
              <w:top w:val="single" w:color="000000" w:sz="4" w:space="0"/>
              <w:left w:val="nil"/>
              <w:bottom w:val="single" w:color="000000" w:sz="4" w:space="0"/>
              <w:right w:val="single" w:color="000000" w:sz="4" w:space="0"/>
            </w:tcBorders>
            <w:noWrap w:val="0"/>
            <w:vAlign w:val="center"/>
          </w:tcPr>
          <w:p w14:paraId="7C8CCB7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08" w:type="dxa"/>
            <w:tcBorders>
              <w:top w:val="single" w:color="000000" w:sz="4" w:space="0"/>
              <w:left w:val="nil"/>
              <w:bottom w:val="single" w:color="000000" w:sz="4" w:space="0"/>
              <w:right w:val="single" w:color="000000" w:sz="4" w:space="0"/>
            </w:tcBorders>
            <w:noWrap w:val="0"/>
            <w:vAlign w:val="center"/>
          </w:tcPr>
          <w:p w14:paraId="39D5019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74" w:type="dxa"/>
            <w:tcBorders>
              <w:top w:val="single" w:color="000000" w:sz="4" w:space="0"/>
              <w:left w:val="nil"/>
              <w:bottom w:val="single" w:color="000000" w:sz="4" w:space="0"/>
              <w:right w:val="single" w:color="000000" w:sz="4" w:space="0"/>
            </w:tcBorders>
            <w:noWrap w:val="0"/>
            <w:vAlign w:val="center"/>
          </w:tcPr>
          <w:p w14:paraId="24CF61D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8" w:type="dxa"/>
            <w:tcBorders>
              <w:top w:val="single" w:color="000000" w:sz="4" w:space="0"/>
              <w:left w:val="nil"/>
              <w:bottom w:val="single" w:color="000000" w:sz="4" w:space="0"/>
              <w:right w:val="single" w:color="000000" w:sz="4" w:space="0"/>
            </w:tcBorders>
            <w:noWrap w:val="0"/>
            <w:vAlign w:val="center"/>
          </w:tcPr>
          <w:p w14:paraId="5A723B2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55B48C1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8AB1FA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AC5571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0C36BED">
            <w:pPr>
              <w:widowControl/>
              <w:autoSpaceDE w:val="0"/>
              <w:spacing w:line="280" w:lineRule="exact"/>
              <w:jc w:val="center"/>
              <w:textAlignment w:val="center"/>
              <w:rPr>
                <w:rFonts w:hint="eastAsia" w:ascii="仿宋_GB2312" w:hAnsi="Times New Roman" w:eastAsia="仿宋_GB2312"/>
                <w:color w:val="000000"/>
                <w:kern w:val="0"/>
                <w:sz w:val="18"/>
                <w:szCs w:val="18"/>
              </w:rPr>
            </w:pPr>
          </w:p>
        </w:tc>
      </w:tr>
      <w:tr w14:paraId="01DE1DE1">
        <w:tblPrEx>
          <w:tblCellMar>
            <w:top w:w="0" w:type="dxa"/>
            <w:left w:w="108" w:type="dxa"/>
            <w:bottom w:w="0" w:type="dxa"/>
            <w:right w:w="108" w:type="dxa"/>
          </w:tblCellMar>
        </w:tblPrEx>
        <w:trPr>
          <w:cantSplit/>
          <w:trHeight w:val="119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3BACDC2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1814" w:type="dxa"/>
            <w:tcBorders>
              <w:top w:val="single" w:color="000000" w:sz="4" w:space="0"/>
              <w:left w:val="nil"/>
              <w:bottom w:val="single" w:color="000000" w:sz="4" w:space="0"/>
              <w:right w:val="single" w:color="000000" w:sz="4" w:space="0"/>
            </w:tcBorders>
            <w:noWrap w:val="0"/>
            <w:vAlign w:val="center"/>
          </w:tcPr>
          <w:p w14:paraId="252CB19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西延高铁建设项目</w:t>
            </w:r>
          </w:p>
        </w:tc>
        <w:tc>
          <w:tcPr>
            <w:tcW w:w="3491" w:type="dxa"/>
            <w:tcBorders>
              <w:top w:val="single" w:color="000000" w:sz="4" w:space="0"/>
              <w:left w:val="nil"/>
              <w:bottom w:val="single" w:color="000000" w:sz="4" w:space="0"/>
              <w:right w:val="single" w:color="000000" w:sz="4" w:space="0"/>
            </w:tcBorders>
            <w:noWrap w:val="0"/>
            <w:vAlign w:val="center"/>
          </w:tcPr>
          <w:p w14:paraId="4201AE0E">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设计速度</w:t>
            </w:r>
            <w:r>
              <w:rPr>
                <w:rFonts w:hint="eastAsia" w:ascii="仿宋_GB2312" w:hAnsi="Times New Roman" w:eastAsia="仿宋_GB2312"/>
                <w:color w:val="000000"/>
                <w:kern w:val="0"/>
                <w:sz w:val="18"/>
                <w:szCs w:val="18"/>
              </w:rPr>
              <w:t>350</w:t>
            </w:r>
            <w:r>
              <w:rPr>
                <w:rFonts w:hint="eastAsia" w:ascii="仿宋_GB2312" w:hAnsi="宋体" w:eastAsia="仿宋_GB2312"/>
                <w:color w:val="000000"/>
                <w:kern w:val="0"/>
                <w:sz w:val="18"/>
                <w:szCs w:val="18"/>
              </w:rPr>
              <w:t>千米</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小时，总投资</w:t>
            </w:r>
            <w:r>
              <w:rPr>
                <w:rFonts w:hint="eastAsia" w:ascii="仿宋_GB2312" w:hAnsi="Times New Roman" w:eastAsia="仿宋_GB2312"/>
                <w:color w:val="000000"/>
                <w:kern w:val="0"/>
                <w:sz w:val="18"/>
                <w:szCs w:val="18"/>
              </w:rPr>
              <w:t>589.23</w:t>
            </w:r>
            <w:r>
              <w:rPr>
                <w:rFonts w:hint="eastAsia" w:ascii="仿宋_GB2312" w:hAnsi="宋体" w:eastAsia="仿宋_GB2312"/>
                <w:color w:val="000000"/>
                <w:kern w:val="0"/>
                <w:sz w:val="18"/>
                <w:szCs w:val="18"/>
              </w:rPr>
              <w:t>亿，计划</w:t>
            </w:r>
            <w:r>
              <w:rPr>
                <w:rFonts w:hint="eastAsia" w:ascii="仿宋_GB2312" w:hAnsi="Times New Roman" w:eastAsia="仿宋_GB2312"/>
                <w:color w:val="000000"/>
                <w:kern w:val="0"/>
                <w:sz w:val="18"/>
                <w:szCs w:val="18"/>
              </w:rPr>
              <w:t>2025</w:t>
            </w:r>
            <w:r>
              <w:rPr>
                <w:rFonts w:hint="eastAsia" w:ascii="仿宋_GB2312" w:hAnsi="宋体" w:eastAsia="仿宋_GB2312"/>
                <w:color w:val="000000"/>
                <w:kern w:val="0"/>
                <w:sz w:val="18"/>
                <w:szCs w:val="18"/>
              </w:rPr>
              <w:t>年</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月</w:t>
            </w:r>
            <w:r>
              <w:rPr>
                <w:rFonts w:hint="eastAsia" w:ascii="仿宋_GB2312" w:hAnsi="Times New Roman" w:eastAsia="仿宋_GB2312"/>
                <w:color w:val="000000"/>
                <w:kern w:val="0"/>
                <w:sz w:val="18"/>
                <w:szCs w:val="18"/>
              </w:rPr>
              <w:t>30</w:t>
            </w:r>
            <w:r>
              <w:rPr>
                <w:rFonts w:hint="eastAsia" w:ascii="仿宋_GB2312" w:hAnsi="宋体" w:eastAsia="仿宋_GB2312"/>
                <w:color w:val="000000"/>
                <w:kern w:val="0"/>
                <w:sz w:val="18"/>
                <w:szCs w:val="18"/>
              </w:rPr>
              <w:t>日开通运营。我市境内线路全长</w:t>
            </w:r>
            <w:r>
              <w:rPr>
                <w:rFonts w:hint="eastAsia" w:ascii="仿宋_GB2312" w:hAnsi="Times New Roman" w:eastAsia="仿宋_GB2312"/>
                <w:color w:val="000000"/>
                <w:kern w:val="0"/>
                <w:sz w:val="18"/>
                <w:szCs w:val="18"/>
              </w:rPr>
              <w:t>36.5</w:t>
            </w:r>
            <w:r>
              <w:rPr>
                <w:rFonts w:hint="eastAsia" w:ascii="仿宋_GB2312" w:hAnsi="宋体" w:eastAsia="仿宋_GB2312"/>
                <w:color w:val="000000"/>
                <w:kern w:val="0"/>
                <w:sz w:val="18"/>
                <w:szCs w:val="18"/>
              </w:rPr>
              <w:t>千米，投资约</w:t>
            </w:r>
            <w:r>
              <w:rPr>
                <w:rFonts w:hint="eastAsia" w:ascii="仿宋_GB2312" w:hAnsi="Times New Roman" w:eastAsia="仿宋_GB2312"/>
                <w:color w:val="000000"/>
                <w:kern w:val="0"/>
                <w:sz w:val="18"/>
                <w:szCs w:val="18"/>
              </w:rPr>
              <w:t>61</w:t>
            </w:r>
            <w:r>
              <w:rPr>
                <w:rFonts w:hint="eastAsia" w:ascii="仿宋_GB2312" w:hAnsi="宋体" w:eastAsia="仿宋_GB2312"/>
                <w:color w:val="000000"/>
                <w:kern w:val="0"/>
                <w:sz w:val="18"/>
                <w:szCs w:val="18"/>
              </w:rPr>
              <w:t>亿元。</w:t>
            </w:r>
          </w:p>
        </w:tc>
        <w:tc>
          <w:tcPr>
            <w:tcW w:w="846" w:type="dxa"/>
            <w:tcBorders>
              <w:top w:val="single" w:color="000000" w:sz="4" w:space="0"/>
              <w:left w:val="nil"/>
              <w:bottom w:val="single" w:color="000000" w:sz="4" w:space="0"/>
              <w:right w:val="single" w:color="000000" w:sz="4" w:space="0"/>
            </w:tcBorders>
            <w:noWrap w:val="0"/>
            <w:vAlign w:val="center"/>
          </w:tcPr>
          <w:p w14:paraId="2ACB257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ign w:val="center"/>
          </w:tcPr>
          <w:p w14:paraId="0331416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610000</w:t>
            </w:r>
          </w:p>
        </w:tc>
        <w:tc>
          <w:tcPr>
            <w:tcW w:w="1308" w:type="dxa"/>
            <w:tcBorders>
              <w:top w:val="single" w:color="000000" w:sz="4" w:space="0"/>
              <w:left w:val="nil"/>
              <w:bottom w:val="single" w:color="000000" w:sz="4" w:space="0"/>
              <w:right w:val="single" w:color="000000" w:sz="4" w:space="0"/>
            </w:tcBorders>
            <w:noWrap w:val="0"/>
            <w:vAlign w:val="center"/>
          </w:tcPr>
          <w:p w14:paraId="7CE5657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270000</w:t>
            </w:r>
          </w:p>
        </w:tc>
        <w:tc>
          <w:tcPr>
            <w:tcW w:w="1374" w:type="dxa"/>
            <w:tcBorders>
              <w:top w:val="single" w:color="000000" w:sz="4" w:space="0"/>
              <w:left w:val="nil"/>
              <w:bottom w:val="single" w:color="000000" w:sz="4" w:space="0"/>
              <w:right w:val="single" w:color="000000" w:sz="4" w:space="0"/>
            </w:tcBorders>
            <w:noWrap w:val="0"/>
            <w:vAlign w:val="center"/>
          </w:tcPr>
          <w:p w14:paraId="4A6BC52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493F2AD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2F0E250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D918B7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D52D05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西成客专陕西公司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7F6E84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渭南市交通运输局</w:t>
            </w:r>
          </w:p>
        </w:tc>
      </w:tr>
      <w:tr w14:paraId="3AE8E56A">
        <w:tblPrEx>
          <w:tblCellMar>
            <w:top w:w="0" w:type="dxa"/>
            <w:left w:w="108" w:type="dxa"/>
            <w:bottom w:w="0" w:type="dxa"/>
            <w:right w:w="108" w:type="dxa"/>
          </w:tblCellMar>
        </w:tblPrEx>
        <w:trPr>
          <w:cantSplit/>
          <w:trHeight w:val="112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18A85D8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1814" w:type="dxa"/>
            <w:tcBorders>
              <w:top w:val="single" w:color="000000" w:sz="4" w:space="0"/>
              <w:left w:val="nil"/>
              <w:bottom w:val="single" w:color="000000" w:sz="4" w:space="0"/>
              <w:right w:val="single" w:color="000000" w:sz="4" w:space="0"/>
            </w:tcBorders>
            <w:noWrap w:val="0"/>
            <w:vAlign w:val="center"/>
          </w:tcPr>
          <w:p w14:paraId="3416FA7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合阳县同富铁路综合物流园建设项目</w:t>
            </w:r>
          </w:p>
        </w:tc>
        <w:tc>
          <w:tcPr>
            <w:tcW w:w="3491" w:type="dxa"/>
            <w:tcBorders>
              <w:top w:val="single" w:color="000000" w:sz="4" w:space="0"/>
              <w:left w:val="nil"/>
              <w:bottom w:val="single" w:color="000000" w:sz="4" w:space="0"/>
              <w:right w:val="single" w:color="000000" w:sz="4" w:space="0"/>
            </w:tcBorders>
            <w:noWrap w:val="0"/>
            <w:vAlign w:val="center"/>
          </w:tcPr>
          <w:p w14:paraId="7980E9FB">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建设铁路货运区、农副产品及冷链仓储中转区、建材仓储中转区、机电设备及其他仓储中转区、电子商务综合服务区五大板块。</w:t>
            </w:r>
          </w:p>
        </w:tc>
        <w:tc>
          <w:tcPr>
            <w:tcW w:w="846" w:type="dxa"/>
            <w:tcBorders>
              <w:top w:val="single" w:color="000000" w:sz="4" w:space="0"/>
              <w:left w:val="nil"/>
              <w:bottom w:val="single" w:color="000000" w:sz="4" w:space="0"/>
              <w:right w:val="single" w:color="000000" w:sz="4" w:space="0"/>
            </w:tcBorders>
            <w:noWrap w:val="0"/>
            <w:vAlign w:val="center"/>
          </w:tcPr>
          <w:p w14:paraId="048BA07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46F6BEB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150000</w:t>
            </w:r>
          </w:p>
        </w:tc>
        <w:tc>
          <w:tcPr>
            <w:tcW w:w="1308" w:type="dxa"/>
            <w:tcBorders>
              <w:top w:val="single" w:color="000000" w:sz="4" w:space="0"/>
              <w:left w:val="nil"/>
              <w:bottom w:val="single" w:color="000000" w:sz="4" w:space="0"/>
              <w:right w:val="single" w:color="000000" w:sz="4" w:space="0"/>
            </w:tcBorders>
            <w:noWrap w:val="0"/>
            <w:vAlign w:val="center"/>
          </w:tcPr>
          <w:p w14:paraId="3CFF020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40000</w:t>
            </w:r>
          </w:p>
        </w:tc>
        <w:tc>
          <w:tcPr>
            <w:tcW w:w="1374" w:type="dxa"/>
            <w:tcBorders>
              <w:top w:val="single" w:color="000000" w:sz="4" w:space="0"/>
              <w:left w:val="nil"/>
              <w:bottom w:val="single" w:color="000000" w:sz="4" w:space="0"/>
              <w:right w:val="single" w:color="000000" w:sz="4" w:space="0"/>
            </w:tcBorders>
            <w:noWrap w:val="0"/>
            <w:vAlign w:val="center"/>
          </w:tcPr>
          <w:p w14:paraId="4A09BE5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4234E4D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C1F012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2F0583F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6F891AC">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合阳县</w:t>
            </w:r>
          </w:p>
          <w:p w14:paraId="5394223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发改局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A15EA15">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合阳县</w:t>
            </w:r>
          </w:p>
          <w:p w14:paraId="33B7EF3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136C1A43">
        <w:tblPrEx>
          <w:tblCellMar>
            <w:top w:w="0" w:type="dxa"/>
            <w:left w:w="108" w:type="dxa"/>
            <w:bottom w:w="0" w:type="dxa"/>
            <w:right w:w="108" w:type="dxa"/>
          </w:tblCellMar>
        </w:tblPrEx>
        <w:trPr>
          <w:cantSplit/>
          <w:trHeight w:val="143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599E68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1814" w:type="dxa"/>
            <w:tcBorders>
              <w:top w:val="single" w:color="000000" w:sz="4" w:space="0"/>
              <w:left w:val="nil"/>
              <w:bottom w:val="single" w:color="000000" w:sz="4" w:space="0"/>
              <w:right w:val="single" w:color="000000" w:sz="4" w:space="0"/>
            </w:tcBorders>
            <w:noWrap w:val="0"/>
            <w:vAlign w:val="center"/>
          </w:tcPr>
          <w:p w14:paraId="3C36287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渭南市临渭区渭北</w:t>
            </w:r>
            <w:r>
              <w:rPr>
                <w:rFonts w:hint="eastAsia" w:ascii="仿宋_GB2312" w:hAnsi="Times New Roman" w:eastAsia="仿宋_GB2312"/>
                <w:color w:val="000000"/>
                <w:kern w:val="0"/>
                <w:sz w:val="18"/>
                <w:szCs w:val="18"/>
              </w:rPr>
              <w:t>80</w:t>
            </w:r>
            <w:r>
              <w:rPr>
                <w:rFonts w:hint="eastAsia" w:ascii="仿宋_GB2312" w:hAnsi="宋体" w:eastAsia="仿宋_GB2312"/>
                <w:color w:val="000000"/>
                <w:kern w:val="0"/>
                <w:sz w:val="18"/>
                <w:szCs w:val="18"/>
              </w:rPr>
              <w:t>万亩农田排水</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碱</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东干沟恢复提升改造工程</w:t>
            </w:r>
          </w:p>
        </w:tc>
        <w:tc>
          <w:tcPr>
            <w:tcW w:w="3491" w:type="dxa"/>
            <w:tcBorders>
              <w:top w:val="single" w:color="000000" w:sz="4" w:space="0"/>
              <w:left w:val="nil"/>
              <w:bottom w:val="single" w:color="000000" w:sz="4" w:space="0"/>
              <w:right w:val="single" w:color="000000" w:sz="4" w:space="0"/>
            </w:tcBorders>
            <w:noWrap w:val="0"/>
            <w:vAlign w:val="center"/>
          </w:tcPr>
          <w:p w14:paraId="6F827CB1">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项目主要建设包括渭北八镇</w:t>
            </w:r>
            <w:r>
              <w:rPr>
                <w:rFonts w:hint="eastAsia" w:ascii="仿宋_GB2312" w:hAnsi="Times New Roman" w:eastAsia="仿宋_GB2312"/>
                <w:color w:val="000000"/>
                <w:kern w:val="0"/>
                <w:sz w:val="18"/>
                <w:szCs w:val="18"/>
              </w:rPr>
              <w:t>80</w:t>
            </w:r>
            <w:r>
              <w:rPr>
                <w:rFonts w:hint="eastAsia" w:ascii="仿宋_GB2312" w:hAnsi="宋体" w:eastAsia="仿宋_GB2312"/>
                <w:color w:val="000000"/>
                <w:kern w:val="0"/>
                <w:sz w:val="18"/>
                <w:szCs w:val="18"/>
              </w:rPr>
              <w:t>万亩农田区涉及的干沟、支沟、斗渠、农渠、毛渠进行恢复治理及生态综合整治。</w:t>
            </w:r>
          </w:p>
        </w:tc>
        <w:tc>
          <w:tcPr>
            <w:tcW w:w="846" w:type="dxa"/>
            <w:tcBorders>
              <w:top w:val="single" w:color="000000" w:sz="4" w:space="0"/>
              <w:left w:val="nil"/>
              <w:bottom w:val="single" w:color="000000" w:sz="4" w:space="0"/>
              <w:right w:val="single" w:color="000000" w:sz="4" w:space="0"/>
            </w:tcBorders>
            <w:noWrap w:val="0"/>
            <w:vAlign w:val="center"/>
          </w:tcPr>
          <w:p w14:paraId="080211D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1440" w:type="dxa"/>
            <w:tcBorders>
              <w:top w:val="single" w:color="000000" w:sz="4" w:space="0"/>
              <w:left w:val="nil"/>
              <w:bottom w:val="single" w:color="000000" w:sz="4" w:space="0"/>
              <w:right w:val="single" w:color="000000" w:sz="4" w:space="0"/>
            </w:tcBorders>
            <w:noWrap/>
            <w:vAlign w:val="center"/>
          </w:tcPr>
          <w:p w14:paraId="44F8E0C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135000</w:t>
            </w:r>
          </w:p>
        </w:tc>
        <w:tc>
          <w:tcPr>
            <w:tcW w:w="1308" w:type="dxa"/>
            <w:tcBorders>
              <w:top w:val="single" w:color="000000" w:sz="4" w:space="0"/>
              <w:left w:val="nil"/>
              <w:bottom w:val="single" w:color="000000" w:sz="4" w:space="0"/>
              <w:right w:val="single" w:color="000000" w:sz="4" w:space="0"/>
            </w:tcBorders>
            <w:noWrap w:val="0"/>
            <w:vAlign w:val="center"/>
          </w:tcPr>
          <w:p w14:paraId="5F725BC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w:t>
            </w:r>
          </w:p>
        </w:tc>
        <w:tc>
          <w:tcPr>
            <w:tcW w:w="1374" w:type="dxa"/>
            <w:tcBorders>
              <w:top w:val="single" w:color="000000" w:sz="4" w:space="0"/>
              <w:left w:val="nil"/>
              <w:bottom w:val="single" w:color="000000" w:sz="4" w:space="0"/>
              <w:right w:val="single" w:color="000000" w:sz="4" w:space="0"/>
            </w:tcBorders>
            <w:noWrap w:val="0"/>
            <w:vAlign w:val="center"/>
          </w:tcPr>
          <w:p w14:paraId="25FBA54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01C030E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7C17FA9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5028CF6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FA038AE">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364AFC7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水投公司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70C762F">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626CA87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48A5F755">
        <w:tblPrEx>
          <w:tblCellMar>
            <w:top w:w="0" w:type="dxa"/>
            <w:left w:w="108" w:type="dxa"/>
            <w:bottom w:w="0" w:type="dxa"/>
            <w:right w:w="108" w:type="dxa"/>
          </w:tblCellMar>
        </w:tblPrEx>
        <w:trPr>
          <w:cantSplit/>
          <w:trHeight w:val="162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390813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1814" w:type="dxa"/>
            <w:tcBorders>
              <w:top w:val="single" w:color="000000" w:sz="4" w:space="0"/>
              <w:left w:val="nil"/>
              <w:bottom w:val="single" w:color="000000" w:sz="4" w:space="0"/>
              <w:right w:val="single" w:color="000000" w:sz="4" w:space="0"/>
            </w:tcBorders>
            <w:noWrap w:val="0"/>
            <w:vAlign w:val="center"/>
          </w:tcPr>
          <w:p w14:paraId="5FA0B97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临渭区塬区水源地</w:t>
            </w:r>
            <w:r>
              <w:rPr>
                <w:rFonts w:hint="eastAsia" w:ascii="仿宋_GB2312" w:hAnsi="宋体" w:eastAsia="仿宋_GB2312" w:cs="Times New Roman"/>
                <w:color w:val="000000"/>
                <w:spacing w:val="-6"/>
                <w:kern w:val="0"/>
                <w:sz w:val="18"/>
                <w:szCs w:val="18"/>
              </w:rPr>
              <w:t>及农村水系连通工程</w:t>
            </w:r>
          </w:p>
        </w:tc>
        <w:tc>
          <w:tcPr>
            <w:tcW w:w="3491" w:type="dxa"/>
            <w:tcBorders>
              <w:top w:val="single" w:color="000000" w:sz="4" w:space="0"/>
              <w:left w:val="nil"/>
              <w:bottom w:val="single" w:color="000000" w:sz="4" w:space="0"/>
              <w:right w:val="single" w:color="000000" w:sz="4" w:space="0"/>
            </w:tcBorders>
            <w:noWrap w:val="0"/>
            <w:vAlign w:val="center"/>
          </w:tcPr>
          <w:p w14:paraId="68F01F41">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一是实施箭峪水库加坝增容；二是实施相关配套工程——箭峪水库水源地保护、水库灌区渠系改造、生活供水管道改造、水厂建设、纯净水加工厂、生产生活设施改造、下游河道生态治理等。</w:t>
            </w:r>
          </w:p>
        </w:tc>
        <w:tc>
          <w:tcPr>
            <w:tcW w:w="846" w:type="dxa"/>
            <w:tcBorders>
              <w:top w:val="single" w:color="000000" w:sz="4" w:space="0"/>
              <w:left w:val="nil"/>
              <w:bottom w:val="single" w:color="000000" w:sz="4" w:space="0"/>
              <w:right w:val="single" w:color="000000" w:sz="4" w:space="0"/>
            </w:tcBorders>
            <w:noWrap w:val="0"/>
            <w:vAlign w:val="center"/>
          </w:tcPr>
          <w:p w14:paraId="764A413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ign w:val="center"/>
          </w:tcPr>
          <w:p w14:paraId="1E30360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76000</w:t>
            </w:r>
          </w:p>
        </w:tc>
        <w:tc>
          <w:tcPr>
            <w:tcW w:w="1308" w:type="dxa"/>
            <w:tcBorders>
              <w:top w:val="single" w:color="000000" w:sz="4" w:space="0"/>
              <w:left w:val="nil"/>
              <w:bottom w:val="single" w:color="000000" w:sz="4" w:space="0"/>
              <w:right w:val="single" w:color="000000" w:sz="4" w:space="0"/>
            </w:tcBorders>
            <w:noWrap w:val="0"/>
            <w:vAlign w:val="center"/>
          </w:tcPr>
          <w:p w14:paraId="72E8B8E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2CC23CF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2B5A995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15175AA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1EABB8F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AE3A35D">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36A3A20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水投公司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61206C4">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3CFEA0C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03E39B05">
        <w:tblPrEx>
          <w:tblCellMar>
            <w:top w:w="0" w:type="dxa"/>
            <w:left w:w="108" w:type="dxa"/>
            <w:bottom w:w="0" w:type="dxa"/>
            <w:right w:w="108" w:type="dxa"/>
          </w:tblCellMar>
        </w:tblPrEx>
        <w:trPr>
          <w:cantSplit/>
          <w:trHeight w:val="182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4A40347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1814" w:type="dxa"/>
            <w:tcBorders>
              <w:top w:val="single" w:color="000000" w:sz="4" w:space="0"/>
              <w:left w:val="nil"/>
              <w:bottom w:val="single" w:color="000000" w:sz="4" w:space="0"/>
              <w:right w:val="single" w:color="000000" w:sz="4" w:space="0"/>
            </w:tcBorders>
            <w:noWrap w:val="0"/>
            <w:vAlign w:val="center"/>
          </w:tcPr>
          <w:p w14:paraId="32D41A1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渭南市东涧峪水库及输水管线工程</w:t>
            </w:r>
          </w:p>
        </w:tc>
        <w:tc>
          <w:tcPr>
            <w:tcW w:w="3491" w:type="dxa"/>
            <w:tcBorders>
              <w:top w:val="single" w:color="000000" w:sz="4" w:space="0"/>
              <w:left w:val="nil"/>
              <w:bottom w:val="single" w:color="000000" w:sz="4" w:space="0"/>
              <w:right w:val="single" w:color="000000" w:sz="4" w:space="0"/>
            </w:tcBorders>
            <w:noWrap w:val="0"/>
            <w:vAlign w:val="center"/>
          </w:tcPr>
          <w:p w14:paraId="4D3EBDEE">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建设东涧峪水库枢纽一座，总库容</w:t>
            </w:r>
            <w:r>
              <w:rPr>
                <w:rFonts w:hint="eastAsia" w:ascii="仿宋_GB2312" w:hAnsi="Times New Roman" w:eastAsia="仿宋_GB2312"/>
                <w:color w:val="000000"/>
                <w:kern w:val="0"/>
                <w:sz w:val="18"/>
                <w:szCs w:val="18"/>
              </w:rPr>
              <w:t>536</w:t>
            </w:r>
            <w:r>
              <w:rPr>
                <w:rFonts w:hint="eastAsia" w:ascii="仿宋_GB2312" w:hAnsi="宋体" w:eastAsia="仿宋_GB2312"/>
                <w:color w:val="000000"/>
                <w:kern w:val="0"/>
                <w:sz w:val="18"/>
                <w:szCs w:val="18"/>
              </w:rPr>
              <w:t>万</w:t>
            </w:r>
            <w:r>
              <w:rPr>
                <w:rFonts w:hint="eastAsia" w:ascii="仿宋_GB2312" w:hAnsi="Times New Roman" w:eastAsia="仿宋_GB2312"/>
                <w:color w:val="000000"/>
                <w:kern w:val="0"/>
                <w:sz w:val="18"/>
                <w:szCs w:val="18"/>
              </w:rPr>
              <w:t>m</w:t>
            </w:r>
            <w:r>
              <w:rPr>
                <w:rFonts w:hint="eastAsia" w:ascii="仿宋_GB2312" w:hAnsi="宋体"/>
                <w:color w:val="000000"/>
                <w:kern w:val="0"/>
                <w:sz w:val="18"/>
                <w:szCs w:val="18"/>
              </w:rPr>
              <w:t>³</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年供水量</w:t>
            </w:r>
            <w:r>
              <w:rPr>
                <w:rFonts w:hint="eastAsia" w:ascii="仿宋_GB2312" w:hAnsi="Times New Roman" w:eastAsia="仿宋_GB2312"/>
                <w:color w:val="000000"/>
                <w:kern w:val="0"/>
                <w:sz w:val="18"/>
                <w:szCs w:val="18"/>
              </w:rPr>
              <w:t>575</w:t>
            </w:r>
            <w:r>
              <w:rPr>
                <w:rFonts w:hint="eastAsia" w:ascii="仿宋_GB2312" w:hAnsi="宋体" w:eastAsia="仿宋_GB2312"/>
                <w:color w:val="000000"/>
                <w:kern w:val="0"/>
                <w:sz w:val="18"/>
                <w:szCs w:val="18"/>
              </w:rPr>
              <w:t>万</w:t>
            </w:r>
            <w:r>
              <w:rPr>
                <w:rFonts w:hint="eastAsia" w:ascii="仿宋_GB2312" w:hAnsi="Times New Roman" w:eastAsia="仿宋_GB2312"/>
                <w:color w:val="000000"/>
                <w:kern w:val="0"/>
                <w:sz w:val="18"/>
                <w:szCs w:val="18"/>
              </w:rPr>
              <w:t>m</w:t>
            </w:r>
            <w:r>
              <w:rPr>
                <w:rFonts w:hint="eastAsia" w:ascii="仿宋_GB2312" w:hAnsi="宋体"/>
                <w:color w:val="000000"/>
                <w:kern w:val="0"/>
                <w:sz w:val="18"/>
                <w:szCs w:val="18"/>
              </w:rPr>
              <w:t>³</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建设东涧峪水库—蒋家水厂输水管线全长</w:t>
            </w:r>
            <w:r>
              <w:rPr>
                <w:rFonts w:hint="eastAsia" w:ascii="仿宋_GB2312" w:hAnsi="Times New Roman" w:eastAsia="仿宋_GB2312"/>
                <w:color w:val="000000"/>
                <w:kern w:val="0"/>
                <w:sz w:val="18"/>
                <w:szCs w:val="18"/>
              </w:rPr>
              <w:t>23.153km</w:t>
            </w:r>
            <w:r>
              <w:rPr>
                <w:rFonts w:hint="eastAsia" w:ascii="仿宋_GB2312" w:hAnsi="宋体" w:eastAsia="仿宋_GB2312"/>
                <w:color w:val="000000"/>
                <w:kern w:val="0"/>
                <w:sz w:val="18"/>
                <w:szCs w:val="18"/>
              </w:rPr>
              <w:t>，日供水</w:t>
            </w:r>
            <w:r>
              <w:rPr>
                <w:rFonts w:hint="eastAsia" w:ascii="仿宋_GB2312" w:hAnsi="Times New Roman" w:eastAsia="仿宋_GB2312"/>
                <w:color w:val="000000"/>
                <w:kern w:val="0"/>
                <w:sz w:val="18"/>
                <w:szCs w:val="18"/>
              </w:rPr>
              <w:t>6.0</w:t>
            </w:r>
            <w:r>
              <w:rPr>
                <w:rFonts w:hint="eastAsia" w:ascii="仿宋_GB2312" w:hAnsi="宋体" w:eastAsia="仿宋_GB2312"/>
                <w:color w:val="000000"/>
                <w:kern w:val="0"/>
                <w:sz w:val="18"/>
                <w:szCs w:val="18"/>
              </w:rPr>
              <w:t>万</w:t>
            </w:r>
            <w:r>
              <w:rPr>
                <w:rFonts w:hint="eastAsia" w:ascii="仿宋_GB2312" w:hAnsi="Times New Roman" w:eastAsia="仿宋_GB2312"/>
                <w:color w:val="000000"/>
                <w:kern w:val="0"/>
                <w:sz w:val="18"/>
                <w:szCs w:val="18"/>
              </w:rPr>
              <w:t>m</w:t>
            </w:r>
            <w:r>
              <w:rPr>
                <w:rFonts w:hint="eastAsia" w:ascii="仿宋_GB2312" w:hAnsi="宋体"/>
                <w:color w:val="000000"/>
                <w:kern w:val="0"/>
                <w:sz w:val="18"/>
                <w:szCs w:val="18"/>
              </w:rPr>
              <w:t>³</w:t>
            </w:r>
            <w:r>
              <w:rPr>
                <w:rFonts w:hint="eastAsia" w:ascii="仿宋_GB2312" w:hAnsi="Times New Roman" w:eastAsia="仿宋_GB2312"/>
                <w:color w:val="000000"/>
                <w:kern w:val="0"/>
                <w:sz w:val="18"/>
                <w:szCs w:val="18"/>
              </w:rPr>
              <w:t>/d</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建设管理站一座，扩建丰原管理站。</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建设道路</w:t>
            </w:r>
            <w:r>
              <w:rPr>
                <w:rFonts w:hint="eastAsia" w:ascii="仿宋_GB2312" w:hAnsi="Times New Roman" w:eastAsia="仿宋_GB2312"/>
                <w:color w:val="000000"/>
                <w:kern w:val="0"/>
                <w:sz w:val="18"/>
                <w:szCs w:val="18"/>
              </w:rPr>
              <w:t>4.43km</w:t>
            </w:r>
            <w:r>
              <w:rPr>
                <w:rFonts w:hint="eastAsia" w:ascii="仿宋_GB2312" w:hAnsi="宋体" w:eastAsia="仿宋_GB2312"/>
                <w:color w:val="000000"/>
                <w:kern w:val="0"/>
                <w:sz w:val="18"/>
                <w:szCs w:val="18"/>
              </w:rPr>
              <w:t>。</w:t>
            </w:r>
          </w:p>
        </w:tc>
        <w:tc>
          <w:tcPr>
            <w:tcW w:w="846" w:type="dxa"/>
            <w:tcBorders>
              <w:top w:val="single" w:color="000000" w:sz="4" w:space="0"/>
              <w:left w:val="nil"/>
              <w:bottom w:val="single" w:color="000000" w:sz="4" w:space="0"/>
              <w:right w:val="single" w:color="000000" w:sz="4" w:space="0"/>
            </w:tcBorders>
            <w:noWrap w:val="0"/>
            <w:vAlign w:val="center"/>
          </w:tcPr>
          <w:p w14:paraId="1C4995F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5EF39DB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70623</w:t>
            </w:r>
          </w:p>
        </w:tc>
        <w:tc>
          <w:tcPr>
            <w:tcW w:w="1308" w:type="dxa"/>
            <w:tcBorders>
              <w:top w:val="single" w:color="000000" w:sz="4" w:space="0"/>
              <w:left w:val="nil"/>
              <w:bottom w:val="single" w:color="000000" w:sz="4" w:space="0"/>
              <w:right w:val="single" w:color="000000" w:sz="4" w:space="0"/>
            </w:tcBorders>
            <w:noWrap w:val="0"/>
            <w:vAlign w:val="center"/>
          </w:tcPr>
          <w:p w14:paraId="2F47539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374" w:type="dxa"/>
            <w:tcBorders>
              <w:top w:val="single" w:color="000000" w:sz="4" w:space="0"/>
              <w:left w:val="nil"/>
              <w:bottom w:val="single" w:color="000000" w:sz="4" w:space="0"/>
              <w:right w:val="single" w:color="000000" w:sz="4" w:space="0"/>
            </w:tcBorders>
            <w:noWrap w:val="0"/>
            <w:vAlign w:val="center"/>
          </w:tcPr>
          <w:p w14:paraId="4AA7465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06019BD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1FE790D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131E5EF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00F725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w:t>
            </w:r>
          </w:p>
          <w:p w14:paraId="6CBCBBB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水务局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E2952B8">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渭南市</w:t>
            </w:r>
          </w:p>
          <w:p w14:paraId="504FC46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水务局</w:t>
            </w:r>
          </w:p>
        </w:tc>
      </w:tr>
      <w:tr w14:paraId="7D8EF8E3">
        <w:tblPrEx>
          <w:tblCellMar>
            <w:top w:w="0" w:type="dxa"/>
            <w:left w:w="108" w:type="dxa"/>
            <w:bottom w:w="0" w:type="dxa"/>
            <w:right w:w="108" w:type="dxa"/>
          </w:tblCellMar>
        </w:tblPrEx>
        <w:trPr>
          <w:cantSplit/>
          <w:trHeight w:val="167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1DEF8D0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w:t>
            </w:r>
          </w:p>
        </w:tc>
        <w:tc>
          <w:tcPr>
            <w:tcW w:w="1814" w:type="dxa"/>
            <w:tcBorders>
              <w:top w:val="single" w:color="000000" w:sz="4" w:space="0"/>
              <w:left w:val="nil"/>
              <w:bottom w:val="single" w:color="000000" w:sz="4" w:space="0"/>
              <w:right w:val="single" w:color="000000" w:sz="4" w:space="0"/>
            </w:tcBorders>
            <w:noWrap w:val="0"/>
            <w:vAlign w:val="center"/>
          </w:tcPr>
          <w:p w14:paraId="67689EF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渭南市中心城区安居工程配套项目</w:t>
            </w:r>
          </w:p>
        </w:tc>
        <w:tc>
          <w:tcPr>
            <w:tcW w:w="3491" w:type="dxa"/>
            <w:tcBorders>
              <w:top w:val="single" w:color="000000" w:sz="4" w:space="0"/>
              <w:left w:val="nil"/>
              <w:bottom w:val="single" w:color="000000" w:sz="4" w:space="0"/>
              <w:right w:val="single" w:color="000000" w:sz="4" w:space="0"/>
            </w:tcBorders>
            <w:noWrap w:val="0"/>
            <w:vAlign w:val="center"/>
          </w:tcPr>
          <w:p w14:paraId="6801A385">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项目拟建设渭南市中心城区安居工程周边范围内四条配套设施道路，全长约</w:t>
            </w:r>
            <w:r>
              <w:rPr>
                <w:rFonts w:hint="eastAsia" w:ascii="仿宋_GB2312" w:hAnsi="Times New Roman" w:eastAsia="仿宋_GB2312"/>
                <w:color w:val="000000"/>
                <w:kern w:val="0"/>
                <w:sz w:val="18"/>
                <w:szCs w:val="18"/>
              </w:rPr>
              <w:t>3.68</w:t>
            </w:r>
            <w:r>
              <w:rPr>
                <w:rFonts w:hint="eastAsia" w:ascii="仿宋_GB2312" w:hAnsi="宋体" w:eastAsia="仿宋_GB2312"/>
                <w:color w:val="000000"/>
                <w:kern w:val="0"/>
                <w:sz w:val="18"/>
                <w:szCs w:val="18"/>
              </w:rPr>
              <w:t>公里。主要建设内容包含给水、雨水、污水、再生水、燃气、供热、电力管道及道路等工程。</w:t>
            </w:r>
          </w:p>
        </w:tc>
        <w:tc>
          <w:tcPr>
            <w:tcW w:w="846" w:type="dxa"/>
            <w:tcBorders>
              <w:top w:val="single" w:color="000000" w:sz="4" w:space="0"/>
              <w:left w:val="nil"/>
              <w:bottom w:val="single" w:color="000000" w:sz="4" w:space="0"/>
              <w:right w:val="single" w:color="000000" w:sz="4" w:space="0"/>
            </w:tcBorders>
            <w:noWrap w:val="0"/>
            <w:vAlign w:val="center"/>
          </w:tcPr>
          <w:p w14:paraId="6A7F915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2028</w:t>
            </w:r>
          </w:p>
        </w:tc>
        <w:tc>
          <w:tcPr>
            <w:tcW w:w="1440" w:type="dxa"/>
            <w:tcBorders>
              <w:top w:val="single" w:color="000000" w:sz="4" w:space="0"/>
              <w:left w:val="nil"/>
              <w:bottom w:val="single" w:color="000000" w:sz="4" w:space="0"/>
              <w:right w:val="single" w:color="000000" w:sz="4" w:space="0"/>
            </w:tcBorders>
            <w:noWrap w:val="0"/>
            <w:vAlign w:val="center"/>
          </w:tcPr>
          <w:p w14:paraId="6BC3B64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56500</w:t>
            </w:r>
          </w:p>
        </w:tc>
        <w:tc>
          <w:tcPr>
            <w:tcW w:w="1308" w:type="dxa"/>
            <w:tcBorders>
              <w:top w:val="single" w:color="000000" w:sz="4" w:space="0"/>
              <w:left w:val="nil"/>
              <w:bottom w:val="single" w:color="000000" w:sz="4" w:space="0"/>
              <w:right w:val="single" w:color="000000" w:sz="4" w:space="0"/>
            </w:tcBorders>
            <w:noWrap/>
            <w:vAlign w:val="center"/>
          </w:tcPr>
          <w:p w14:paraId="43FCE1E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w:t>
            </w:r>
          </w:p>
        </w:tc>
        <w:tc>
          <w:tcPr>
            <w:tcW w:w="1374" w:type="dxa"/>
            <w:tcBorders>
              <w:top w:val="single" w:color="000000" w:sz="4" w:space="0"/>
              <w:left w:val="nil"/>
              <w:bottom w:val="single" w:color="000000" w:sz="4" w:space="0"/>
              <w:right w:val="single" w:color="000000" w:sz="4" w:space="0"/>
            </w:tcBorders>
            <w:noWrap w:val="0"/>
            <w:vAlign w:val="center"/>
          </w:tcPr>
          <w:p w14:paraId="7F76A72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3E9FBF9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7614FD6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4581085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7B33CA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渭南市城市投资集团有限</w:t>
            </w:r>
          </w:p>
          <w:p w14:paraId="51BA5D1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26C395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渭南市城市投资集团有限</w:t>
            </w:r>
          </w:p>
          <w:p w14:paraId="7BCEE75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r>
      <w:tr w14:paraId="50F754EF">
        <w:tblPrEx>
          <w:tblCellMar>
            <w:top w:w="0" w:type="dxa"/>
            <w:left w:w="108" w:type="dxa"/>
            <w:bottom w:w="0" w:type="dxa"/>
            <w:right w:w="108" w:type="dxa"/>
          </w:tblCellMar>
        </w:tblPrEx>
        <w:trPr>
          <w:cantSplit/>
          <w:trHeight w:val="144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D432B3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w:t>
            </w:r>
          </w:p>
        </w:tc>
        <w:tc>
          <w:tcPr>
            <w:tcW w:w="1814" w:type="dxa"/>
            <w:tcBorders>
              <w:top w:val="single" w:color="000000" w:sz="4" w:space="0"/>
              <w:left w:val="nil"/>
              <w:bottom w:val="single" w:color="000000" w:sz="4" w:space="0"/>
              <w:right w:val="single" w:color="000000" w:sz="4" w:space="0"/>
            </w:tcBorders>
            <w:noWrap w:val="0"/>
            <w:vAlign w:val="center"/>
          </w:tcPr>
          <w:p w14:paraId="78AC8FF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蒲城县荣华建业江山汇建设项目</w:t>
            </w:r>
          </w:p>
        </w:tc>
        <w:tc>
          <w:tcPr>
            <w:tcW w:w="3491" w:type="dxa"/>
            <w:tcBorders>
              <w:top w:val="single" w:color="000000" w:sz="4" w:space="0"/>
              <w:left w:val="nil"/>
              <w:bottom w:val="single" w:color="000000" w:sz="4" w:space="0"/>
              <w:right w:val="single" w:color="000000" w:sz="4" w:space="0"/>
            </w:tcBorders>
            <w:noWrap w:val="0"/>
            <w:vAlign w:val="center"/>
          </w:tcPr>
          <w:p w14:paraId="49FD14C7">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项目总用地面积</w:t>
            </w:r>
            <w:r>
              <w:rPr>
                <w:rFonts w:hint="eastAsia" w:ascii="仿宋_GB2312" w:hAnsi="Times New Roman" w:eastAsia="仿宋_GB2312"/>
                <w:color w:val="000000"/>
                <w:kern w:val="0"/>
                <w:sz w:val="18"/>
                <w:szCs w:val="18"/>
              </w:rPr>
              <w:t>3.8</w:t>
            </w:r>
            <w:r>
              <w:rPr>
                <w:rFonts w:hint="eastAsia" w:ascii="仿宋_GB2312" w:hAnsi="宋体" w:eastAsia="仿宋_GB2312"/>
                <w:color w:val="000000"/>
                <w:kern w:val="0"/>
                <w:sz w:val="18"/>
                <w:szCs w:val="18"/>
              </w:rPr>
              <w:t>万平方米，总建筑面积</w:t>
            </w:r>
            <w:r>
              <w:rPr>
                <w:rFonts w:hint="eastAsia" w:ascii="仿宋_GB2312" w:hAnsi="Times New Roman" w:eastAsia="仿宋_GB2312"/>
                <w:color w:val="000000"/>
                <w:kern w:val="0"/>
                <w:sz w:val="18"/>
                <w:szCs w:val="18"/>
              </w:rPr>
              <w:t>10.4</w:t>
            </w:r>
            <w:r>
              <w:rPr>
                <w:rFonts w:hint="eastAsia" w:ascii="仿宋_GB2312" w:hAnsi="宋体" w:eastAsia="仿宋_GB2312"/>
                <w:color w:val="000000"/>
                <w:kern w:val="0"/>
                <w:sz w:val="18"/>
                <w:szCs w:val="18"/>
              </w:rPr>
              <w:t>万平方米，包括</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栋高层、</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栋多层、</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层地下室。</w:t>
            </w:r>
          </w:p>
        </w:tc>
        <w:tc>
          <w:tcPr>
            <w:tcW w:w="846" w:type="dxa"/>
            <w:tcBorders>
              <w:top w:val="single" w:color="000000" w:sz="4" w:space="0"/>
              <w:left w:val="nil"/>
              <w:bottom w:val="single" w:color="000000" w:sz="4" w:space="0"/>
              <w:right w:val="single" w:color="000000" w:sz="4" w:space="0"/>
            </w:tcBorders>
            <w:noWrap w:val="0"/>
            <w:vAlign w:val="center"/>
          </w:tcPr>
          <w:p w14:paraId="5436FEB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ign w:val="center"/>
          </w:tcPr>
          <w:p w14:paraId="1E78AD5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55000</w:t>
            </w:r>
          </w:p>
        </w:tc>
        <w:tc>
          <w:tcPr>
            <w:tcW w:w="1308" w:type="dxa"/>
            <w:tcBorders>
              <w:top w:val="single" w:color="000000" w:sz="4" w:space="0"/>
              <w:left w:val="nil"/>
              <w:bottom w:val="single" w:color="000000" w:sz="4" w:space="0"/>
              <w:right w:val="single" w:color="000000" w:sz="4" w:space="0"/>
            </w:tcBorders>
            <w:noWrap w:val="0"/>
            <w:vAlign w:val="center"/>
          </w:tcPr>
          <w:p w14:paraId="60C193E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374" w:type="dxa"/>
            <w:tcBorders>
              <w:top w:val="single" w:color="000000" w:sz="4" w:space="0"/>
              <w:left w:val="nil"/>
              <w:bottom w:val="single" w:color="000000" w:sz="4" w:space="0"/>
              <w:right w:val="single" w:color="000000" w:sz="4" w:space="0"/>
            </w:tcBorders>
            <w:noWrap w:val="0"/>
            <w:vAlign w:val="center"/>
          </w:tcPr>
          <w:p w14:paraId="6FEE8EF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458687E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1B49EC7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02EBCA4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259FC2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蒲城荣健置业有限公司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0450A85">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蒲城县</w:t>
            </w:r>
          </w:p>
          <w:p w14:paraId="43E71C6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6947802A">
        <w:tblPrEx>
          <w:tblCellMar>
            <w:top w:w="0" w:type="dxa"/>
            <w:left w:w="108" w:type="dxa"/>
            <w:bottom w:w="0" w:type="dxa"/>
            <w:right w:w="108" w:type="dxa"/>
          </w:tblCellMar>
        </w:tblPrEx>
        <w:trPr>
          <w:cantSplit/>
          <w:trHeight w:val="198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A3F814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w:t>
            </w:r>
          </w:p>
        </w:tc>
        <w:tc>
          <w:tcPr>
            <w:tcW w:w="1814" w:type="dxa"/>
            <w:tcBorders>
              <w:top w:val="single" w:color="000000" w:sz="4" w:space="0"/>
              <w:left w:val="nil"/>
              <w:bottom w:val="single" w:color="000000" w:sz="4" w:space="0"/>
              <w:right w:val="single" w:color="000000" w:sz="4" w:space="0"/>
            </w:tcBorders>
            <w:noWrap w:val="0"/>
            <w:vAlign w:val="center"/>
          </w:tcPr>
          <w:p w14:paraId="0B97F10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渭南市蒋家水厂建设项目</w:t>
            </w:r>
          </w:p>
        </w:tc>
        <w:tc>
          <w:tcPr>
            <w:tcW w:w="3491" w:type="dxa"/>
            <w:tcBorders>
              <w:top w:val="single" w:color="000000" w:sz="4" w:space="0"/>
              <w:left w:val="nil"/>
              <w:bottom w:val="single" w:color="000000" w:sz="4" w:space="0"/>
              <w:right w:val="single" w:color="000000" w:sz="4" w:space="0"/>
            </w:tcBorders>
            <w:noWrap w:val="0"/>
            <w:vAlign w:val="center"/>
          </w:tcPr>
          <w:p w14:paraId="0D5876C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新建净水厂一座，总规模</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万吨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日，一期工程为</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万吨</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日。新建输水管道</w:t>
            </w:r>
            <w:r>
              <w:rPr>
                <w:rFonts w:hint="eastAsia" w:ascii="仿宋_GB2312" w:hAnsi="Times New Roman" w:eastAsia="仿宋_GB2312"/>
                <w:color w:val="000000"/>
                <w:kern w:val="0"/>
                <w:sz w:val="18"/>
                <w:szCs w:val="18"/>
              </w:rPr>
              <w:t>DN1400</w:t>
            </w:r>
            <w:r>
              <w:rPr>
                <w:rFonts w:hint="eastAsia" w:ascii="仿宋_GB2312" w:hAnsi="宋体" w:eastAsia="仿宋_GB2312"/>
                <w:color w:val="000000"/>
                <w:kern w:val="0"/>
                <w:sz w:val="18"/>
                <w:szCs w:val="18"/>
              </w:rPr>
              <w:t>约</w:t>
            </w:r>
            <w:r>
              <w:rPr>
                <w:rFonts w:hint="eastAsia" w:ascii="仿宋_GB2312" w:hAnsi="Times New Roman" w:eastAsia="仿宋_GB2312"/>
                <w:color w:val="000000"/>
                <w:kern w:val="0"/>
                <w:sz w:val="18"/>
                <w:szCs w:val="18"/>
              </w:rPr>
              <w:t>2340</w:t>
            </w:r>
            <w:r>
              <w:rPr>
                <w:rFonts w:hint="eastAsia" w:ascii="仿宋_GB2312" w:hAnsi="宋体" w:eastAsia="仿宋_GB2312"/>
                <w:color w:val="000000"/>
                <w:kern w:val="0"/>
                <w:sz w:val="18"/>
                <w:szCs w:val="18"/>
              </w:rPr>
              <w:t>米</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新建雨水溢流排放管道</w:t>
            </w:r>
            <w:r>
              <w:rPr>
                <w:rFonts w:hint="eastAsia" w:ascii="仿宋_GB2312" w:hAnsi="Times New Roman" w:eastAsia="仿宋_GB2312"/>
                <w:color w:val="000000"/>
                <w:kern w:val="0"/>
                <w:sz w:val="18"/>
                <w:szCs w:val="18"/>
              </w:rPr>
              <w:t>DN1000</w:t>
            </w:r>
            <w:r>
              <w:rPr>
                <w:rFonts w:hint="eastAsia" w:ascii="仿宋_GB2312" w:hAnsi="宋体" w:eastAsia="仿宋_GB2312"/>
                <w:color w:val="000000"/>
                <w:kern w:val="0"/>
                <w:sz w:val="18"/>
                <w:szCs w:val="18"/>
              </w:rPr>
              <w:t>约</w:t>
            </w:r>
            <w:r>
              <w:rPr>
                <w:rFonts w:hint="eastAsia" w:ascii="仿宋_GB2312" w:hAnsi="Times New Roman" w:eastAsia="仿宋_GB2312"/>
                <w:color w:val="000000"/>
                <w:kern w:val="0"/>
                <w:sz w:val="18"/>
                <w:szCs w:val="18"/>
              </w:rPr>
              <w:t>655</w:t>
            </w:r>
            <w:r>
              <w:rPr>
                <w:rFonts w:hint="eastAsia" w:ascii="仿宋_GB2312" w:hAnsi="宋体" w:eastAsia="仿宋_GB2312"/>
                <w:color w:val="000000"/>
                <w:kern w:val="0"/>
                <w:sz w:val="18"/>
                <w:szCs w:val="18"/>
              </w:rPr>
              <w:t>米；新建污水管道</w:t>
            </w:r>
            <w:r>
              <w:rPr>
                <w:rFonts w:hint="eastAsia" w:ascii="仿宋_GB2312" w:hAnsi="Times New Roman" w:eastAsia="仿宋_GB2312"/>
                <w:color w:val="000000"/>
                <w:kern w:val="0"/>
                <w:sz w:val="18"/>
                <w:szCs w:val="18"/>
              </w:rPr>
              <w:t>DN160</w:t>
            </w:r>
            <w:r>
              <w:rPr>
                <w:rFonts w:hint="eastAsia" w:ascii="仿宋_GB2312" w:hAnsi="宋体" w:eastAsia="仿宋_GB2312"/>
                <w:color w:val="000000"/>
                <w:kern w:val="0"/>
                <w:sz w:val="18"/>
                <w:szCs w:val="18"/>
              </w:rPr>
              <w:t>约</w:t>
            </w:r>
            <w:r>
              <w:rPr>
                <w:rFonts w:hint="eastAsia" w:ascii="仿宋_GB2312" w:hAnsi="Times New Roman" w:eastAsia="仿宋_GB2312"/>
                <w:color w:val="000000"/>
                <w:kern w:val="0"/>
                <w:sz w:val="18"/>
                <w:szCs w:val="18"/>
              </w:rPr>
              <w:t>720</w:t>
            </w:r>
            <w:r>
              <w:rPr>
                <w:rFonts w:hint="eastAsia" w:ascii="仿宋_GB2312" w:hAnsi="宋体" w:eastAsia="仿宋_GB2312"/>
                <w:color w:val="000000"/>
                <w:kern w:val="0"/>
                <w:sz w:val="18"/>
                <w:szCs w:val="18"/>
              </w:rPr>
              <w:t>米；新建原水管道</w:t>
            </w:r>
            <w:r>
              <w:rPr>
                <w:rFonts w:hint="eastAsia" w:ascii="仿宋_GB2312" w:hAnsi="Times New Roman" w:eastAsia="仿宋_GB2312"/>
                <w:color w:val="000000"/>
                <w:kern w:val="0"/>
                <w:sz w:val="18"/>
                <w:szCs w:val="18"/>
              </w:rPr>
              <w:t>DN1000</w:t>
            </w:r>
            <w:r>
              <w:rPr>
                <w:rFonts w:hint="eastAsia" w:ascii="仿宋_GB2312" w:hAnsi="宋体" w:eastAsia="仿宋_GB2312"/>
                <w:color w:val="000000"/>
                <w:kern w:val="0"/>
                <w:sz w:val="18"/>
                <w:szCs w:val="18"/>
              </w:rPr>
              <w:t>约</w:t>
            </w:r>
            <w:r>
              <w:rPr>
                <w:rFonts w:hint="eastAsia" w:ascii="仿宋_GB2312" w:hAnsi="Times New Roman" w:eastAsia="仿宋_GB2312"/>
                <w:color w:val="000000"/>
                <w:kern w:val="0"/>
                <w:sz w:val="18"/>
                <w:szCs w:val="18"/>
              </w:rPr>
              <w:t>120</w:t>
            </w:r>
            <w:r>
              <w:rPr>
                <w:rFonts w:hint="eastAsia" w:ascii="仿宋_GB2312" w:hAnsi="宋体" w:eastAsia="仿宋_GB2312"/>
                <w:color w:val="000000"/>
                <w:kern w:val="0"/>
                <w:sz w:val="18"/>
                <w:szCs w:val="18"/>
              </w:rPr>
              <w:t>米，</w:t>
            </w:r>
            <w:r>
              <w:rPr>
                <w:rFonts w:hint="eastAsia" w:ascii="仿宋_GB2312" w:hAnsi="Times New Roman" w:eastAsia="仿宋_GB2312"/>
                <w:color w:val="000000"/>
                <w:kern w:val="0"/>
                <w:sz w:val="18"/>
                <w:szCs w:val="18"/>
              </w:rPr>
              <w:t>DN400</w:t>
            </w:r>
            <w:r>
              <w:rPr>
                <w:rFonts w:hint="eastAsia" w:ascii="仿宋_GB2312" w:hAnsi="宋体" w:eastAsia="仿宋_GB2312"/>
                <w:color w:val="000000"/>
                <w:kern w:val="0"/>
                <w:sz w:val="18"/>
                <w:szCs w:val="18"/>
              </w:rPr>
              <w:t>约</w:t>
            </w:r>
            <w:r>
              <w:rPr>
                <w:rFonts w:hint="eastAsia" w:ascii="仿宋_GB2312" w:hAnsi="Times New Roman" w:eastAsia="仿宋_GB2312"/>
                <w:color w:val="000000"/>
                <w:kern w:val="0"/>
                <w:sz w:val="18"/>
                <w:szCs w:val="18"/>
              </w:rPr>
              <w:t>70</w:t>
            </w:r>
            <w:r>
              <w:rPr>
                <w:rFonts w:hint="eastAsia" w:ascii="仿宋_GB2312" w:hAnsi="宋体" w:eastAsia="仿宋_GB2312"/>
                <w:color w:val="000000"/>
                <w:kern w:val="0"/>
                <w:sz w:val="18"/>
                <w:szCs w:val="18"/>
              </w:rPr>
              <w:t>米。</w:t>
            </w:r>
          </w:p>
        </w:tc>
        <w:tc>
          <w:tcPr>
            <w:tcW w:w="846" w:type="dxa"/>
            <w:tcBorders>
              <w:top w:val="single" w:color="000000" w:sz="4" w:space="0"/>
              <w:left w:val="nil"/>
              <w:bottom w:val="single" w:color="000000" w:sz="4" w:space="0"/>
              <w:right w:val="single" w:color="000000" w:sz="4" w:space="0"/>
            </w:tcBorders>
            <w:noWrap w:val="0"/>
            <w:vAlign w:val="center"/>
          </w:tcPr>
          <w:p w14:paraId="22E5051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7BCBBCE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45385</w:t>
            </w:r>
          </w:p>
        </w:tc>
        <w:tc>
          <w:tcPr>
            <w:tcW w:w="1308" w:type="dxa"/>
            <w:tcBorders>
              <w:top w:val="single" w:color="000000" w:sz="4" w:space="0"/>
              <w:left w:val="nil"/>
              <w:bottom w:val="single" w:color="000000" w:sz="4" w:space="0"/>
              <w:right w:val="single" w:color="000000" w:sz="4" w:space="0"/>
            </w:tcBorders>
            <w:noWrap w:val="0"/>
            <w:vAlign w:val="center"/>
          </w:tcPr>
          <w:p w14:paraId="6967E77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9000</w:t>
            </w:r>
          </w:p>
        </w:tc>
        <w:tc>
          <w:tcPr>
            <w:tcW w:w="1374" w:type="dxa"/>
            <w:tcBorders>
              <w:top w:val="single" w:color="000000" w:sz="4" w:space="0"/>
              <w:left w:val="nil"/>
              <w:bottom w:val="single" w:color="000000" w:sz="4" w:space="0"/>
              <w:right w:val="single" w:color="000000" w:sz="4" w:space="0"/>
            </w:tcBorders>
            <w:noWrap w:val="0"/>
            <w:vAlign w:val="center"/>
          </w:tcPr>
          <w:p w14:paraId="3692D28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348EFE7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2A1BBFC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42BDAB0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C84CD4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渭南市水务集团有限公司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B18969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渭南市城市投资集团有限</w:t>
            </w:r>
          </w:p>
          <w:p w14:paraId="1C2F8A4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r>
      <w:tr w14:paraId="4400463B">
        <w:tblPrEx>
          <w:tblCellMar>
            <w:top w:w="0" w:type="dxa"/>
            <w:left w:w="108" w:type="dxa"/>
            <w:bottom w:w="0" w:type="dxa"/>
            <w:right w:w="108" w:type="dxa"/>
          </w:tblCellMar>
        </w:tblPrEx>
        <w:trPr>
          <w:cantSplit/>
          <w:trHeight w:val="2624"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6584F8C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w:t>
            </w:r>
          </w:p>
        </w:tc>
        <w:tc>
          <w:tcPr>
            <w:tcW w:w="1814" w:type="dxa"/>
            <w:tcBorders>
              <w:top w:val="single" w:color="000000" w:sz="4" w:space="0"/>
              <w:left w:val="nil"/>
              <w:bottom w:val="single" w:color="000000" w:sz="4" w:space="0"/>
              <w:right w:val="single" w:color="000000" w:sz="4" w:space="0"/>
            </w:tcBorders>
            <w:noWrap w:val="0"/>
            <w:vAlign w:val="center"/>
          </w:tcPr>
          <w:p w14:paraId="64DC528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渭南市低碳智慧清洁能源综合利用示范项目</w:t>
            </w:r>
          </w:p>
        </w:tc>
        <w:tc>
          <w:tcPr>
            <w:tcW w:w="3491" w:type="dxa"/>
            <w:tcBorders>
              <w:top w:val="single" w:color="000000" w:sz="4" w:space="0"/>
              <w:left w:val="nil"/>
              <w:bottom w:val="single" w:color="000000" w:sz="4" w:space="0"/>
              <w:right w:val="single" w:color="000000" w:sz="4" w:space="0"/>
            </w:tcBorders>
            <w:noWrap w:val="0"/>
            <w:vAlign w:val="center"/>
          </w:tcPr>
          <w:p w14:paraId="25A0CCC4">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项目新建综合能源站</w:t>
            </w:r>
            <w:r>
              <w:rPr>
                <w:rFonts w:hint="eastAsia" w:ascii="仿宋_GB2312" w:hAnsi="Times New Roman" w:eastAsia="仿宋_GB2312"/>
                <w:color w:val="000000"/>
                <w:kern w:val="0"/>
                <w:sz w:val="18"/>
                <w:szCs w:val="18"/>
              </w:rPr>
              <w:t xml:space="preserve"> 2 </w:t>
            </w:r>
            <w:r>
              <w:rPr>
                <w:rFonts w:hint="eastAsia" w:ascii="仿宋_GB2312" w:hAnsi="宋体" w:eastAsia="仿宋_GB2312"/>
                <w:color w:val="000000"/>
                <w:kern w:val="0"/>
                <w:sz w:val="18"/>
                <w:szCs w:val="18"/>
              </w:rPr>
              <w:t>座</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 xml:space="preserve">号综合能源站位于渭华大街和宣化路十字西北角，占地约 </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亩</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 xml:space="preserve">号综合能源站位于渭源街和前进路十字西北角，占地约 </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亩</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及</w:t>
            </w:r>
            <w:r>
              <w:rPr>
                <w:rFonts w:hint="eastAsia" w:ascii="仿宋_GB2312" w:hAnsi="Times New Roman" w:eastAsia="仿宋_GB2312"/>
                <w:color w:val="000000"/>
                <w:kern w:val="0"/>
                <w:sz w:val="18"/>
                <w:szCs w:val="18"/>
              </w:rPr>
              <w:t>11</w:t>
            </w:r>
            <w:r>
              <w:rPr>
                <w:rFonts w:hint="eastAsia" w:ascii="仿宋_GB2312" w:hAnsi="宋体" w:eastAsia="仿宋_GB2312"/>
                <w:color w:val="000000"/>
                <w:kern w:val="0"/>
                <w:sz w:val="18"/>
                <w:szCs w:val="18"/>
              </w:rPr>
              <w:t>千米配套供热管网，项目综合利用中水源、地热能、水溶气等多种低碳清洁能源耦合方式进行供能，提高区域内居住、公建及商业等用能的可靠性和稳定性。</w:t>
            </w:r>
          </w:p>
        </w:tc>
        <w:tc>
          <w:tcPr>
            <w:tcW w:w="846" w:type="dxa"/>
            <w:tcBorders>
              <w:top w:val="single" w:color="000000" w:sz="4" w:space="0"/>
              <w:left w:val="nil"/>
              <w:bottom w:val="single" w:color="000000" w:sz="4" w:space="0"/>
              <w:right w:val="single" w:color="000000" w:sz="4" w:space="0"/>
            </w:tcBorders>
            <w:noWrap w:val="0"/>
            <w:vAlign w:val="center"/>
          </w:tcPr>
          <w:p w14:paraId="10DB012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7C74BA3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41860</w:t>
            </w:r>
          </w:p>
        </w:tc>
        <w:tc>
          <w:tcPr>
            <w:tcW w:w="1308" w:type="dxa"/>
            <w:tcBorders>
              <w:top w:val="single" w:color="000000" w:sz="4" w:space="0"/>
              <w:left w:val="nil"/>
              <w:bottom w:val="single" w:color="000000" w:sz="4" w:space="0"/>
              <w:right w:val="single" w:color="000000" w:sz="4" w:space="0"/>
            </w:tcBorders>
            <w:noWrap w:val="0"/>
            <w:vAlign w:val="center"/>
          </w:tcPr>
          <w:p w14:paraId="0263345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374" w:type="dxa"/>
            <w:tcBorders>
              <w:top w:val="single" w:color="000000" w:sz="4" w:space="0"/>
              <w:left w:val="nil"/>
              <w:bottom w:val="single" w:color="000000" w:sz="4" w:space="0"/>
              <w:right w:val="single" w:color="000000" w:sz="4" w:space="0"/>
            </w:tcBorders>
            <w:noWrap w:val="0"/>
            <w:vAlign w:val="center"/>
          </w:tcPr>
          <w:p w14:paraId="17F15DB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3762F25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2BE4E3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1DA1C9C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65CDD42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渭南城投能源有限公司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2A2206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渭南市城市投资集团有限</w:t>
            </w:r>
          </w:p>
          <w:p w14:paraId="33696C2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r>
      <w:tr w14:paraId="76C8EEE2">
        <w:tblPrEx>
          <w:tblCellMar>
            <w:top w:w="0" w:type="dxa"/>
            <w:left w:w="108" w:type="dxa"/>
            <w:bottom w:w="0" w:type="dxa"/>
            <w:right w:w="108" w:type="dxa"/>
          </w:tblCellMar>
        </w:tblPrEx>
        <w:trPr>
          <w:cantSplit/>
          <w:trHeight w:val="1149"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49B711C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w:t>
            </w:r>
          </w:p>
        </w:tc>
        <w:tc>
          <w:tcPr>
            <w:tcW w:w="1814" w:type="dxa"/>
            <w:tcBorders>
              <w:top w:val="single" w:color="000000" w:sz="4" w:space="0"/>
              <w:left w:val="nil"/>
              <w:bottom w:val="single" w:color="000000" w:sz="4" w:space="0"/>
              <w:right w:val="single" w:color="000000" w:sz="4" w:space="0"/>
            </w:tcBorders>
            <w:noWrap w:val="0"/>
            <w:vAlign w:val="center"/>
          </w:tcPr>
          <w:p w14:paraId="279FF75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渭南市临渭区乡村振兴智慧水务高效节能提升改造项目</w:t>
            </w:r>
          </w:p>
        </w:tc>
        <w:tc>
          <w:tcPr>
            <w:tcW w:w="3491" w:type="dxa"/>
            <w:tcBorders>
              <w:top w:val="single" w:color="000000" w:sz="4" w:space="0"/>
              <w:left w:val="nil"/>
              <w:bottom w:val="single" w:color="000000" w:sz="4" w:space="0"/>
              <w:right w:val="single" w:color="000000" w:sz="4" w:space="0"/>
            </w:tcBorders>
            <w:noWrap w:val="0"/>
            <w:vAlign w:val="center"/>
          </w:tcPr>
          <w:p w14:paraId="419617F2">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项目主要建设水源地保护工程、节水计量及管网改造工程、智慧水务等。</w:t>
            </w:r>
          </w:p>
        </w:tc>
        <w:tc>
          <w:tcPr>
            <w:tcW w:w="846" w:type="dxa"/>
            <w:tcBorders>
              <w:top w:val="single" w:color="000000" w:sz="4" w:space="0"/>
              <w:left w:val="nil"/>
              <w:bottom w:val="single" w:color="000000" w:sz="4" w:space="0"/>
              <w:right w:val="single" w:color="000000" w:sz="4" w:space="0"/>
            </w:tcBorders>
            <w:noWrap w:val="0"/>
            <w:vAlign w:val="center"/>
          </w:tcPr>
          <w:p w14:paraId="0787570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ign w:val="center"/>
          </w:tcPr>
          <w:p w14:paraId="5B47FA0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37800</w:t>
            </w:r>
          </w:p>
        </w:tc>
        <w:tc>
          <w:tcPr>
            <w:tcW w:w="1308" w:type="dxa"/>
            <w:tcBorders>
              <w:top w:val="single" w:color="000000" w:sz="4" w:space="0"/>
              <w:left w:val="nil"/>
              <w:bottom w:val="single" w:color="000000" w:sz="4" w:space="0"/>
              <w:right w:val="single" w:color="000000" w:sz="4" w:space="0"/>
            </w:tcBorders>
            <w:noWrap w:val="0"/>
            <w:vAlign w:val="center"/>
          </w:tcPr>
          <w:p w14:paraId="4070489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1FEEDCF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22970C9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05573CE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1E2A8FA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A70D0B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临渭区水投公司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34B1CBB4">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27CC6DE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749FF810">
        <w:tblPrEx>
          <w:tblCellMar>
            <w:top w:w="0" w:type="dxa"/>
            <w:left w:w="108" w:type="dxa"/>
            <w:bottom w:w="0" w:type="dxa"/>
            <w:right w:w="108" w:type="dxa"/>
          </w:tblCellMar>
        </w:tblPrEx>
        <w:trPr>
          <w:cantSplit/>
          <w:trHeight w:val="1698"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BEE49E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w:t>
            </w:r>
          </w:p>
        </w:tc>
        <w:tc>
          <w:tcPr>
            <w:tcW w:w="1814" w:type="dxa"/>
            <w:tcBorders>
              <w:top w:val="single" w:color="000000" w:sz="4" w:space="0"/>
              <w:left w:val="nil"/>
              <w:bottom w:val="single" w:color="000000" w:sz="4" w:space="0"/>
              <w:right w:val="single" w:color="000000" w:sz="4" w:space="0"/>
            </w:tcBorders>
            <w:noWrap w:val="0"/>
            <w:vAlign w:val="center"/>
          </w:tcPr>
          <w:p w14:paraId="4DDA4C7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富辰八路大桥建设项目</w:t>
            </w:r>
          </w:p>
        </w:tc>
        <w:tc>
          <w:tcPr>
            <w:tcW w:w="3491" w:type="dxa"/>
            <w:tcBorders>
              <w:top w:val="single" w:color="000000" w:sz="4" w:space="0"/>
              <w:left w:val="nil"/>
              <w:bottom w:val="single" w:color="000000" w:sz="4" w:space="0"/>
              <w:right w:val="single" w:color="000000" w:sz="4" w:space="0"/>
            </w:tcBorders>
            <w:noWrap w:val="0"/>
            <w:vAlign w:val="center"/>
          </w:tcPr>
          <w:p w14:paraId="2C0947A3">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路线全长</w:t>
            </w:r>
            <w:r>
              <w:rPr>
                <w:rFonts w:hint="eastAsia" w:ascii="仿宋_GB2312" w:hAnsi="Times New Roman" w:eastAsia="仿宋_GB2312"/>
                <w:color w:val="000000"/>
                <w:kern w:val="0"/>
                <w:sz w:val="18"/>
                <w:szCs w:val="18"/>
              </w:rPr>
              <w:t>1.551</w:t>
            </w:r>
            <w:r>
              <w:rPr>
                <w:rFonts w:hint="eastAsia" w:ascii="仿宋_GB2312" w:hAnsi="宋体" w:eastAsia="仿宋_GB2312"/>
                <w:color w:val="000000"/>
                <w:kern w:val="0"/>
                <w:sz w:val="18"/>
                <w:szCs w:val="18"/>
              </w:rPr>
              <w:t>公里（其中，路基段长</w:t>
            </w:r>
            <w:r>
              <w:rPr>
                <w:rFonts w:hint="eastAsia" w:ascii="仿宋_GB2312" w:hAnsi="Times New Roman" w:eastAsia="仿宋_GB2312"/>
                <w:color w:val="000000"/>
                <w:kern w:val="0"/>
                <w:sz w:val="18"/>
                <w:szCs w:val="18"/>
              </w:rPr>
              <w:t>985.8</w:t>
            </w:r>
            <w:r>
              <w:rPr>
                <w:rFonts w:hint="eastAsia" w:ascii="仿宋_GB2312" w:hAnsi="宋体" w:eastAsia="仿宋_GB2312"/>
                <w:color w:val="000000"/>
                <w:kern w:val="0"/>
                <w:sz w:val="18"/>
                <w:szCs w:val="18"/>
              </w:rPr>
              <w:t>米，桥梁段长</w:t>
            </w:r>
            <w:r>
              <w:rPr>
                <w:rFonts w:hint="eastAsia" w:ascii="仿宋_GB2312" w:hAnsi="Times New Roman" w:eastAsia="仿宋_GB2312"/>
                <w:color w:val="000000"/>
                <w:kern w:val="0"/>
                <w:sz w:val="18"/>
                <w:szCs w:val="18"/>
              </w:rPr>
              <w:t>565.2</w:t>
            </w:r>
            <w:r>
              <w:rPr>
                <w:rFonts w:hint="eastAsia" w:ascii="仿宋_GB2312" w:hAnsi="宋体" w:eastAsia="仿宋_GB2312"/>
                <w:color w:val="000000"/>
                <w:kern w:val="0"/>
                <w:sz w:val="18"/>
                <w:szCs w:val="18"/>
              </w:rPr>
              <w:t>米），红线宽</w:t>
            </w:r>
            <w:r>
              <w:rPr>
                <w:rFonts w:hint="eastAsia" w:ascii="仿宋_GB2312" w:hAnsi="Times New Roman" w:eastAsia="仿宋_GB2312"/>
                <w:color w:val="000000"/>
                <w:kern w:val="0"/>
                <w:sz w:val="18"/>
                <w:szCs w:val="18"/>
              </w:rPr>
              <w:t>46</w:t>
            </w:r>
            <w:r>
              <w:rPr>
                <w:rFonts w:hint="eastAsia" w:ascii="仿宋_GB2312" w:hAnsi="宋体" w:eastAsia="仿宋_GB2312"/>
                <w:color w:val="000000"/>
                <w:kern w:val="0"/>
                <w:sz w:val="18"/>
                <w:szCs w:val="18"/>
              </w:rPr>
              <w:t>米，路基段为双向八车道，桥梁段为双向六车道，主要建设桥梁、道路、交通、给水、排水、绿化、通信、照明等工程。</w:t>
            </w:r>
          </w:p>
        </w:tc>
        <w:tc>
          <w:tcPr>
            <w:tcW w:w="846" w:type="dxa"/>
            <w:tcBorders>
              <w:top w:val="single" w:color="000000" w:sz="4" w:space="0"/>
              <w:left w:val="nil"/>
              <w:bottom w:val="single" w:color="000000" w:sz="4" w:space="0"/>
              <w:right w:val="single" w:color="000000" w:sz="4" w:space="0"/>
            </w:tcBorders>
            <w:noWrap w:val="0"/>
            <w:vAlign w:val="center"/>
          </w:tcPr>
          <w:p w14:paraId="06AB689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1440" w:type="dxa"/>
            <w:tcBorders>
              <w:top w:val="single" w:color="000000" w:sz="4" w:space="0"/>
              <w:left w:val="nil"/>
              <w:bottom w:val="single" w:color="000000" w:sz="4" w:space="0"/>
              <w:right w:val="single" w:color="000000" w:sz="4" w:space="0"/>
            </w:tcBorders>
            <w:noWrap w:val="0"/>
            <w:vAlign w:val="center"/>
          </w:tcPr>
          <w:p w14:paraId="7604666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36400</w:t>
            </w:r>
          </w:p>
        </w:tc>
        <w:tc>
          <w:tcPr>
            <w:tcW w:w="1308" w:type="dxa"/>
            <w:tcBorders>
              <w:top w:val="single" w:color="000000" w:sz="4" w:space="0"/>
              <w:left w:val="nil"/>
              <w:bottom w:val="single" w:color="000000" w:sz="4" w:space="0"/>
              <w:right w:val="single" w:color="000000" w:sz="4" w:space="0"/>
            </w:tcBorders>
            <w:noWrap w:val="0"/>
            <w:vAlign w:val="center"/>
          </w:tcPr>
          <w:p w14:paraId="1237740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1FB414D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1C4632C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66E7B63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783424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23BB3CB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西安富阎城市建设有限公司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8FE257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w:t>
            </w:r>
          </w:p>
          <w:p w14:paraId="4882123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33BABFDC">
        <w:tblPrEx>
          <w:tblCellMar>
            <w:top w:w="0" w:type="dxa"/>
            <w:left w:w="108" w:type="dxa"/>
            <w:bottom w:w="0" w:type="dxa"/>
            <w:right w:w="108" w:type="dxa"/>
          </w:tblCellMar>
        </w:tblPrEx>
        <w:trPr>
          <w:cantSplit/>
          <w:trHeight w:val="249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46DE514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w:t>
            </w:r>
          </w:p>
        </w:tc>
        <w:tc>
          <w:tcPr>
            <w:tcW w:w="1814" w:type="dxa"/>
            <w:tcBorders>
              <w:top w:val="single" w:color="000000" w:sz="4" w:space="0"/>
              <w:left w:val="nil"/>
              <w:bottom w:val="single" w:color="000000" w:sz="4" w:space="0"/>
              <w:right w:val="single" w:color="000000" w:sz="4" w:space="0"/>
            </w:tcBorders>
            <w:noWrap w:val="0"/>
            <w:vAlign w:val="center"/>
          </w:tcPr>
          <w:p w14:paraId="7910F25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209</w:t>
            </w:r>
            <w:r>
              <w:rPr>
                <w:rFonts w:hint="eastAsia" w:ascii="仿宋_GB2312" w:hAnsi="宋体" w:eastAsia="仿宋_GB2312"/>
                <w:color w:val="000000"/>
                <w:kern w:val="0"/>
                <w:sz w:val="18"/>
                <w:szCs w:val="18"/>
              </w:rPr>
              <w:t>省道临蒲界至故市公路改建工程</w:t>
            </w:r>
          </w:p>
        </w:tc>
        <w:tc>
          <w:tcPr>
            <w:tcW w:w="3491" w:type="dxa"/>
            <w:tcBorders>
              <w:top w:val="single" w:color="000000" w:sz="4" w:space="0"/>
              <w:left w:val="nil"/>
              <w:bottom w:val="single" w:color="000000" w:sz="4" w:space="0"/>
              <w:right w:val="single" w:color="000000" w:sz="4" w:space="0"/>
            </w:tcBorders>
            <w:noWrap w:val="0"/>
            <w:vAlign w:val="center"/>
          </w:tcPr>
          <w:p w14:paraId="0E15B98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线路全长</w:t>
            </w:r>
            <w:r>
              <w:rPr>
                <w:rFonts w:hint="eastAsia" w:ascii="仿宋_GB2312" w:hAnsi="Times New Roman" w:eastAsia="仿宋_GB2312"/>
                <w:color w:val="000000"/>
                <w:kern w:val="0"/>
                <w:sz w:val="18"/>
                <w:szCs w:val="18"/>
              </w:rPr>
              <w:t>17.463km</w:t>
            </w:r>
            <w:r>
              <w:rPr>
                <w:rFonts w:hint="eastAsia" w:ascii="仿宋_GB2312" w:hAnsi="宋体" w:eastAsia="仿宋_GB2312"/>
                <w:color w:val="000000"/>
                <w:kern w:val="0"/>
                <w:sz w:val="18"/>
                <w:szCs w:val="18"/>
              </w:rPr>
              <w:t>，采用一级公路技术标准，路基宽度</w:t>
            </w:r>
            <w:r>
              <w:rPr>
                <w:rFonts w:hint="eastAsia" w:ascii="仿宋_GB2312" w:hAnsi="Times New Roman" w:eastAsia="仿宋_GB2312"/>
                <w:color w:val="000000"/>
                <w:kern w:val="0"/>
                <w:sz w:val="18"/>
                <w:szCs w:val="18"/>
              </w:rPr>
              <w:t>24.5m</w:t>
            </w:r>
            <w:r>
              <w:rPr>
                <w:rFonts w:hint="eastAsia" w:ascii="仿宋_GB2312" w:hAnsi="宋体" w:eastAsia="仿宋_GB2312"/>
                <w:color w:val="000000"/>
                <w:kern w:val="0"/>
                <w:sz w:val="18"/>
                <w:szCs w:val="18"/>
              </w:rPr>
              <w:t>，共设置桥梁</w:t>
            </w:r>
            <w:r>
              <w:rPr>
                <w:rFonts w:hint="eastAsia" w:ascii="仿宋_GB2312" w:hAnsi="Times New Roman" w:eastAsia="仿宋_GB2312"/>
                <w:color w:val="000000"/>
                <w:kern w:val="0"/>
                <w:sz w:val="18"/>
                <w:szCs w:val="18"/>
              </w:rPr>
              <w:t>124.04</w:t>
            </w:r>
            <w:r>
              <w:rPr>
                <w:rFonts w:hint="eastAsia" w:ascii="仿宋_GB2312" w:hAnsi="宋体" w:eastAsia="仿宋_GB2312"/>
                <w:color w:val="000000"/>
                <w:kern w:val="0"/>
                <w:sz w:val="18"/>
                <w:szCs w:val="18"/>
              </w:rPr>
              <w:t>米</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座，涵洞</w:t>
            </w:r>
            <w:r>
              <w:rPr>
                <w:rFonts w:hint="eastAsia" w:ascii="仿宋_GB2312" w:hAnsi="Times New Roman" w:eastAsia="仿宋_GB2312"/>
                <w:color w:val="000000"/>
                <w:kern w:val="0"/>
                <w:sz w:val="18"/>
                <w:szCs w:val="18"/>
              </w:rPr>
              <w:t>36</w:t>
            </w:r>
            <w:r>
              <w:rPr>
                <w:rFonts w:hint="eastAsia" w:ascii="仿宋_GB2312" w:hAnsi="宋体" w:eastAsia="仿宋_GB2312"/>
                <w:color w:val="000000"/>
                <w:kern w:val="0"/>
                <w:sz w:val="18"/>
                <w:szCs w:val="18"/>
              </w:rPr>
              <w:t>道，平面交叉</w:t>
            </w:r>
            <w:r>
              <w:rPr>
                <w:rFonts w:hint="eastAsia" w:ascii="仿宋_GB2312" w:hAnsi="Times New Roman" w:eastAsia="仿宋_GB2312"/>
                <w:color w:val="000000"/>
                <w:kern w:val="0"/>
                <w:sz w:val="18"/>
                <w:szCs w:val="18"/>
              </w:rPr>
              <w:t>37</w:t>
            </w:r>
            <w:r>
              <w:rPr>
                <w:rFonts w:hint="eastAsia" w:ascii="仿宋_GB2312" w:hAnsi="宋体" w:eastAsia="仿宋_GB2312"/>
                <w:color w:val="000000"/>
                <w:kern w:val="0"/>
                <w:sz w:val="18"/>
                <w:szCs w:val="18"/>
              </w:rPr>
              <w:t>处。</w:t>
            </w:r>
          </w:p>
        </w:tc>
        <w:tc>
          <w:tcPr>
            <w:tcW w:w="846" w:type="dxa"/>
            <w:tcBorders>
              <w:top w:val="single" w:color="000000" w:sz="4" w:space="0"/>
              <w:left w:val="nil"/>
              <w:bottom w:val="single" w:color="000000" w:sz="4" w:space="0"/>
              <w:right w:val="single" w:color="000000" w:sz="4" w:space="0"/>
            </w:tcBorders>
            <w:noWrap w:val="0"/>
            <w:vAlign w:val="center"/>
          </w:tcPr>
          <w:p w14:paraId="2152A62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ign w:val="center"/>
          </w:tcPr>
          <w:p w14:paraId="22C5ABE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34081</w:t>
            </w:r>
          </w:p>
        </w:tc>
        <w:tc>
          <w:tcPr>
            <w:tcW w:w="1308" w:type="dxa"/>
            <w:tcBorders>
              <w:top w:val="single" w:color="000000" w:sz="4" w:space="0"/>
              <w:left w:val="nil"/>
              <w:bottom w:val="single" w:color="000000" w:sz="4" w:space="0"/>
              <w:right w:val="single" w:color="000000" w:sz="4" w:space="0"/>
            </w:tcBorders>
            <w:noWrap w:val="0"/>
            <w:vAlign w:val="center"/>
          </w:tcPr>
          <w:p w14:paraId="04683A7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4F40274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1A993B9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72D658F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7169016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6B2CC74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渭南交通投资有限公司、陕西建工集团股份有限公司、陕西建工机械施工集团有限公司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7B6098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渭南市交通运输局</w:t>
            </w:r>
          </w:p>
        </w:tc>
      </w:tr>
      <w:tr w14:paraId="44A0AF2C">
        <w:tblPrEx>
          <w:tblCellMar>
            <w:top w:w="0" w:type="dxa"/>
            <w:left w:w="108" w:type="dxa"/>
            <w:bottom w:w="0" w:type="dxa"/>
            <w:right w:w="108" w:type="dxa"/>
          </w:tblCellMar>
        </w:tblPrEx>
        <w:trPr>
          <w:cantSplit/>
          <w:trHeight w:val="151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08635B6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w:t>
            </w:r>
          </w:p>
        </w:tc>
        <w:tc>
          <w:tcPr>
            <w:tcW w:w="1814" w:type="dxa"/>
            <w:tcBorders>
              <w:top w:val="single" w:color="000000" w:sz="4" w:space="0"/>
              <w:left w:val="nil"/>
              <w:bottom w:val="single" w:color="000000" w:sz="4" w:space="0"/>
              <w:right w:val="single" w:color="000000" w:sz="4" w:space="0"/>
            </w:tcBorders>
            <w:noWrap w:val="0"/>
            <w:vAlign w:val="center"/>
          </w:tcPr>
          <w:p w14:paraId="078BBCD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合阳县中心城区排水设施提升改造</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雨污分流）项目</w:t>
            </w:r>
          </w:p>
        </w:tc>
        <w:tc>
          <w:tcPr>
            <w:tcW w:w="3491" w:type="dxa"/>
            <w:tcBorders>
              <w:top w:val="single" w:color="000000" w:sz="4" w:space="0"/>
              <w:left w:val="nil"/>
              <w:bottom w:val="single" w:color="000000" w:sz="4" w:space="0"/>
              <w:right w:val="single" w:color="000000" w:sz="4" w:space="0"/>
            </w:tcBorders>
            <w:noWrap w:val="0"/>
            <w:vAlign w:val="center"/>
          </w:tcPr>
          <w:p w14:paraId="2A04D31C">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对合阳县中心城区雨污合流</w:t>
            </w:r>
            <w:r>
              <w:rPr>
                <w:rFonts w:hint="eastAsia" w:ascii="仿宋_GB2312" w:hAnsi="Times New Roman" w:eastAsia="仿宋_GB2312"/>
                <w:color w:val="000000"/>
                <w:kern w:val="0"/>
                <w:sz w:val="18"/>
                <w:szCs w:val="18"/>
              </w:rPr>
              <w:t>26</w:t>
            </w:r>
            <w:r>
              <w:rPr>
                <w:rFonts w:hint="eastAsia" w:ascii="仿宋_GB2312" w:hAnsi="宋体" w:eastAsia="仿宋_GB2312"/>
                <w:color w:val="000000"/>
                <w:kern w:val="0"/>
                <w:sz w:val="18"/>
                <w:szCs w:val="18"/>
              </w:rPr>
              <w:t>公里排水管道进行分流改造，对老化、破损污水、雨水排水管道进行改造提升等工程。（将武帝路排水管网改造任务调整至东新街管网改造）</w:t>
            </w:r>
          </w:p>
        </w:tc>
        <w:tc>
          <w:tcPr>
            <w:tcW w:w="846" w:type="dxa"/>
            <w:tcBorders>
              <w:top w:val="single" w:color="000000" w:sz="4" w:space="0"/>
              <w:left w:val="nil"/>
              <w:bottom w:val="single" w:color="000000" w:sz="4" w:space="0"/>
              <w:right w:val="single" w:color="000000" w:sz="4" w:space="0"/>
            </w:tcBorders>
            <w:noWrap w:val="0"/>
            <w:vAlign w:val="center"/>
          </w:tcPr>
          <w:p w14:paraId="6FC5FE9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2BE5F50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30135</w:t>
            </w:r>
          </w:p>
        </w:tc>
        <w:tc>
          <w:tcPr>
            <w:tcW w:w="1308" w:type="dxa"/>
            <w:tcBorders>
              <w:top w:val="single" w:color="000000" w:sz="4" w:space="0"/>
              <w:left w:val="nil"/>
              <w:bottom w:val="single" w:color="000000" w:sz="4" w:space="0"/>
              <w:right w:val="single" w:color="000000" w:sz="4" w:space="0"/>
            </w:tcBorders>
            <w:noWrap w:val="0"/>
            <w:vAlign w:val="center"/>
          </w:tcPr>
          <w:p w14:paraId="10413DD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15135</w:t>
            </w:r>
          </w:p>
        </w:tc>
        <w:tc>
          <w:tcPr>
            <w:tcW w:w="1374" w:type="dxa"/>
            <w:tcBorders>
              <w:top w:val="single" w:color="000000" w:sz="4" w:space="0"/>
              <w:left w:val="nil"/>
              <w:bottom w:val="single" w:color="000000" w:sz="4" w:space="0"/>
              <w:right w:val="single" w:color="000000" w:sz="4" w:space="0"/>
            </w:tcBorders>
            <w:noWrap w:val="0"/>
            <w:vAlign w:val="center"/>
          </w:tcPr>
          <w:p w14:paraId="2B485E1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3C3D83A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524954E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464F38C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37F3E7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w:t>
            </w:r>
          </w:p>
          <w:p w14:paraId="32DF150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住建局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3BF4F1DB">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合阳县</w:t>
            </w:r>
          </w:p>
          <w:p w14:paraId="63E11E1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4887C0D4">
        <w:tblPrEx>
          <w:tblCellMar>
            <w:top w:w="0" w:type="dxa"/>
            <w:left w:w="108" w:type="dxa"/>
            <w:bottom w:w="0" w:type="dxa"/>
            <w:right w:w="108" w:type="dxa"/>
          </w:tblCellMar>
        </w:tblPrEx>
        <w:trPr>
          <w:cantSplit/>
          <w:trHeight w:val="2006"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0F67B99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w:t>
            </w:r>
          </w:p>
        </w:tc>
        <w:tc>
          <w:tcPr>
            <w:tcW w:w="1814" w:type="dxa"/>
            <w:tcBorders>
              <w:top w:val="single" w:color="000000" w:sz="4" w:space="0"/>
              <w:left w:val="nil"/>
              <w:bottom w:val="single" w:color="000000" w:sz="4" w:space="0"/>
              <w:right w:val="single" w:color="000000" w:sz="4" w:space="0"/>
            </w:tcBorders>
            <w:noWrap w:val="0"/>
            <w:vAlign w:val="center"/>
          </w:tcPr>
          <w:p w14:paraId="501E43D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渭南市城区危桥及周边配套提升改造项目</w:t>
            </w:r>
          </w:p>
        </w:tc>
        <w:tc>
          <w:tcPr>
            <w:tcW w:w="3491" w:type="dxa"/>
            <w:tcBorders>
              <w:top w:val="single" w:color="000000" w:sz="4" w:space="0"/>
              <w:left w:val="nil"/>
              <w:bottom w:val="single" w:color="000000" w:sz="4" w:space="0"/>
              <w:right w:val="single" w:color="000000" w:sz="4" w:space="0"/>
            </w:tcBorders>
            <w:noWrap w:val="0"/>
            <w:vAlign w:val="center"/>
          </w:tcPr>
          <w:p w14:paraId="5571E2A3">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该工程项目主要对朝阳大街</w:t>
            </w:r>
            <w:r>
              <w:rPr>
                <w:rFonts w:hint="eastAsia" w:ascii="仿宋_GB2312" w:hAnsi="宋体"/>
                <w:color w:val="000000"/>
                <w:kern w:val="0"/>
                <w:sz w:val="18"/>
                <w:szCs w:val="18"/>
              </w:rPr>
              <w:t>沋</w:t>
            </w:r>
            <w:r>
              <w:rPr>
                <w:rFonts w:hint="eastAsia" w:ascii="仿宋_GB2312" w:hAnsi="宋体" w:eastAsia="仿宋_GB2312"/>
                <w:color w:val="000000"/>
                <w:kern w:val="0"/>
                <w:sz w:val="18"/>
                <w:szCs w:val="18"/>
              </w:rPr>
              <w:t>河桥及东风大街</w:t>
            </w:r>
            <w:r>
              <w:rPr>
                <w:rFonts w:hint="eastAsia" w:ascii="仿宋_GB2312" w:hAnsi="宋体"/>
                <w:color w:val="000000"/>
                <w:kern w:val="0"/>
                <w:sz w:val="18"/>
                <w:szCs w:val="18"/>
              </w:rPr>
              <w:t>沋</w:t>
            </w:r>
            <w:r>
              <w:rPr>
                <w:rFonts w:hint="eastAsia" w:ascii="仿宋_GB2312" w:hAnsi="宋体" w:eastAsia="仿宋_GB2312"/>
                <w:color w:val="000000"/>
                <w:kern w:val="0"/>
                <w:sz w:val="18"/>
                <w:szCs w:val="18"/>
              </w:rPr>
              <w:t>河桥进行危桥改造，同步改造朝阳大街</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华山大街—</w:t>
            </w:r>
            <w:r>
              <w:rPr>
                <w:rFonts w:hint="eastAsia" w:ascii="仿宋_GB2312" w:hAnsi="宋体"/>
                <w:color w:val="000000"/>
                <w:kern w:val="0"/>
                <w:sz w:val="18"/>
                <w:szCs w:val="18"/>
              </w:rPr>
              <w:t>沋</w:t>
            </w:r>
            <w:r>
              <w:rPr>
                <w:rFonts w:hint="eastAsia" w:ascii="仿宋_GB2312" w:hAnsi="宋体" w:eastAsia="仿宋_GB2312"/>
                <w:color w:val="000000"/>
                <w:kern w:val="0"/>
                <w:sz w:val="18"/>
                <w:szCs w:val="18"/>
              </w:rPr>
              <w:t>河东路</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、华山大街、东风大街，建设内容包含桥梁工程和道路工程、交通安全设施、管线工程、人行地下通道工程、景观、绿化及海绵工程。</w:t>
            </w:r>
          </w:p>
        </w:tc>
        <w:tc>
          <w:tcPr>
            <w:tcW w:w="846" w:type="dxa"/>
            <w:tcBorders>
              <w:top w:val="single" w:color="000000" w:sz="4" w:space="0"/>
              <w:left w:val="nil"/>
              <w:bottom w:val="single" w:color="000000" w:sz="4" w:space="0"/>
              <w:right w:val="single" w:color="000000" w:sz="4" w:space="0"/>
            </w:tcBorders>
            <w:noWrap w:val="0"/>
            <w:vAlign w:val="center"/>
          </w:tcPr>
          <w:p w14:paraId="4CAFC31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0D6BFA4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24916</w:t>
            </w:r>
          </w:p>
        </w:tc>
        <w:tc>
          <w:tcPr>
            <w:tcW w:w="1308" w:type="dxa"/>
            <w:tcBorders>
              <w:top w:val="single" w:color="000000" w:sz="4" w:space="0"/>
              <w:left w:val="nil"/>
              <w:bottom w:val="single" w:color="000000" w:sz="4" w:space="0"/>
              <w:right w:val="single" w:color="000000" w:sz="4" w:space="0"/>
            </w:tcBorders>
            <w:noWrap w:val="0"/>
            <w:vAlign w:val="center"/>
          </w:tcPr>
          <w:p w14:paraId="27CC0C3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20516</w:t>
            </w:r>
          </w:p>
        </w:tc>
        <w:tc>
          <w:tcPr>
            <w:tcW w:w="1374" w:type="dxa"/>
            <w:tcBorders>
              <w:top w:val="single" w:color="000000" w:sz="4" w:space="0"/>
              <w:left w:val="nil"/>
              <w:bottom w:val="single" w:color="000000" w:sz="4" w:space="0"/>
              <w:right w:val="single" w:color="000000" w:sz="4" w:space="0"/>
            </w:tcBorders>
            <w:noWrap w:val="0"/>
            <w:vAlign w:val="center"/>
          </w:tcPr>
          <w:p w14:paraId="56AAAAF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16DD79A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093F1B4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0EDD505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DE9191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渭南市住房和城乡建设局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C3E535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渭南市住房和城乡建设局</w:t>
            </w:r>
          </w:p>
        </w:tc>
      </w:tr>
      <w:tr w14:paraId="65E414A2">
        <w:tblPrEx>
          <w:tblCellMar>
            <w:top w:w="0" w:type="dxa"/>
            <w:left w:w="108" w:type="dxa"/>
            <w:bottom w:w="0" w:type="dxa"/>
            <w:right w:w="108" w:type="dxa"/>
          </w:tblCellMar>
        </w:tblPrEx>
        <w:trPr>
          <w:cantSplit/>
          <w:trHeight w:val="143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472416F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w:t>
            </w:r>
          </w:p>
        </w:tc>
        <w:tc>
          <w:tcPr>
            <w:tcW w:w="1814" w:type="dxa"/>
            <w:tcBorders>
              <w:top w:val="single" w:color="000000" w:sz="4" w:space="0"/>
              <w:left w:val="nil"/>
              <w:bottom w:val="single" w:color="000000" w:sz="4" w:space="0"/>
              <w:right w:val="single" w:color="000000" w:sz="4" w:space="0"/>
            </w:tcBorders>
            <w:noWrap w:val="0"/>
            <w:vAlign w:val="center"/>
          </w:tcPr>
          <w:p w14:paraId="6B9347A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渭南高新区污水处理厂、再生水厂新建配套设施建设项目</w:t>
            </w:r>
          </w:p>
        </w:tc>
        <w:tc>
          <w:tcPr>
            <w:tcW w:w="3491" w:type="dxa"/>
            <w:tcBorders>
              <w:top w:val="single" w:color="000000" w:sz="4" w:space="0"/>
              <w:left w:val="nil"/>
              <w:bottom w:val="single" w:color="000000" w:sz="4" w:space="0"/>
              <w:right w:val="single" w:color="000000" w:sz="4" w:space="0"/>
            </w:tcBorders>
            <w:noWrap w:val="0"/>
            <w:vAlign w:val="center"/>
          </w:tcPr>
          <w:p w14:paraId="1F6B448A">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新建配套污水管网</w:t>
            </w:r>
            <w:r>
              <w:rPr>
                <w:rFonts w:hint="eastAsia" w:ascii="仿宋_GB2312" w:hAnsi="Times New Roman" w:eastAsia="仿宋_GB2312"/>
                <w:color w:val="000000"/>
                <w:kern w:val="0"/>
                <w:sz w:val="18"/>
                <w:szCs w:val="18"/>
              </w:rPr>
              <w:t>14.6</w:t>
            </w:r>
            <w:r>
              <w:rPr>
                <w:rFonts w:hint="eastAsia" w:ascii="仿宋_GB2312" w:hAnsi="宋体" w:eastAsia="仿宋_GB2312"/>
                <w:color w:val="000000"/>
                <w:kern w:val="0"/>
                <w:sz w:val="18"/>
                <w:szCs w:val="18"/>
              </w:rPr>
              <w:t>公里、雨水管网</w:t>
            </w:r>
            <w:r>
              <w:rPr>
                <w:rFonts w:hint="eastAsia" w:ascii="仿宋_GB2312" w:hAnsi="Times New Roman" w:eastAsia="仿宋_GB2312"/>
                <w:color w:val="000000"/>
                <w:kern w:val="0"/>
                <w:sz w:val="18"/>
                <w:szCs w:val="18"/>
              </w:rPr>
              <w:t>12.3</w:t>
            </w:r>
            <w:r>
              <w:rPr>
                <w:rFonts w:hint="eastAsia" w:ascii="仿宋_GB2312" w:hAnsi="宋体" w:eastAsia="仿宋_GB2312"/>
                <w:color w:val="000000"/>
                <w:kern w:val="0"/>
                <w:sz w:val="18"/>
                <w:szCs w:val="18"/>
              </w:rPr>
              <w:t>公里。</w:t>
            </w:r>
          </w:p>
        </w:tc>
        <w:tc>
          <w:tcPr>
            <w:tcW w:w="846" w:type="dxa"/>
            <w:tcBorders>
              <w:top w:val="single" w:color="000000" w:sz="4" w:space="0"/>
              <w:left w:val="nil"/>
              <w:bottom w:val="single" w:color="000000" w:sz="4" w:space="0"/>
              <w:right w:val="single" w:color="000000" w:sz="4" w:space="0"/>
            </w:tcBorders>
            <w:noWrap w:val="0"/>
            <w:vAlign w:val="center"/>
          </w:tcPr>
          <w:p w14:paraId="0C3DD57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1440" w:type="dxa"/>
            <w:tcBorders>
              <w:top w:val="single" w:color="000000" w:sz="4" w:space="0"/>
              <w:left w:val="nil"/>
              <w:bottom w:val="single" w:color="000000" w:sz="4" w:space="0"/>
              <w:right w:val="single" w:color="000000" w:sz="4" w:space="0"/>
            </w:tcBorders>
            <w:noWrap w:val="0"/>
            <w:vAlign w:val="center"/>
          </w:tcPr>
          <w:p w14:paraId="55C4228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23842</w:t>
            </w:r>
          </w:p>
        </w:tc>
        <w:tc>
          <w:tcPr>
            <w:tcW w:w="1308" w:type="dxa"/>
            <w:tcBorders>
              <w:top w:val="single" w:color="000000" w:sz="4" w:space="0"/>
              <w:left w:val="nil"/>
              <w:bottom w:val="single" w:color="000000" w:sz="4" w:space="0"/>
              <w:right w:val="single" w:color="000000" w:sz="4" w:space="0"/>
            </w:tcBorders>
            <w:noWrap w:val="0"/>
            <w:vAlign w:val="center"/>
          </w:tcPr>
          <w:p w14:paraId="7FD96F1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w:t>
            </w:r>
          </w:p>
        </w:tc>
        <w:tc>
          <w:tcPr>
            <w:tcW w:w="1374" w:type="dxa"/>
            <w:tcBorders>
              <w:top w:val="single" w:color="000000" w:sz="4" w:space="0"/>
              <w:left w:val="nil"/>
              <w:bottom w:val="single" w:color="000000" w:sz="4" w:space="0"/>
              <w:right w:val="single" w:color="000000" w:sz="4" w:space="0"/>
            </w:tcBorders>
            <w:noWrap w:val="0"/>
            <w:vAlign w:val="center"/>
          </w:tcPr>
          <w:p w14:paraId="5949901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3E6C846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562FE9D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17E5445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6EE169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渭南高新威楠房屋租赁开发有限责任公司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273CE3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7ACB7794">
        <w:tblPrEx>
          <w:tblCellMar>
            <w:top w:w="0" w:type="dxa"/>
            <w:left w:w="108" w:type="dxa"/>
            <w:bottom w:w="0" w:type="dxa"/>
            <w:right w:w="108" w:type="dxa"/>
          </w:tblCellMar>
        </w:tblPrEx>
        <w:trPr>
          <w:cantSplit/>
          <w:trHeight w:val="3743"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43D4CF8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w:t>
            </w:r>
          </w:p>
        </w:tc>
        <w:tc>
          <w:tcPr>
            <w:tcW w:w="1814" w:type="dxa"/>
            <w:tcBorders>
              <w:top w:val="single" w:color="000000" w:sz="4" w:space="0"/>
              <w:left w:val="nil"/>
              <w:bottom w:val="single" w:color="000000" w:sz="4" w:space="0"/>
              <w:right w:val="single" w:color="000000" w:sz="4" w:space="0"/>
            </w:tcBorders>
            <w:noWrap w:val="0"/>
            <w:vAlign w:val="center"/>
          </w:tcPr>
          <w:p w14:paraId="1167920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渭南市临渭区水库除险加固项目</w:t>
            </w:r>
          </w:p>
        </w:tc>
        <w:tc>
          <w:tcPr>
            <w:tcW w:w="3491" w:type="dxa"/>
            <w:tcBorders>
              <w:top w:val="single" w:color="000000" w:sz="4" w:space="0"/>
              <w:left w:val="nil"/>
              <w:bottom w:val="single" w:color="000000" w:sz="4" w:space="0"/>
              <w:right w:val="single" w:color="000000" w:sz="4" w:space="0"/>
            </w:tcBorders>
            <w:noWrap w:val="0"/>
            <w:vAlign w:val="center"/>
          </w:tcPr>
          <w:p w14:paraId="1F4CB33C">
            <w:pPr>
              <w:widowControl/>
              <w:autoSpaceDE w:val="0"/>
              <w:spacing w:line="280" w:lineRule="exac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w:t>
            </w:r>
            <w:r>
              <w:rPr>
                <w:rFonts w:hint="eastAsia" w:ascii="仿宋_GB2312" w:hAnsi="宋体"/>
                <w:color w:val="000000"/>
                <w:kern w:val="0"/>
                <w:sz w:val="18"/>
                <w:szCs w:val="18"/>
              </w:rPr>
              <w:t>湭</w:t>
            </w:r>
            <w:r>
              <w:rPr>
                <w:rFonts w:hint="eastAsia" w:ascii="仿宋_GB2312" w:hAnsi="宋体" w:eastAsia="仿宋_GB2312"/>
                <w:color w:val="000000"/>
                <w:kern w:val="0"/>
                <w:sz w:val="18"/>
                <w:szCs w:val="18"/>
              </w:rPr>
              <w:t>河水库除险加固工程，Ⅲ等中型工程，总库容</w:t>
            </w:r>
            <w:r>
              <w:rPr>
                <w:rFonts w:hint="eastAsia" w:ascii="仿宋_GB2312" w:hAnsi="Times New Roman" w:eastAsia="仿宋_GB2312"/>
                <w:color w:val="000000"/>
                <w:kern w:val="0"/>
                <w:sz w:val="18"/>
                <w:szCs w:val="18"/>
              </w:rPr>
              <w:t>3087.5</w:t>
            </w:r>
            <w:r>
              <w:rPr>
                <w:rFonts w:hint="eastAsia" w:ascii="仿宋_GB2312" w:hAnsi="宋体" w:eastAsia="仿宋_GB2312"/>
                <w:color w:val="000000"/>
                <w:kern w:val="0"/>
                <w:sz w:val="18"/>
                <w:szCs w:val="18"/>
              </w:rPr>
              <w:t>万立方米。大坝加固，右坝肩防渗加固，溢洪道改造，东、西放水设施及排沙设施改造，重建大坝安全检测设施，新建水文自动报警系统，维修改造水库管理站；临渭区马家东沟水库除险</w:t>
            </w:r>
            <w:r>
              <w:rPr>
                <w:rFonts w:hint="eastAsia" w:ascii="仿宋_GB2312" w:hAnsi="宋体" w:eastAsia="仿宋_GB2312"/>
                <w:color w:val="000000"/>
                <w:spacing w:val="-6"/>
                <w:kern w:val="0"/>
                <w:sz w:val="18"/>
                <w:szCs w:val="18"/>
              </w:rPr>
              <w:t>加固工程，Ⅴ等小（</w:t>
            </w:r>
            <w:r>
              <w:rPr>
                <w:rFonts w:hint="eastAsia" w:ascii="仿宋_GB2312" w:hAnsi="Times New Roman" w:eastAsia="仿宋_GB2312"/>
                <w:color w:val="000000"/>
                <w:spacing w:val="-6"/>
                <w:kern w:val="0"/>
                <w:sz w:val="18"/>
                <w:szCs w:val="18"/>
              </w:rPr>
              <w:t>2</w:t>
            </w:r>
            <w:r>
              <w:rPr>
                <w:rFonts w:hint="eastAsia" w:ascii="仿宋_GB2312" w:hAnsi="宋体" w:eastAsia="仿宋_GB2312"/>
                <w:color w:val="000000"/>
                <w:spacing w:val="-6"/>
                <w:kern w:val="0"/>
                <w:sz w:val="18"/>
                <w:szCs w:val="18"/>
              </w:rPr>
              <w:t>）型工程，总库容</w:t>
            </w:r>
            <w:r>
              <w:rPr>
                <w:rFonts w:hint="eastAsia" w:ascii="仿宋_GB2312" w:hAnsi="Times New Roman" w:eastAsia="仿宋_GB2312"/>
                <w:color w:val="000000"/>
                <w:spacing w:val="-6"/>
                <w:kern w:val="0"/>
                <w:sz w:val="18"/>
                <w:szCs w:val="18"/>
              </w:rPr>
              <w:t>20.01</w:t>
            </w:r>
            <w:r>
              <w:rPr>
                <w:rFonts w:hint="eastAsia" w:ascii="仿宋_GB2312" w:hAnsi="宋体" w:eastAsia="仿宋_GB2312"/>
                <w:color w:val="000000"/>
                <w:spacing w:val="-6"/>
                <w:kern w:val="0"/>
                <w:sz w:val="18"/>
                <w:szCs w:val="18"/>
              </w:rPr>
              <w:t>万立方米。对马家东沟水库大坝进</w:t>
            </w:r>
            <w:r>
              <w:rPr>
                <w:rFonts w:hint="eastAsia" w:ascii="仿宋_GB2312" w:hAnsi="宋体" w:eastAsia="仿宋_GB2312"/>
                <w:color w:val="000000"/>
                <w:kern w:val="0"/>
                <w:sz w:val="18"/>
                <w:szCs w:val="18"/>
              </w:rPr>
              <w:t>行整体加固，并新建坝坡排水沟和排水棱体；水库溢洪道进行修补，部分地段拆除重建，新建虹吸式放水设施</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座；新建大坝安全监测设施和雨水情监测设施各</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套。</w:t>
            </w:r>
          </w:p>
        </w:tc>
        <w:tc>
          <w:tcPr>
            <w:tcW w:w="846" w:type="dxa"/>
            <w:tcBorders>
              <w:top w:val="single" w:color="000000" w:sz="4" w:space="0"/>
              <w:left w:val="nil"/>
              <w:bottom w:val="single" w:color="000000" w:sz="4" w:space="0"/>
              <w:right w:val="single" w:color="000000" w:sz="4" w:space="0"/>
            </w:tcBorders>
            <w:noWrap w:val="0"/>
            <w:vAlign w:val="center"/>
          </w:tcPr>
          <w:p w14:paraId="0DDB122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ign w:val="center"/>
          </w:tcPr>
          <w:p w14:paraId="5E14453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17220</w:t>
            </w:r>
          </w:p>
        </w:tc>
        <w:tc>
          <w:tcPr>
            <w:tcW w:w="1308" w:type="dxa"/>
            <w:tcBorders>
              <w:top w:val="single" w:color="000000" w:sz="4" w:space="0"/>
              <w:left w:val="nil"/>
              <w:bottom w:val="single" w:color="000000" w:sz="4" w:space="0"/>
              <w:right w:val="single" w:color="000000" w:sz="4" w:space="0"/>
            </w:tcBorders>
            <w:noWrap/>
            <w:vAlign w:val="center"/>
          </w:tcPr>
          <w:p w14:paraId="26089BA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374" w:type="dxa"/>
            <w:tcBorders>
              <w:top w:val="single" w:color="000000" w:sz="4" w:space="0"/>
              <w:left w:val="nil"/>
              <w:bottom w:val="single" w:color="000000" w:sz="4" w:space="0"/>
              <w:right w:val="single" w:color="000000" w:sz="4" w:space="0"/>
            </w:tcBorders>
            <w:noWrap w:val="0"/>
            <w:vAlign w:val="center"/>
          </w:tcPr>
          <w:p w14:paraId="5CBCA50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06EACB1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ign w:val="center"/>
          </w:tcPr>
          <w:p w14:paraId="3DC3F96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ign w:val="center"/>
          </w:tcPr>
          <w:p w14:paraId="0E121A6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91E6E4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w:t>
            </w:r>
          </w:p>
          <w:p w14:paraId="66005B1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水务局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CD06AF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渭南市水务局</w:t>
            </w:r>
          </w:p>
        </w:tc>
      </w:tr>
      <w:tr w14:paraId="06B07128">
        <w:tblPrEx>
          <w:tblCellMar>
            <w:top w:w="0" w:type="dxa"/>
            <w:left w:w="108" w:type="dxa"/>
            <w:bottom w:w="0" w:type="dxa"/>
            <w:right w:w="108" w:type="dxa"/>
          </w:tblCellMar>
        </w:tblPrEx>
        <w:trPr>
          <w:cantSplit/>
          <w:trHeight w:val="2007"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9206C9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w:t>
            </w:r>
          </w:p>
        </w:tc>
        <w:tc>
          <w:tcPr>
            <w:tcW w:w="1814" w:type="dxa"/>
            <w:tcBorders>
              <w:top w:val="single" w:color="000000" w:sz="4" w:space="0"/>
              <w:left w:val="nil"/>
              <w:bottom w:val="single" w:color="000000" w:sz="4" w:space="0"/>
              <w:right w:val="single" w:color="000000" w:sz="4" w:space="0"/>
            </w:tcBorders>
            <w:noWrap w:val="0"/>
            <w:vAlign w:val="center"/>
          </w:tcPr>
          <w:p w14:paraId="1C3154A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渭南市中心城区杜化路排水主干管建设工程</w:t>
            </w:r>
          </w:p>
        </w:tc>
        <w:tc>
          <w:tcPr>
            <w:tcW w:w="3491" w:type="dxa"/>
            <w:tcBorders>
              <w:top w:val="single" w:color="000000" w:sz="4" w:space="0"/>
              <w:left w:val="nil"/>
              <w:bottom w:val="single" w:color="000000" w:sz="4" w:space="0"/>
              <w:right w:val="single" w:color="000000" w:sz="4" w:space="0"/>
            </w:tcBorders>
            <w:noWrap w:val="0"/>
            <w:vAlign w:val="center"/>
          </w:tcPr>
          <w:p w14:paraId="60F2C853">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杜化路主干管南起乐天大街，北至仓程路雨水泵站，全长</w:t>
            </w:r>
            <w:r>
              <w:rPr>
                <w:rFonts w:hint="eastAsia" w:ascii="仿宋_GB2312" w:hAnsi="Times New Roman" w:eastAsia="仿宋_GB2312"/>
                <w:color w:val="000000"/>
                <w:kern w:val="0"/>
                <w:sz w:val="18"/>
                <w:szCs w:val="18"/>
              </w:rPr>
              <w:t>3486m</w:t>
            </w:r>
            <w:r>
              <w:rPr>
                <w:rFonts w:hint="eastAsia" w:ascii="仿宋_GB2312" w:hAnsi="宋体" w:eastAsia="仿宋_GB2312"/>
                <w:color w:val="000000"/>
                <w:kern w:val="0"/>
                <w:sz w:val="18"/>
                <w:szCs w:val="18"/>
              </w:rPr>
              <w:t>，规划新建雨水主干管，其中乐天大街至渭河大街段规划雨水箱涵</w:t>
            </w:r>
            <w:r>
              <w:rPr>
                <w:rFonts w:hint="eastAsia" w:ascii="仿宋_GB2312" w:hAnsi="Times New Roman" w:eastAsia="仿宋_GB2312"/>
                <w:color w:val="000000"/>
                <w:kern w:val="0"/>
                <w:sz w:val="18"/>
                <w:szCs w:val="18"/>
              </w:rPr>
              <w:t>B</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H=2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2000</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2000mm</w:t>
            </w:r>
            <w:r>
              <w:rPr>
                <w:rFonts w:hint="eastAsia" w:ascii="仿宋_GB2312" w:hAnsi="宋体" w:eastAsia="仿宋_GB2312"/>
                <w:color w:val="000000"/>
                <w:kern w:val="0"/>
                <w:sz w:val="18"/>
                <w:szCs w:val="18"/>
              </w:rPr>
              <w:t>，长度约</w:t>
            </w:r>
            <w:r>
              <w:rPr>
                <w:rFonts w:hint="eastAsia" w:ascii="仿宋_GB2312" w:hAnsi="Times New Roman" w:eastAsia="仿宋_GB2312"/>
                <w:color w:val="000000"/>
                <w:kern w:val="0"/>
                <w:sz w:val="18"/>
                <w:szCs w:val="18"/>
              </w:rPr>
              <w:t>1051m</w:t>
            </w:r>
            <w:r>
              <w:rPr>
                <w:rFonts w:hint="eastAsia" w:ascii="仿宋_GB2312" w:hAnsi="宋体" w:eastAsia="仿宋_GB2312"/>
                <w:color w:val="000000"/>
                <w:kern w:val="0"/>
                <w:sz w:val="18"/>
                <w:szCs w:val="18"/>
              </w:rPr>
              <w:t>；渭河大街至仓程路雨水泵站规划雨水箱涵</w:t>
            </w:r>
            <w:r>
              <w:rPr>
                <w:rFonts w:hint="eastAsia" w:ascii="仿宋_GB2312" w:hAnsi="Times New Roman" w:eastAsia="仿宋_GB2312"/>
                <w:color w:val="000000"/>
                <w:kern w:val="0"/>
                <w:sz w:val="18"/>
                <w:szCs w:val="18"/>
              </w:rPr>
              <w:t>B</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H=2</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3000</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2000mm</w:t>
            </w:r>
            <w:r>
              <w:rPr>
                <w:rFonts w:hint="eastAsia" w:ascii="仿宋_GB2312" w:hAnsi="宋体" w:eastAsia="仿宋_GB2312"/>
                <w:color w:val="000000"/>
                <w:kern w:val="0"/>
                <w:sz w:val="18"/>
                <w:szCs w:val="18"/>
              </w:rPr>
              <w:t>，长度约</w:t>
            </w:r>
            <w:r>
              <w:rPr>
                <w:rFonts w:hint="eastAsia" w:ascii="仿宋_GB2312" w:hAnsi="Times New Roman" w:eastAsia="仿宋_GB2312"/>
                <w:color w:val="000000"/>
                <w:kern w:val="0"/>
                <w:sz w:val="18"/>
                <w:szCs w:val="18"/>
              </w:rPr>
              <w:t>2435m</w:t>
            </w:r>
            <w:r>
              <w:rPr>
                <w:rFonts w:hint="eastAsia" w:ascii="仿宋_GB2312" w:hAnsi="宋体" w:eastAsia="仿宋_GB2312"/>
                <w:color w:val="000000"/>
                <w:kern w:val="0"/>
                <w:sz w:val="18"/>
                <w:szCs w:val="18"/>
              </w:rPr>
              <w:t>。</w:t>
            </w:r>
          </w:p>
        </w:tc>
        <w:tc>
          <w:tcPr>
            <w:tcW w:w="846" w:type="dxa"/>
            <w:tcBorders>
              <w:top w:val="single" w:color="000000" w:sz="4" w:space="0"/>
              <w:left w:val="nil"/>
              <w:bottom w:val="single" w:color="000000" w:sz="4" w:space="0"/>
              <w:right w:val="single" w:color="000000" w:sz="4" w:space="0"/>
            </w:tcBorders>
            <w:noWrap w:val="0"/>
            <w:vAlign w:val="center"/>
          </w:tcPr>
          <w:p w14:paraId="138E4E2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486FC9D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16116</w:t>
            </w:r>
          </w:p>
        </w:tc>
        <w:tc>
          <w:tcPr>
            <w:tcW w:w="1308" w:type="dxa"/>
            <w:tcBorders>
              <w:top w:val="single" w:color="000000" w:sz="4" w:space="0"/>
              <w:left w:val="nil"/>
              <w:bottom w:val="single" w:color="000000" w:sz="4" w:space="0"/>
              <w:right w:val="single" w:color="000000" w:sz="4" w:space="0"/>
            </w:tcBorders>
            <w:noWrap w:val="0"/>
            <w:vAlign w:val="center"/>
          </w:tcPr>
          <w:p w14:paraId="3CA4A7F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12616</w:t>
            </w:r>
          </w:p>
        </w:tc>
        <w:tc>
          <w:tcPr>
            <w:tcW w:w="1374" w:type="dxa"/>
            <w:tcBorders>
              <w:top w:val="single" w:color="000000" w:sz="4" w:space="0"/>
              <w:left w:val="nil"/>
              <w:bottom w:val="single" w:color="000000" w:sz="4" w:space="0"/>
              <w:right w:val="single" w:color="000000" w:sz="4" w:space="0"/>
            </w:tcBorders>
            <w:noWrap w:val="0"/>
            <w:vAlign w:val="center"/>
          </w:tcPr>
          <w:p w14:paraId="359F767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5F02DB0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31F7FDF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0C3E0D2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C99A2D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渭南市住房和城乡建设局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7D25F3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渭南市住房和城乡建设局</w:t>
            </w:r>
          </w:p>
        </w:tc>
      </w:tr>
      <w:tr w14:paraId="005613AC">
        <w:tblPrEx>
          <w:tblCellMar>
            <w:top w:w="0" w:type="dxa"/>
            <w:left w:w="108" w:type="dxa"/>
            <w:bottom w:w="0" w:type="dxa"/>
            <w:right w:w="108" w:type="dxa"/>
          </w:tblCellMar>
        </w:tblPrEx>
        <w:trPr>
          <w:cantSplit/>
          <w:trHeight w:val="13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4BE1DE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w:t>
            </w:r>
          </w:p>
        </w:tc>
        <w:tc>
          <w:tcPr>
            <w:tcW w:w="1814" w:type="dxa"/>
            <w:tcBorders>
              <w:top w:val="single" w:color="000000" w:sz="4" w:space="0"/>
              <w:left w:val="nil"/>
              <w:bottom w:val="single" w:color="000000" w:sz="4" w:space="0"/>
              <w:right w:val="single" w:color="000000" w:sz="4" w:space="0"/>
            </w:tcBorders>
            <w:noWrap w:val="0"/>
            <w:vAlign w:val="center"/>
          </w:tcPr>
          <w:p w14:paraId="7231548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渭南市城区雨污水泵站扩容改造工程</w:t>
            </w:r>
          </w:p>
        </w:tc>
        <w:tc>
          <w:tcPr>
            <w:tcW w:w="3491" w:type="dxa"/>
            <w:tcBorders>
              <w:top w:val="single" w:color="000000" w:sz="4" w:space="0"/>
              <w:left w:val="nil"/>
              <w:bottom w:val="single" w:color="000000" w:sz="4" w:space="0"/>
              <w:right w:val="single" w:color="000000" w:sz="4" w:space="0"/>
            </w:tcBorders>
            <w:noWrap w:val="0"/>
            <w:vAlign w:val="center"/>
          </w:tcPr>
          <w:p w14:paraId="23A2E28B">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该工程主要对中心城区仓程路雨水泵站、东北部雨水泵站、前进路污水泵站、渭大韩污水泵站</w:t>
            </w:r>
            <w:r>
              <w:rPr>
                <w:rFonts w:hint="eastAsia" w:ascii="仿宋_GB2312" w:hAnsi="Times New Roman" w:eastAsia="仿宋_GB2312"/>
                <w:color w:val="000000"/>
                <w:spacing w:val="-6"/>
                <w:kern w:val="0"/>
                <w:sz w:val="18"/>
                <w:szCs w:val="18"/>
              </w:rPr>
              <w:t>4</w:t>
            </w:r>
            <w:r>
              <w:rPr>
                <w:rFonts w:hint="eastAsia" w:ascii="仿宋_GB2312" w:hAnsi="宋体" w:eastAsia="仿宋_GB2312"/>
                <w:color w:val="000000"/>
                <w:spacing w:val="-6"/>
                <w:kern w:val="0"/>
                <w:sz w:val="18"/>
                <w:szCs w:val="18"/>
              </w:rPr>
              <w:t>座雨污水泵站进行提升改造。</w:t>
            </w:r>
          </w:p>
        </w:tc>
        <w:tc>
          <w:tcPr>
            <w:tcW w:w="846" w:type="dxa"/>
            <w:tcBorders>
              <w:top w:val="single" w:color="000000" w:sz="4" w:space="0"/>
              <w:left w:val="nil"/>
              <w:bottom w:val="single" w:color="000000" w:sz="4" w:space="0"/>
              <w:right w:val="single" w:color="000000" w:sz="4" w:space="0"/>
            </w:tcBorders>
            <w:noWrap w:val="0"/>
            <w:vAlign w:val="center"/>
          </w:tcPr>
          <w:p w14:paraId="7DA8A74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ign w:val="center"/>
          </w:tcPr>
          <w:p w14:paraId="2C8E95A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308" w:type="dxa"/>
            <w:tcBorders>
              <w:top w:val="single" w:color="000000" w:sz="4" w:space="0"/>
              <w:left w:val="nil"/>
              <w:bottom w:val="single" w:color="000000" w:sz="4" w:space="0"/>
              <w:right w:val="single" w:color="000000" w:sz="4" w:space="0"/>
            </w:tcBorders>
            <w:noWrap w:val="0"/>
            <w:vAlign w:val="center"/>
          </w:tcPr>
          <w:p w14:paraId="71EF6D2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w:t>
            </w:r>
          </w:p>
        </w:tc>
        <w:tc>
          <w:tcPr>
            <w:tcW w:w="1374" w:type="dxa"/>
            <w:tcBorders>
              <w:top w:val="single" w:color="000000" w:sz="4" w:space="0"/>
              <w:left w:val="nil"/>
              <w:bottom w:val="single" w:color="000000" w:sz="4" w:space="0"/>
              <w:right w:val="single" w:color="000000" w:sz="4" w:space="0"/>
            </w:tcBorders>
            <w:noWrap w:val="0"/>
            <w:vAlign w:val="center"/>
          </w:tcPr>
          <w:p w14:paraId="6212857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3E6664E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317E8E4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E3251B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6501CCD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渭南市住房和城乡建设局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85AF06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渭南市住房和城乡建设局</w:t>
            </w:r>
          </w:p>
        </w:tc>
      </w:tr>
      <w:tr w14:paraId="29BA9C47">
        <w:tblPrEx>
          <w:tblCellMar>
            <w:top w:w="0" w:type="dxa"/>
            <w:left w:w="108" w:type="dxa"/>
            <w:bottom w:w="0" w:type="dxa"/>
            <w:right w:w="108" w:type="dxa"/>
          </w:tblCellMar>
        </w:tblPrEx>
        <w:trPr>
          <w:cantSplit/>
          <w:trHeight w:val="13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3A7A68D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19</w:t>
            </w:r>
          </w:p>
        </w:tc>
        <w:tc>
          <w:tcPr>
            <w:tcW w:w="1814" w:type="dxa"/>
            <w:tcBorders>
              <w:top w:val="single" w:color="000000" w:sz="4" w:space="0"/>
              <w:left w:val="nil"/>
              <w:bottom w:val="single" w:color="000000" w:sz="4" w:space="0"/>
              <w:right w:val="single" w:color="000000" w:sz="4" w:space="0"/>
            </w:tcBorders>
            <w:noWrap w:val="0"/>
            <w:vAlign w:val="center"/>
          </w:tcPr>
          <w:p w14:paraId="653878C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合阳县经济技术开发区污水处理厂建设项目</w:t>
            </w:r>
          </w:p>
        </w:tc>
        <w:tc>
          <w:tcPr>
            <w:tcW w:w="3491" w:type="dxa"/>
            <w:tcBorders>
              <w:top w:val="single" w:color="000000" w:sz="4" w:space="0"/>
              <w:left w:val="nil"/>
              <w:bottom w:val="single" w:color="000000" w:sz="4" w:space="0"/>
              <w:right w:val="single" w:color="000000" w:sz="4" w:space="0"/>
            </w:tcBorders>
            <w:noWrap w:val="0"/>
            <w:vAlign w:val="center"/>
          </w:tcPr>
          <w:p w14:paraId="6E10B661">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设计规模</w:t>
            </w:r>
            <w:r>
              <w:rPr>
                <w:rFonts w:hint="eastAsia" w:ascii="仿宋_GB2312" w:hAnsi="Times New Roman" w:eastAsia="仿宋_GB2312"/>
                <w:color w:val="000000"/>
                <w:kern w:val="0"/>
                <w:sz w:val="18"/>
                <w:szCs w:val="18"/>
              </w:rPr>
              <w:t>11000m</w:t>
            </w:r>
            <w:r>
              <w:rPr>
                <w:rFonts w:hint="eastAsia" w:ascii="仿宋_GB2312" w:hAnsi="宋体"/>
                <w:color w:val="000000"/>
                <w:kern w:val="0"/>
                <w:sz w:val="18"/>
                <w:szCs w:val="18"/>
              </w:rPr>
              <w:t>³</w:t>
            </w:r>
            <w:r>
              <w:rPr>
                <w:rFonts w:hint="eastAsia" w:ascii="仿宋_GB2312" w:hAnsi="Times New Roman" w:eastAsia="仿宋_GB2312"/>
                <w:color w:val="000000"/>
                <w:kern w:val="0"/>
                <w:sz w:val="18"/>
                <w:szCs w:val="18"/>
              </w:rPr>
              <w:t>/d</w:t>
            </w:r>
            <w:r>
              <w:rPr>
                <w:rFonts w:hint="eastAsia" w:ascii="仿宋_GB2312" w:hAnsi="宋体" w:eastAsia="仿宋_GB2312"/>
                <w:color w:val="000000"/>
                <w:kern w:val="0"/>
                <w:sz w:val="18"/>
                <w:szCs w:val="18"/>
              </w:rPr>
              <w:t>的污水处理厂，新建综合用房</w:t>
            </w:r>
            <w:r>
              <w:rPr>
                <w:rFonts w:hint="eastAsia" w:ascii="仿宋_GB2312" w:hAnsi="Times New Roman" w:eastAsia="仿宋_GB2312"/>
                <w:color w:val="000000"/>
                <w:kern w:val="0"/>
                <w:sz w:val="18"/>
                <w:szCs w:val="18"/>
              </w:rPr>
              <w:t>1155</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；配套建设道路及场地硬化、给排水系统等基础配套设施。</w:t>
            </w:r>
          </w:p>
        </w:tc>
        <w:tc>
          <w:tcPr>
            <w:tcW w:w="846" w:type="dxa"/>
            <w:tcBorders>
              <w:top w:val="single" w:color="000000" w:sz="4" w:space="0"/>
              <w:left w:val="nil"/>
              <w:bottom w:val="single" w:color="000000" w:sz="4" w:space="0"/>
              <w:right w:val="single" w:color="000000" w:sz="4" w:space="0"/>
            </w:tcBorders>
            <w:noWrap w:val="0"/>
            <w:vAlign w:val="center"/>
          </w:tcPr>
          <w:p w14:paraId="0324441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00D3B80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10100</w:t>
            </w:r>
          </w:p>
        </w:tc>
        <w:tc>
          <w:tcPr>
            <w:tcW w:w="1308" w:type="dxa"/>
            <w:tcBorders>
              <w:top w:val="single" w:color="000000" w:sz="4" w:space="0"/>
              <w:left w:val="nil"/>
              <w:bottom w:val="single" w:color="000000" w:sz="4" w:space="0"/>
              <w:right w:val="single" w:color="000000" w:sz="4" w:space="0"/>
            </w:tcBorders>
            <w:noWrap w:val="0"/>
            <w:vAlign w:val="center"/>
          </w:tcPr>
          <w:p w14:paraId="2ED48FE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6100</w:t>
            </w:r>
          </w:p>
        </w:tc>
        <w:tc>
          <w:tcPr>
            <w:tcW w:w="1374" w:type="dxa"/>
            <w:tcBorders>
              <w:top w:val="single" w:color="000000" w:sz="4" w:space="0"/>
              <w:left w:val="nil"/>
              <w:bottom w:val="single" w:color="000000" w:sz="4" w:space="0"/>
              <w:right w:val="single" w:color="000000" w:sz="4" w:space="0"/>
            </w:tcBorders>
            <w:noWrap w:val="0"/>
            <w:vAlign w:val="center"/>
          </w:tcPr>
          <w:p w14:paraId="10F06CD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451719D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4EB9DE4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426DF8D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61A86AA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w:t>
            </w:r>
          </w:p>
          <w:p w14:paraId="084BB81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经开区</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54C96BE">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合阳县</w:t>
            </w:r>
          </w:p>
          <w:p w14:paraId="0EE4C1C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64B68E21">
        <w:tblPrEx>
          <w:tblCellMar>
            <w:top w:w="0" w:type="dxa"/>
            <w:left w:w="108" w:type="dxa"/>
            <w:bottom w:w="0" w:type="dxa"/>
            <w:right w:w="108" w:type="dxa"/>
          </w:tblCellMar>
        </w:tblPrEx>
        <w:trPr>
          <w:cantSplit/>
          <w:trHeight w:val="1723"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60F9320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w:t>
            </w:r>
          </w:p>
        </w:tc>
        <w:tc>
          <w:tcPr>
            <w:tcW w:w="1814" w:type="dxa"/>
            <w:tcBorders>
              <w:top w:val="single" w:color="000000" w:sz="4" w:space="0"/>
              <w:left w:val="nil"/>
              <w:bottom w:val="single" w:color="000000" w:sz="4" w:space="0"/>
              <w:right w:val="single" w:color="000000" w:sz="4" w:space="0"/>
            </w:tcBorders>
            <w:noWrap w:val="0"/>
            <w:vAlign w:val="center"/>
          </w:tcPr>
          <w:p w14:paraId="4F92ED2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渭南高新区锦华大道（西段）市政道路建设项目</w:t>
            </w:r>
          </w:p>
        </w:tc>
        <w:tc>
          <w:tcPr>
            <w:tcW w:w="3491" w:type="dxa"/>
            <w:tcBorders>
              <w:top w:val="single" w:color="000000" w:sz="4" w:space="0"/>
              <w:left w:val="nil"/>
              <w:bottom w:val="single" w:color="000000" w:sz="4" w:space="0"/>
              <w:right w:val="single" w:color="000000" w:sz="4" w:space="0"/>
            </w:tcBorders>
            <w:noWrap w:val="0"/>
            <w:vAlign w:val="center"/>
          </w:tcPr>
          <w:p w14:paraId="2021A14B">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锦华大道（西段）市政道路工程为高新区（北区）关中环线至建业二路以东</w:t>
            </w:r>
            <w:r>
              <w:rPr>
                <w:rFonts w:hint="eastAsia" w:ascii="仿宋_GB2312" w:hAnsi="Times New Roman" w:eastAsia="仿宋_GB2312"/>
                <w:color w:val="000000"/>
                <w:kern w:val="0"/>
                <w:sz w:val="18"/>
                <w:szCs w:val="18"/>
              </w:rPr>
              <w:t>500</w:t>
            </w:r>
            <w:r>
              <w:rPr>
                <w:rFonts w:hint="eastAsia" w:ascii="仿宋_GB2312" w:hAnsi="宋体" w:eastAsia="仿宋_GB2312"/>
                <w:color w:val="000000"/>
                <w:kern w:val="0"/>
                <w:sz w:val="18"/>
                <w:szCs w:val="18"/>
              </w:rPr>
              <w:t>米，总里程约</w:t>
            </w:r>
            <w:r>
              <w:rPr>
                <w:rFonts w:hint="eastAsia" w:ascii="仿宋_GB2312" w:hAnsi="Times New Roman" w:eastAsia="仿宋_GB2312"/>
                <w:color w:val="000000"/>
                <w:kern w:val="0"/>
                <w:sz w:val="18"/>
                <w:szCs w:val="18"/>
              </w:rPr>
              <w:t>3.1</w:t>
            </w:r>
            <w:r>
              <w:rPr>
                <w:rFonts w:hint="eastAsia" w:ascii="仿宋_GB2312" w:hAnsi="宋体" w:eastAsia="仿宋_GB2312"/>
                <w:color w:val="000000"/>
                <w:kern w:val="0"/>
                <w:sz w:val="18"/>
                <w:szCs w:val="18"/>
              </w:rPr>
              <w:t xml:space="preserve">公里。项目包含海绵部分，规划全线采用城市主干路技术标准，设计速度 </w:t>
            </w:r>
            <w:r>
              <w:rPr>
                <w:rFonts w:hint="eastAsia" w:ascii="仿宋_GB2312" w:hAnsi="Times New Roman" w:eastAsia="仿宋_GB2312"/>
                <w:color w:val="000000"/>
                <w:kern w:val="0"/>
                <w:sz w:val="18"/>
                <w:szCs w:val="18"/>
              </w:rPr>
              <w:t>60</w:t>
            </w:r>
            <w:r>
              <w:rPr>
                <w:rFonts w:hint="eastAsia" w:ascii="仿宋_GB2312" w:hAnsi="宋体" w:eastAsia="仿宋_GB2312"/>
                <w:color w:val="000000"/>
                <w:kern w:val="0"/>
                <w:sz w:val="18"/>
                <w:szCs w:val="18"/>
              </w:rPr>
              <w:t>公里</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小时，红线宽度</w:t>
            </w:r>
            <w:r>
              <w:rPr>
                <w:rFonts w:hint="eastAsia" w:ascii="仿宋_GB2312" w:hAnsi="Times New Roman" w:eastAsia="仿宋_GB2312"/>
                <w:color w:val="000000"/>
                <w:kern w:val="0"/>
                <w:sz w:val="18"/>
                <w:szCs w:val="18"/>
              </w:rPr>
              <w:t>52</w:t>
            </w:r>
            <w:r>
              <w:rPr>
                <w:rFonts w:hint="eastAsia" w:ascii="仿宋_GB2312" w:hAnsi="宋体" w:eastAsia="仿宋_GB2312"/>
                <w:color w:val="000000"/>
                <w:kern w:val="0"/>
                <w:sz w:val="18"/>
                <w:szCs w:val="18"/>
              </w:rPr>
              <w:t>米。</w:t>
            </w:r>
          </w:p>
        </w:tc>
        <w:tc>
          <w:tcPr>
            <w:tcW w:w="846" w:type="dxa"/>
            <w:tcBorders>
              <w:top w:val="single" w:color="000000" w:sz="4" w:space="0"/>
              <w:left w:val="nil"/>
              <w:bottom w:val="single" w:color="000000" w:sz="4" w:space="0"/>
              <w:right w:val="single" w:color="000000" w:sz="4" w:space="0"/>
            </w:tcBorders>
            <w:noWrap w:val="0"/>
            <w:vAlign w:val="center"/>
          </w:tcPr>
          <w:p w14:paraId="0A5A516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2018</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6A8CF12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9585</w:t>
            </w:r>
          </w:p>
        </w:tc>
        <w:tc>
          <w:tcPr>
            <w:tcW w:w="1308" w:type="dxa"/>
            <w:tcBorders>
              <w:top w:val="single" w:color="000000" w:sz="4" w:space="0"/>
              <w:left w:val="nil"/>
              <w:bottom w:val="single" w:color="000000" w:sz="4" w:space="0"/>
              <w:right w:val="single" w:color="000000" w:sz="4" w:space="0"/>
            </w:tcBorders>
            <w:noWrap w:val="0"/>
            <w:vAlign w:val="center"/>
          </w:tcPr>
          <w:p w14:paraId="59A97EF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7099</w:t>
            </w:r>
          </w:p>
        </w:tc>
        <w:tc>
          <w:tcPr>
            <w:tcW w:w="1374" w:type="dxa"/>
            <w:tcBorders>
              <w:top w:val="single" w:color="000000" w:sz="4" w:space="0"/>
              <w:left w:val="nil"/>
              <w:bottom w:val="single" w:color="000000" w:sz="4" w:space="0"/>
              <w:right w:val="single" w:color="000000" w:sz="4" w:space="0"/>
            </w:tcBorders>
            <w:noWrap w:val="0"/>
            <w:vAlign w:val="center"/>
          </w:tcPr>
          <w:p w14:paraId="2C25BB9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7790980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4BCFCBF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6D61D16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250879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渭南高新区城乡建设和管理局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5994B34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6645CACC">
        <w:tblPrEx>
          <w:tblCellMar>
            <w:top w:w="0" w:type="dxa"/>
            <w:left w:w="108" w:type="dxa"/>
            <w:bottom w:w="0" w:type="dxa"/>
            <w:right w:w="108" w:type="dxa"/>
          </w:tblCellMar>
        </w:tblPrEx>
        <w:trPr>
          <w:cantSplit/>
          <w:trHeight w:val="246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03A1ED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w:t>
            </w:r>
          </w:p>
        </w:tc>
        <w:tc>
          <w:tcPr>
            <w:tcW w:w="1814" w:type="dxa"/>
            <w:tcBorders>
              <w:top w:val="single" w:color="000000" w:sz="4" w:space="0"/>
              <w:left w:val="nil"/>
              <w:bottom w:val="single" w:color="000000" w:sz="4" w:space="0"/>
              <w:right w:val="single" w:color="000000" w:sz="4" w:space="0"/>
            </w:tcBorders>
            <w:noWrap w:val="0"/>
            <w:vAlign w:val="center"/>
          </w:tcPr>
          <w:p w14:paraId="164AB65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渭南高新北区雨污分流综合提升改造项目</w:t>
            </w:r>
          </w:p>
        </w:tc>
        <w:tc>
          <w:tcPr>
            <w:tcW w:w="3491" w:type="dxa"/>
            <w:tcBorders>
              <w:top w:val="single" w:color="000000" w:sz="4" w:space="0"/>
              <w:left w:val="nil"/>
              <w:bottom w:val="single" w:color="000000" w:sz="4" w:space="0"/>
              <w:right w:val="single" w:color="000000" w:sz="4" w:space="0"/>
            </w:tcBorders>
            <w:noWrap w:val="0"/>
            <w:vAlign w:val="center"/>
          </w:tcPr>
          <w:p w14:paraId="23BBC1D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w:t>
            </w:r>
            <w:r>
              <w:rPr>
                <w:rFonts w:hint="eastAsia" w:ascii="仿宋_GB2312" w:hAnsi="宋体" w:eastAsia="仿宋_GB2312"/>
                <w:color w:val="000000"/>
                <w:spacing w:val="-6"/>
                <w:kern w:val="0"/>
                <w:sz w:val="18"/>
                <w:szCs w:val="18"/>
              </w:rPr>
              <w:t>新建雨水管道</w:t>
            </w:r>
            <w:r>
              <w:rPr>
                <w:rFonts w:hint="eastAsia" w:ascii="仿宋_GB2312" w:hAnsi="Times New Roman" w:eastAsia="仿宋_GB2312"/>
                <w:color w:val="000000"/>
                <w:spacing w:val="-6"/>
                <w:kern w:val="0"/>
                <w:sz w:val="18"/>
                <w:szCs w:val="18"/>
              </w:rPr>
              <w:t>2.5km</w:t>
            </w:r>
            <w:r>
              <w:rPr>
                <w:rFonts w:hint="eastAsia" w:ascii="仿宋_GB2312" w:hAnsi="宋体" w:eastAsia="仿宋_GB2312"/>
                <w:color w:val="000000"/>
                <w:spacing w:val="-6"/>
                <w:kern w:val="0"/>
                <w:sz w:val="18"/>
                <w:szCs w:val="18"/>
              </w:rPr>
              <w:t>，管径</w:t>
            </w:r>
            <w:r>
              <w:rPr>
                <w:rFonts w:hint="eastAsia" w:ascii="仿宋_GB2312" w:hAnsi="Times New Roman" w:eastAsia="仿宋_GB2312"/>
                <w:color w:val="000000"/>
                <w:spacing w:val="-6"/>
                <w:kern w:val="0"/>
                <w:sz w:val="18"/>
                <w:szCs w:val="18"/>
              </w:rPr>
              <w:t>d500</w:t>
            </w:r>
            <w:r>
              <w:rPr>
                <w:rFonts w:hint="eastAsia" w:ascii="仿宋_GB2312" w:hAnsi="宋体" w:eastAsia="仿宋_GB2312"/>
                <w:color w:val="000000"/>
                <w:spacing w:val="-6"/>
                <w:kern w:val="0"/>
                <w:sz w:val="18"/>
                <w:szCs w:val="18"/>
              </w:rPr>
              <w:t>—</w:t>
            </w:r>
            <w:r>
              <w:rPr>
                <w:rFonts w:hint="eastAsia" w:ascii="仿宋_GB2312" w:hAnsi="Times New Roman" w:eastAsia="仿宋_GB2312"/>
                <w:color w:val="000000"/>
                <w:spacing w:val="-6"/>
                <w:kern w:val="0"/>
                <w:sz w:val="18"/>
                <w:szCs w:val="18"/>
              </w:rPr>
              <w:t>d2600mm</w:t>
            </w:r>
            <w:r>
              <w:rPr>
                <w:rFonts w:hint="eastAsia" w:ascii="仿宋_GB2312" w:hAnsi="宋体" w:eastAsia="仿宋_GB2312"/>
                <w:color w:val="000000"/>
                <w:spacing w:val="-6"/>
                <w:kern w:val="0"/>
                <w:sz w:val="18"/>
                <w:szCs w:val="18"/>
              </w:rPr>
              <w:t>，</w:t>
            </w:r>
            <w:r>
              <w:rPr>
                <w:rFonts w:hint="eastAsia" w:ascii="仿宋_GB2312" w:hAnsi="宋体" w:eastAsia="仿宋_GB2312"/>
                <w:color w:val="000000"/>
                <w:kern w:val="0"/>
                <w:sz w:val="18"/>
                <w:szCs w:val="18"/>
              </w:rPr>
              <w:t>新建临时雨水泵站一座（</w:t>
            </w:r>
            <w:r>
              <w:rPr>
                <w:rFonts w:hint="eastAsia" w:ascii="仿宋_GB2312" w:hAnsi="Times New Roman" w:eastAsia="仿宋_GB2312"/>
                <w:color w:val="000000"/>
                <w:kern w:val="0"/>
                <w:sz w:val="18"/>
                <w:szCs w:val="18"/>
              </w:rPr>
              <w:t>Q=1000m3/h</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.新建污水管</w:t>
            </w:r>
            <w:r>
              <w:rPr>
                <w:rFonts w:hint="eastAsia" w:ascii="仿宋_GB2312" w:hAnsi="Times New Roman" w:eastAsia="仿宋_GB2312"/>
                <w:color w:val="000000"/>
                <w:kern w:val="0"/>
                <w:sz w:val="18"/>
                <w:szCs w:val="18"/>
              </w:rPr>
              <w:t>6.52km</w:t>
            </w:r>
            <w:r>
              <w:rPr>
                <w:rFonts w:hint="eastAsia" w:ascii="仿宋_GB2312" w:hAnsi="宋体" w:eastAsia="仿宋_GB2312"/>
                <w:color w:val="000000"/>
                <w:kern w:val="0"/>
                <w:sz w:val="18"/>
                <w:szCs w:val="18"/>
              </w:rPr>
              <w:t>，管径</w:t>
            </w:r>
            <w:r>
              <w:rPr>
                <w:rFonts w:hint="eastAsia" w:ascii="仿宋_GB2312" w:hAnsi="Times New Roman" w:eastAsia="仿宋_GB2312"/>
                <w:color w:val="000000"/>
                <w:kern w:val="0"/>
                <w:sz w:val="18"/>
                <w:szCs w:val="18"/>
              </w:rPr>
              <w:t>d400mm</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.现状管道清淤：清淤总长度</w:t>
            </w:r>
            <w:r>
              <w:rPr>
                <w:rFonts w:hint="eastAsia" w:ascii="仿宋_GB2312" w:hAnsi="Times New Roman" w:eastAsia="仿宋_GB2312"/>
                <w:color w:val="000000"/>
                <w:kern w:val="0"/>
                <w:sz w:val="18"/>
                <w:szCs w:val="18"/>
              </w:rPr>
              <w:t>71km</w:t>
            </w:r>
            <w:r>
              <w:rPr>
                <w:rFonts w:hint="eastAsia" w:ascii="仿宋_GB2312" w:hAnsi="宋体" w:eastAsia="仿宋_GB2312"/>
                <w:color w:val="000000"/>
                <w:kern w:val="0"/>
                <w:sz w:val="18"/>
                <w:szCs w:val="18"/>
              </w:rPr>
              <w:t>，其中，雨水管道管径为</w:t>
            </w:r>
            <w:r>
              <w:rPr>
                <w:rFonts w:hint="eastAsia" w:ascii="仿宋_GB2312" w:hAnsi="Times New Roman" w:eastAsia="仿宋_GB2312"/>
                <w:color w:val="000000"/>
                <w:kern w:val="0"/>
                <w:sz w:val="18"/>
                <w:szCs w:val="18"/>
              </w:rPr>
              <w:t>d500mm</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d2400mm</w:t>
            </w:r>
            <w:r>
              <w:rPr>
                <w:rFonts w:hint="eastAsia" w:ascii="仿宋_GB2312" w:hAnsi="宋体" w:eastAsia="仿宋_GB2312"/>
                <w:color w:val="000000"/>
                <w:kern w:val="0"/>
                <w:sz w:val="18"/>
                <w:szCs w:val="18"/>
              </w:rPr>
              <w:t>，总长度为</w:t>
            </w:r>
            <w:r>
              <w:rPr>
                <w:rFonts w:hint="eastAsia" w:ascii="仿宋_GB2312" w:hAnsi="Times New Roman" w:eastAsia="仿宋_GB2312"/>
                <w:color w:val="000000"/>
                <w:kern w:val="0"/>
                <w:sz w:val="18"/>
                <w:szCs w:val="18"/>
              </w:rPr>
              <w:t>46km</w:t>
            </w:r>
            <w:r>
              <w:rPr>
                <w:rFonts w:hint="eastAsia" w:ascii="仿宋_GB2312" w:hAnsi="宋体" w:eastAsia="仿宋_GB2312"/>
                <w:color w:val="000000"/>
                <w:kern w:val="0"/>
                <w:sz w:val="18"/>
                <w:szCs w:val="18"/>
              </w:rPr>
              <w:t>；污水管道管径为</w:t>
            </w:r>
            <w:r>
              <w:rPr>
                <w:rFonts w:hint="eastAsia" w:ascii="仿宋_GB2312" w:hAnsi="Times New Roman" w:eastAsia="仿宋_GB2312"/>
                <w:color w:val="000000"/>
                <w:kern w:val="0"/>
                <w:sz w:val="18"/>
                <w:szCs w:val="18"/>
              </w:rPr>
              <w:t>d400mm</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d1100mm</w:t>
            </w:r>
            <w:r>
              <w:rPr>
                <w:rFonts w:hint="eastAsia" w:ascii="仿宋_GB2312" w:hAnsi="宋体" w:eastAsia="仿宋_GB2312"/>
                <w:color w:val="000000"/>
                <w:kern w:val="0"/>
                <w:sz w:val="18"/>
                <w:szCs w:val="18"/>
              </w:rPr>
              <w:t>，总长度为</w:t>
            </w:r>
            <w:r>
              <w:rPr>
                <w:rFonts w:hint="eastAsia" w:ascii="仿宋_GB2312" w:hAnsi="Times New Roman" w:eastAsia="仿宋_GB2312"/>
                <w:color w:val="000000"/>
                <w:kern w:val="0"/>
                <w:sz w:val="18"/>
                <w:szCs w:val="18"/>
              </w:rPr>
              <w:t>25km</w:t>
            </w:r>
            <w:r>
              <w:rPr>
                <w:rFonts w:hint="eastAsia" w:ascii="仿宋_GB2312" w:hAnsi="宋体" w:eastAsia="仿宋_GB2312"/>
                <w:color w:val="000000"/>
                <w:kern w:val="0"/>
                <w:sz w:val="18"/>
                <w:szCs w:val="18"/>
              </w:rPr>
              <w:t>。</w:t>
            </w:r>
          </w:p>
        </w:tc>
        <w:tc>
          <w:tcPr>
            <w:tcW w:w="846" w:type="dxa"/>
            <w:tcBorders>
              <w:top w:val="single" w:color="000000" w:sz="4" w:space="0"/>
              <w:left w:val="nil"/>
              <w:bottom w:val="single" w:color="000000" w:sz="4" w:space="0"/>
              <w:right w:val="single" w:color="000000" w:sz="4" w:space="0"/>
            </w:tcBorders>
            <w:noWrap w:val="0"/>
            <w:vAlign w:val="center"/>
          </w:tcPr>
          <w:p w14:paraId="0980817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04E6CFE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9177</w:t>
            </w:r>
          </w:p>
        </w:tc>
        <w:tc>
          <w:tcPr>
            <w:tcW w:w="1308" w:type="dxa"/>
            <w:tcBorders>
              <w:top w:val="single" w:color="000000" w:sz="4" w:space="0"/>
              <w:left w:val="nil"/>
              <w:bottom w:val="single" w:color="000000" w:sz="4" w:space="0"/>
              <w:right w:val="single" w:color="000000" w:sz="4" w:space="0"/>
            </w:tcBorders>
            <w:noWrap w:val="0"/>
            <w:vAlign w:val="center"/>
          </w:tcPr>
          <w:p w14:paraId="004A99F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8178</w:t>
            </w:r>
          </w:p>
        </w:tc>
        <w:tc>
          <w:tcPr>
            <w:tcW w:w="1374" w:type="dxa"/>
            <w:tcBorders>
              <w:top w:val="single" w:color="000000" w:sz="4" w:space="0"/>
              <w:left w:val="nil"/>
              <w:bottom w:val="single" w:color="000000" w:sz="4" w:space="0"/>
              <w:right w:val="single" w:color="000000" w:sz="4" w:space="0"/>
            </w:tcBorders>
            <w:noWrap w:val="0"/>
            <w:vAlign w:val="center"/>
          </w:tcPr>
          <w:p w14:paraId="7B6CCB6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0ECADEE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03CC337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10AEED2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03991A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渭南高新区城市管理处</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93044B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603350A4">
        <w:tblPrEx>
          <w:tblCellMar>
            <w:top w:w="0" w:type="dxa"/>
            <w:left w:w="108" w:type="dxa"/>
            <w:bottom w:w="0" w:type="dxa"/>
            <w:right w:w="108" w:type="dxa"/>
          </w:tblCellMar>
        </w:tblPrEx>
        <w:trPr>
          <w:cantSplit/>
          <w:trHeight w:val="15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9CB654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22</w:t>
            </w:r>
          </w:p>
        </w:tc>
        <w:tc>
          <w:tcPr>
            <w:tcW w:w="1814" w:type="dxa"/>
            <w:tcBorders>
              <w:top w:val="single" w:color="000000" w:sz="4" w:space="0"/>
              <w:left w:val="nil"/>
              <w:bottom w:val="single" w:color="000000" w:sz="4" w:space="0"/>
              <w:right w:val="single" w:color="000000" w:sz="4" w:space="0"/>
            </w:tcBorders>
            <w:noWrap w:val="0"/>
            <w:vAlign w:val="center"/>
          </w:tcPr>
          <w:p w14:paraId="1A4B614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蒲城高新区危化车辆标准化停车场及园区封闭和配套建设项目</w:t>
            </w:r>
          </w:p>
        </w:tc>
        <w:tc>
          <w:tcPr>
            <w:tcW w:w="3491" w:type="dxa"/>
            <w:tcBorders>
              <w:top w:val="single" w:color="000000" w:sz="4" w:space="0"/>
              <w:left w:val="nil"/>
              <w:bottom w:val="single" w:color="000000" w:sz="4" w:space="0"/>
              <w:right w:val="single" w:color="000000" w:sz="4" w:space="0"/>
            </w:tcBorders>
            <w:noWrap w:val="0"/>
            <w:vAlign w:val="center"/>
          </w:tcPr>
          <w:p w14:paraId="3E48FB65">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园区封闭化建设内容：封闭化管理系统、封闭化基础设施。危险品车辆专用停车场</w:t>
            </w:r>
            <w:r>
              <w:rPr>
                <w:rFonts w:hint="eastAsia" w:ascii="仿宋_GB2312" w:hAnsi="Times New Roman" w:eastAsia="仿宋_GB2312"/>
                <w:color w:val="000000"/>
                <w:kern w:val="0"/>
                <w:sz w:val="18"/>
                <w:szCs w:val="18"/>
              </w:rPr>
              <w:t xml:space="preserve"> </w:t>
            </w:r>
            <w:r>
              <w:rPr>
                <w:rFonts w:hint="eastAsia" w:ascii="仿宋_GB2312" w:hAnsi="宋体" w:eastAsia="仿宋_GB2312"/>
                <w:color w:val="000000"/>
                <w:kern w:val="0"/>
                <w:sz w:val="18"/>
                <w:szCs w:val="18"/>
              </w:rPr>
              <w:t>：危险品运输车辆专用停车场管理系统、危险品运输车辆专用停车场硬件设施。</w:t>
            </w:r>
          </w:p>
        </w:tc>
        <w:tc>
          <w:tcPr>
            <w:tcW w:w="846" w:type="dxa"/>
            <w:tcBorders>
              <w:top w:val="single" w:color="000000" w:sz="4" w:space="0"/>
              <w:left w:val="nil"/>
              <w:bottom w:val="single" w:color="000000" w:sz="4" w:space="0"/>
              <w:right w:val="single" w:color="000000" w:sz="4" w:space="0"/>
            </w:tcBorders>
            <w:noWrap w:val="0"/>
            <w:vAlign w:val="center"/>
          </w:tcPr>
          <w:p w14:paraId="0FED52A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7DFDD01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6800</w:t>
            </w:r>
          </w:p>
        </w:tc>
        <w:tc>
          <w:tcPr>
            <w:tcW w:w="1308" w:type="dxa"/>
            <w:tcBorders>
              <w:top w:val="single" w:color="000000" w:sz="4" w:space="0"/>
              <w:left w:val="nil"/>
              <w:bottom w:val="single" w:color="000000" w:sz="4" w:space="0"/>
              <w:right w:val="single" w:color="000000" w:sz="4" w:space="0"/>
            </w:tcBorders>
            <w:noWrap w:val="0"/>
            <w:vAlign w:val="center"/>
          </w:tcPr>
          <w:p w14:paraId="48230AE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5800</w:t>
            </w:r>
          </w:p>
        </w:tc>
        <w:tc>
          <w:tcPr>
            <w:tcW w:w="1374" w:type="dxa"/>
            <w:tcBorders>
              <w:top w:val="single" w:color="000000" w:sz="4" w:space="0"/>
              <w:left w:val="nil"/>
              <w:bottom w:val="single" w:color="000000" w:sz="4" w:space="0"/>
              <w:right w:val="single" w:color="000000" w:sz="4" w:space="0"/>
            </w:tcBorders>
            <w:noWrap w:val="0"/>
            <w:vAlign w:val="center"/>
          </w:tcPr>
          <w:p w14:paraId="0596D67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7EC8D50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2EA17FE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1A35F29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58D8D6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w:t>
            </w:r>
          </w:p>
          <w:p w14:paraId="6323ED6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高新区</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1484822">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蒲城县</w:t>
            </w:r>
          </w:p>
          <w:p w14:paraId="0C39CAC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6A60162E">
        <w:tblPrEx>
          <w:tblCellMar>
            <w:top w:w="0" w:type="dxa"/>
            <w:left w:w="108" w:type="dxa"/>
            <w:bottom w:w="0" w:type="dxa"/>
            <w:right w:w="108" w:type="dxa"/>
          </w:tblCellMar>
        </w:tblPrEx>
        <w:trPr>
          <w:cantSplit/>
          <w:trHeight w:val="174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44CF45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23</w:t>
            </w:r>
          </w:p>
        </w:tc>
        <w:tc>
          <w:tcPr>
            <w:tcW w:w="1814" w:type="dxa"/>
            <w:tcBorders>
              <w:top w:val="single" w:color="000000" w:sz="4" w:space="0"/>
              <w:left w:val="nil"/>
              <w:bottom w:val="single" w:color="000000" w:sz="4" w:space="0"/>
              <w:right w:val="single" w:color="000000" w:sz="4" w:space="0"/>
            </w:tcBorders>
            <w:noWrap w:val="0"/>
            <w:vAlign w:val="center"/>
          </w:tcPr>
          <w:p w14:paraId="77DE53C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渭南高新区新盛一路（胜利大街—乐天大街）建设项目</w:t>
            </w:r>
          </w:p>
        </w:tc>
        <w:tc>
          <w:tcPr>
            <w:tcW w:w="3491" w:type="dxa"/>
            <w:tcBorders>
              <w:top w:val="single" w:color="000000" w:sz="4" w:space="0"/>
              <w:left w:val="nil"/>
              <w:bottom w:val="single" w:color="000000" w:sz="4" w:space="0"/>
              <w:right w:val="single" w:color="000000" w:sz="4" w:space="0"/>
            </w:tcBorders>
            <w:noWrap w:val="0"/>
            <w:vAlign w:val="center"/>
          </w:tcPr>
          <w:p w14:paraId="5FEE6C1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南起胜利大街，北至乐天大街，全长约</w:t>
            </w:r>
            <w:r>
              <w:rPr>
                <w:rFonts w:hint="eastAsia" w:ascii="仿宋_GB2312" w:hAnsi="Times New Roman" w:eastAsia="仿宋_GB2312"/>
                <w:color w:val="000000"/>
                <w:kern w:val="0"/>
                <w:sz w:val="18"/>
                <w:szCs w:val="18"/>
              </w:rPr>
              <w:t>750</w:t>
            </w:r>
            <w:r>
              <w:rPr>
                <w:rFonts w:hint="eastAsia" w:ascii="仿宋_GB2312" w:hAnsi="宋体" w:eastAsia="仿宋_GB2312"/>
                <w:color w:val="000000"/>
                <w:kern w:val="0"/>
                <w:sz w:val="18"/>
                <w:szCs w:val="18"/>
              </w:rPr>
              <w:t>米，道路红线宽度</w:t>
            </w:r>
            <w:r>
              <w:rPr>
                <w:rFonts w:hint="eastAsia" w:ascii="仿宋_GB2312" w:hAnsi="Times New Roman" w:eastAsia="仿宋_GB2312"/>
                <w:color w:val="000000"/>
                <w:kern w:val="0"/>
                <w:sz w:val="18"/>
                <w:szCs w:val="18"/>
              </w:rPr>
              <w:t>30</w:t>
            </w:r>
            <w:r>
              <w:rPr>
                <w:rFonts w:hint="eastAsia" w:ascii="仿宋_GB2312" w:hAnsi="宋体" w:eastAsia="仿宋_GB2312"/>
                <w:color w:val="000000"/>
                <w:kern w:val="0"/>
                <w:sz w:val="18"/>
                <w:szCs w:val="18"/>
              </w:rPr>
              <w:t>米，主要建设内容为道路排水及给水、绿化、亮化、人行道铺装、交通等配套设施。</w:t>
            </w:r>
          </w:p>
        </w:tc>
        <w:tc>
          <w:tcPr>
            <w:tcW w:w="846" w:type="dxa"/>
            <w:tcBorders>
              <w:top w:val="single" w:color="000000" w:sz="4" w:space="0"/>
              <w:left w:val="nil"/>
              <w:bottom w:val="single" w:color="000000" w:sz="4" w:space="0"/>
              <w:right w:val="single" w:color="000000" w:sz="4" w:space="0"/>
            </w:tcBorders>
            <w:noWrap w:val="0"/>
            <w:vAlign w:val="center"/>
          </w:tcPr>
          <w:p w14:paraId="7B21AEC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1281CD9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4990</w:t>
            </w:r>
          </w:p>
        </w:tc>
        <w:tc>
          <w:tcPr>
            <w:tcW w:w="1308" w:type="dxa"/>
            <w:tcBorders>
              <w:top w:val="single" w:color="000000" w:sz="4" w:space="0"/>
              <w:left w:val="nil"/>
              <w:bottom w:val="single" w:color="000000" w:sz="4" w:space="0"/>
              <w:right w:val="single" w:color="000000" w:sz="4" w:space="0"/>
            </w:tcBorders>
            <w:noWrap w:val="0"/>
            <w:vAlign w:val="center"/>
          </w:tcPr>
          <w:p w14:paraId="2A25C0D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4490</w:t>
            </w:r>
          </w:p>
        </w:tc>
        <w:tc>
          <w:tcPr>
            <w:tcW w:w="1374" w:type="dxa"/>
            <w:tcBorders>
              <w:top w:val="single" w:color="000000" w:sz="4" w:space="0"/>
              <w:left w:val="nil"/>
              <w:bottom w:val="single" w:color="000000" w:sz="4" w:space="0"/>
              <w:right w:val="single" w:color="000000" w:sz="4" w:space="0"/>
            </w:tcBorders>
            <w:noWrap w:val="0"/>
            <w:vAlign w:val="center"/>
          </w:tcPr>
          <w:p w14:paraId="4084B92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63072F4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69EC416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7D376D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208496E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渭南高新区城乡建设和管理局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3E7A3A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19C1AE0F">
        <w:tblPrEx>
          <w:tblCellMar>
            <w:top w:w="0" w:type="dxa"/>
            <w:left w:w="108" w:type="dxa"/>
            <w:bottom w:w="0" w:type="dxa"/>
            <w:right w:w="108" w:type="dxa"/>
          </w:tblCellMar>
        </w:tblPrEx>
        <w:trPr>
          <w:cantSplit/>
          <w:trHeight w:val="191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AA77BB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24</w:t>
            </w:r>
          </w:p>
        </w:tc>
        <w:tc>
          <w:tcPr>
            <w:tcW w:w="1814" w:type="dxa"/>
            <w:tcBorders>
              <w:top w:val="single" w:color="000000" w:sz="4" w:space="0"/>
              <w:left w:val="nil"/>
              <w:bottom w:val="single" w:color="000000" w:sz="4" w:space="0"/>
              <w:right w:val="single" w:color="000000" w:sz="4" w:space="0"/>
            </w:tcBorders>
            <w:noWrap w:val="0"/>
            <w:vAlign w:val="center"/>
          </w:tcPr>
          <w:p w14:paraId="09CE208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澄城城北片区排水防涝设施建设项目</w:t>
            </w:r>
          </w:p>
        </w:tc>
        <w:tc>
          <w:tcPr>
            <w:tcW w:w="3491" w:type="dxa"/>
            <w:tcBorders>
              <w:top w:val="single" w:color="000000" w:sz="4" w:space="0"/>
              <w:left w:val="nil"/>
              <w:bottom w:val="single" w:color="000000" w:sz="4" w:space="0"/>
              <w:right w:val="single" w:color="000000" w:sz="4" w:space="0"/>
            </w:tcBorders>
            <w:noWrap w:val="0"/>
            <w:vAlign w:val="center"/>
          </w:tcPr>
          <w:p w14:paraId="4F5A8386">
            <w:pPr>
              <w:widowControl/>
              <w:autoSpaceDE w:val="0"/>
              <w:spacing w:line="280" w:lineRule="exac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新建及改造共涉及庄头路、兴教路</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条道路。主要建设内容</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新建及改造</w:t>
            </w:r>
            <w:r>
              <w:rPr>
                <w:rFonts w:hint="eastAsia" w:ascii="仿宋_GB2312" w:hAnsi="Times New Roman" w:eastAsia="仿宋_GB2312"/>
                <w:color w:val="000000"/>
                <w:kern w:val="0"/>
                <w:sz w:val="18"/>
                <w:szCs w:val="18"/>
              </w:rPr>
              <w:t>d300mm</w:t>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t>d1200mm</w:t>
            </w:r>
            <w:r>
              <w:rPr>
                <w:rFonts w:hint="eastAsia" w:ascii="仿宋_GB2312" w:hAnsi="宋体" w:eastAsia="仿宋_GB2312"/>
                <w:color w:val="000000"/>
                <w:kern w:val="0"/>
                <w:sz w:val="18"/>
                <w:szCs w:val="18"/>
              </w:rPr>
              <w:t>钢筋混凝土管雨水管道共计</w:t>
            </w:r>
            <w:r>
              <w:rPr>
                <w:rFonts w:hint="eastAsia" w:ascii="仿宋_GB2312" w:hAnsi="Times New Roman" w:eastAsia="仿宋_GB2312"/>
                <w:color w:val="000000"/>
                <w:kern w:val="0"/>
                <w:sz w:val="18"/>
                <w:szCs w:val="18"/>
              </w:rPr>
              <w:t>10584</w:t>
            </w:r>
            <w:r>
              <w:rPr>
                <w:rFonts w:hint="eastAsia" w:ascii="仿宋_GB2312" w:hAnsi="宋体" w:eastAsia="仿宋_GB2312"/>
                <w:color w:val="000000"/>
                <w:kern w:val="0"/>
                <w:sz w:val="18"/>
                <w:szCs w:val="18"/>
              </w:rPr>
              <w:t>米</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含预埋管</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，并设置检查井、雨水口等附属设施。</w:t>
            </w:r>
          </w:p>
        </w:tc>
        <w:tc>
          <w:tcPr>
            <w:tcW w:w="846" w:type="dxa"/>
            <w:tcBorders>
              <w:top w:val="single" w:color="000000" w:sz="4" w:space="0"/>
              <w:left w:val="nil"/>
              <w:bottom w:val="single" w:color="000000" w:sz="4" w:space="0"/>
              <w:right w:val="single" w:color="000000" w:sz="4" w:space="0"/>
            </w:tcBorders>
            <w:noWrap w:val="0"/>
            <w:vAlign w:val="center"/>
          </w:tcPr>
          <w:p w14:paraId="3F74386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ign w:val="center"/>
          </w:tcPr>
          <w:p w14:paraId="161DB3C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4710</w:t>
            </w:r>
          </w:p>
        </w:tc>
        <w:tc>
          <w:tcPr>
            <w:tcW w:w="1308" w:type="dxa"/>
            <w:tcBorders>
              <w:top w:val="single" w:color="000000" w:sz="4" w:space="0"/>
              <w:left w:val="nil"/>
              <w:bottom w:val="single" w:color="000000" w:sz="4" w:space="0"/>
              <w:right w:val="single" w:color="000000" w:sz="4" w:space="0"/>
            </w:tcBorders>
            <w:noWrap/>
            <w:vAlign w:val="center"/>
          </w:tcPr>
          <w:p w14:paraId="3863616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2210</w:t>
            </w:r>
          </w:p>
        </w:tc>
        <w:tc>
          <w:tcPr>
            <w:tcW w:w="1374" w:type="dxa"/>
            <w:tcBorders>
              <w:top w:val="single" w:color="000000" w:sz="4" w:space="0"/>
              <w:left w:val="nil"/>
              <w:bottom w:val="single" w:color="000000" w:sz="4" w:space="0"/>
              <w:right w:val="single" w:color="000000" w:sz="4" w:space="0"/>
            </w:tcBorders>
            <w:noWrap w:val="0"/>
            <w:vAlign w:val="center"/>
          </w:tcPr>
          <w:p w14:paraId="65D19F0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6166FEF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41D8FBB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6D2F867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DD2156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澄城县诚辉建设投资开发有限公司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0CF8316">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澄城县</w:t>
            </w:r>
          </w:p>
          <w:p w14:paraId="5F3F706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3B9343EC">
        <w:tblPrEx>
          <w:tblCellMar>
            <w:top w:w="0" w:type="dxa"/>
            <w:left w:w="108" w:type="dxa"/>
            <w:bottom w:w="0" w:type="dxa"/>
            <w:right w:w="108" w:type="dxa"/>
          </w:tblCellMar>
        </w:tblPrEx>
        <w:trPr>
          <w:cantSplit/>
          <w:trHeight w:val="177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2CDD46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w:t>
            </w:r>
          </w:p>
        </w:tc>
        <w:tc>
          <w:tcPr>
            <w:tcW w:w="1814" w:type="dxa"/>
            <w:tcBorders>
              <w:top w:val="single" w:color="000000" w:sz="4" w:space="0"/>
              <w:left w:val="nil"/>
              <w:bottom w:val="single" w:color="000000" w:sz="4" w:space="0"/>
              <w:right w:val="single" w:color="000000" w:sz="4" w:space="0"/>
            </w:tcBorders>
            <w:noWrap w:val="0"/>
            <w:vAlign w:val="center"/>
          </w:tcPr>
          <w:p w14:paraId="0C6A479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富平县怀德大街南侧规划路（频阳大道－富昌大道）市政道路工程</w:t>
            </w:r>
          </w:p>
        </w:tc>
        <w:tc>
          <w:tcPr>
            <w:tcW w:w="3491" w:type="dxa"/>
            <w:tcBorders>
              <w:top w:val="single" w:color="000000" w:sz="4" w:space="0"/>
              <w:left w:val="nil"/>
              <w:bottom w:val="single" w:color="000000" w:sz="4" w:space="0"/>
              <w:right w:val="single" w:color="000000" w:sz="4" w:space="0"/>
            </w:tcBorders>
            <w:noWrap w:val="0"/>
            <w:vAlign w:val="center"/>
          </w:tcPr>
          <w:p w14:paraId="4F1A5F3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工程起点位于频阳大道，向东延伸至富昌大道，道路全长约</w:t>
            </w:r>
            <w:r>
              <w:rPr>
                <w:rFonts w:hint="eastAsia" w:ascii="仿宋_GB2312" w:hAnsi="Times New Roman" w:eastAsia="仿宋_GB2312"/>
                <w:color w:val="000000"/>
                <w:kern w:val="0"/>
                <w:sz w:val="18"/>
                <w:szCs w:val="18"/>
              </w:rPr>
              <w:t>1083</w:t>
            </w:r>
            <w:r>
              <w:rPr>
                <w:rFonts w:hint="eastAsia" w:ascii="仿宋_GB2312" w:hAnsi="宋体" w:eastAsia="仿宋_GB2312"/>
                <w:color w:val="000000"/>
                <w:kern w:val="0"/>
                <w:sz w:val="18"/>
                <w:szCs w:val="18"/>
              </w:rPr>
              <w:t>米，红线宽度</w:t>
            </w:r>
            <w:r>
              <w:rPr>
                <w:rFonts w:hint="eastAsia" w:ascii="仿宋_GB2312" w:hAnsi="Times New Roman" w:eastAsia="仿宋_GB2312"/>
                <w:color w:val="000000"/>
                <w:kern w:val="0"/>
                <w:sz w:val="18"/>
                <w:szCs w:val="18"/>
              </w:rPr>
              <w:t>30</w:t>
            </w:r>
            <w:r>
              <w:rPr>
                <w:rFonts w:hint="eastAsia" w:ascii="仿宋_GB2312" w:hAnsi="宋体" w:eastAsia="仿宋_GB2312"/>
                <w:color w:val="000000"/>
                <w:kern w:val="0"/>
                <w:sz w:val="18"/>
                <w:szCs w:val="18"/>
              </w:rPr>
              <w:t>米。建设内容包括道路工程、给排水工程、绿化工程以及照明工程等其他附属工程。</w:t>
            </w:r>
          </w:p>
        </w:tc>
        <w:tc>
          <w:tcPr>
            <w:tcW w:w="846" w:type="dxa"/>
            <w:tcBorders>
              <w:top w:val="single" w:color="000000" w:sz="4" w:space="0"/>
              <w:left w:val="nil"/>
              <w:bottom w:val="single" w:color="000000" w:sz="4" w:space="0"/>
              <w:right w:val="single" w:color="000000" w:sz="4" w:space="0"/>
            </w:tcBorders>
            <w:noWrap w:val="0"/>
            <w:vAlign w:val="center"/>
          </w:tcPr>
          <w:p w14:paraId="3D535BE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30B1CE4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4680</w:t>
            </w:r>
          </w:p>
        </w:tc>
        <w:tc>
          <w:tcPr>
            <w:tcW w:w="1308" w:type="dxa"/>
            <w:tcBorders>
              <w:top w:val="single" w:color="000000" w:sz="4" w:space="0"/>
              <w:left w:val="nil"/>
              <w:bottom w:val="single" w:color="000000" w:sz="4" w:space="0"/>
              <w:right w:val="single" w:color="000000" w:sz="4" w:space="0"/>
            </w:tcBorders>
            <w:noWrap w:val="0"/>
            <w:vAlign w:val="center"/>
          </w:tcPr>
          <w:p w14:paraId="4E79D52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3680</w:t>
            </w:r>
          </w:p>
        </w:tc>
        <w:tc>
          <w:tcPr>
            <w:tcW w:w="1374" w:type="dxa"/>
            <w:tcBorders>
              <w:top w:val="single" w:color="000000" w:sz="4" w:space="0"/>
              <w:left w:val="nil"/>
              <w:bottom w:val="single" w:color="000000" w:sz="4" w:space="0"/>
              <w:right w:val="single" w:color="000000" w:sz="4" w:space="0"/>
            </w:tcBorders>
            <w:noWrap w:val="0"/>
            <w:vAlign w:val="center"/>
          </w:tcPr>
          <w:p w14:paraId="5CB4089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2298810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231F6B3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0840F4F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3A1833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富平县住建局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1F75AE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w:t>
            </w:r>
          </w:p>
          <w:p w14:paraId="04560C5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51E87649">
        <w:tblPrEx>
          <w:tblCellMar>
            <w:top w:w="0" w:type="dxa"/>
            <w:left w:w="108" w:type="dxa"/>
            <w:bottom w:w="0" w:type="dxa"/>
            <w:right w:w="108" w:type="dxa"/>
          </w:tblCellMar>
        </w:tblPrEx>
        <w:trPr>
          <w:cantSplit/>
          <w:trHeight w:val="1193"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4D0767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26</w:t>
            </w:r>
          </w:p>
        </w:tc>
        <w:tc>
          <w:tcPr>
            <w:tcW w:w="1814" w:type="dxa"/>
            <w:tcBorders>
              <w:top w:val="single" w:color="000000" w:sz="4" w:space="0"/>
              <w:left w:val="nil"/>
              <w:bottom w:val="single" w:color="000000" w:sz="4" w:space="0"/>
              <w:right w:val="single" w:color="000000" w:sz="4" w:space="0"/>
            </w:tcBorders>
            <w:noWrap w:val="0"/>
            <w:vAlign w:val="center"/>
          </w:tcPr>
          <w:p w14:paraId="0B059B4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渭南高新区东排渠提升改造项目</w:t>
            </w:r>
          </w:p>
        </w:tc>
        <w:tc>
          <w:tcPr>
            <w:tcW w:w="3491" w:type="dxa"/>
            <w:tcBorders>
              <w:top w:val="single" w:color="000000" w:sz="4" w:space="0"/>
              <w:left w:val="nil"/>
              <w:bottom w:val="single" w:color="000000" w:sz="4" w:space="0"/>
              <w:right w:val="single" w:color="000000" w:sz="4" w:space="0"/>
            </w:tcBorders>
            <w:noWrap w:val="0"/>
            <w:vAlign w:val="center"/>
          </w:tcPr>
          <w:p w14:paraId="12D5AFE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东排渠生态综合提升改造全长约</w:t>
            </w:r>
            <w:r>
              <w:rPr>
                <w:rFonts w:hint="eastAsia" w:ascii="仿宋_GB2312" w:hAnsi="Times New Roman" w:eastAsia="仿宋_GB2312"/>
                <w:color w:val="000000"/>
                <w:kern w:val="0"/>
                <w:sz w:val="18"/>
                <w:szCs w:val="18"/>
              </w:rPr>
              <w:t>2000</w:t>
            </w:r>
            <w:r>
              <w:rPr>
                <w:rFonts w:hint="eastAsia" w:ascii="仿宋_GB2312" w:hAnsi="宋体" w:eastAsia="仿宋_GB2312"/>
                <w:color w:val="000000"/>
                <w:kern w:val="0"/>
                <w:sz w:val="18"/>
                <w:szCs w:val="18"/>
              </w:rPr>
              <w:t>米、实施渠道改造、排水暗管、防汛道路硬化、绿化等附属工程。</w:t>
            </w:r>
          </w:p>
        </w:tc>
        <w:tc>
          <w:tcPr>
            <w:tcW w:w="846" w:type="dxa"/>
            <w:tcBorders>
              <w:top w:val="single" w:color="000000" w:sz="4" w:space="0"/>
              <w:left w:val="nil"/>
              <w:bottom w:val="single" w:color="000000" w:sz="4" w:space="0"/>
              <w:right w:val="single" w:color="000000" w:sz="4" w:space="0"/>
            </w:tcBorders>
            <w:noWrap w:val="0"/>
            <w:vAlign w:val="center"/>
          </w:tcPr>
          <w:p w14:paraId="28110DD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3479031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4022</w:t>
            </w:r>
          </w:p>
        </w:tc>
        <w:tc>
          <w:tcPr>
            <w:tcW w:w="1308" w:type="dxa"/>
            <w:tcBorders>
              <w:top w:val="single" w:color="000000" w:sz="4" w:space="0"/>
              <w:left w:val="nil"/>
              <w:bottom w:val="single" w:color="000000" w:sz="4" w:space="0"/>
              <w:right w:val="single" w:color="000000" w:sz="4" w:space="0"/>
            </w:tcBorders>
            <w:noWrap w:val="0"/>
            <w:vAlign w:val="center"/>
          </w:tcPr>
          <w:p w14:paraId="1CFA72A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1409</w:t>
            </w:r>
          </w:p>
        </w:tc>
        <w:tc>
          <w:tcPr>
            <w:tcW w:w="1374" w:type="dxa"/>
            <w:tcBorders>
              <w:top w:val="single" w:color="000000" w:sz="4" w:space="0"/>
              <w:left w:val="nil"/>
              <w:bottom w:val="single" w:color="000000" w:sz="4" w:space="0"/>
              <w:right w:val="single" w:color="000000" w:sz="4" w:space="0"/>
            </w:tcBorders>
            <w:noWrap w:val="0"/>
            <w:vAlign w:val="center"/>
          </w:tcPr>
          <w:p w14:paraId="5687800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43101A1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675E50E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230531C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6B2078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渭南高新区城市管理处</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5A0B37D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5138EAC1">
        <w:tblPrEx>
          <w:tblCellMar>
            <w:top w:w="0" w:type="dxa"/>
            <w:left w:w="108" w:type="dxa"/>
            <w:bottom w:w="0" w:type="dxa"/>
            <w:right w:w="108" w:type="dxa"/>
          </w:tblCellMar>
        </w:tblPrEx>
        <w:trPr>
          <w:cantSplit/>
          <w:trHeight w:val="400" w:hRule="atLeast"/>
          <w:jc w:val="center"/>
        </w:trPr>
        <w:tc>
          <w:tcPr>
            <w:tcW w:w="5915" w:type="dxa"/>
            <w:gridSpan w:val="3"/>
            <w:tcBorders>
              <w:top w:val="single" w:color="000000" w:sz="4" w:space="0"/>
              <w:left w:val="single" w:color="000000" w:sz="4" w:space="0"/>
              <w:bottom w:val="single" w:color="000000" w:sz="4" w:space="0"/>
              <w:right w:val="single" w:color="000000" w:sz="4" w:space="0"/>
            </w:tcBorders>
            <w:noWrap w:val="0"/>
            <w:vAlign w:val="center"/>
          </w:tcPr>
          <w:p w14:paraId="34E6180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六、文化旅游和现代服务业项目</w:t>
            </w:r>
          </w:p>
        </w:tc>
        <w:tc>
          <w:tcPr>
            <w:tcW w:w="846" w:type="dxa"/>
            <w:tcBorders>
              <w:top w:val="single" w:color="000000" w:sz="4" w:space="0"/>
              <w:left w:val="nil"/>
              <w:bottom w:val="single" w:color="000000" w:sz="4" w:space="0"/>
              <w:right w:val="single" w:color="000000" w:sz="4" w:space="0"/>
            </w:tcBorders>
            <w:noWrap w:val="0"/>
            <w:vAlign w:val="center"/>
          </w:tcPr>
          <w:p w14:paraId="3018491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440" w:type="dxa"/>
            <w:tcBorders>
              <w:top w:val="single" w:color="000000" w:sz="4" w:space="0"/>
              <w:left w:val="nil"/>
              <w:bottom w:val="single" w:color="000000" w:sz="4" w:space="0"/>
              <w:right w:val="single" w:color="000000" w:sz="4" w:space="0"/>
            </w:tcBorders>
            <w:noWrap/>
            <w:vAlign w:val="center"/>
          </w:tcPr>
          <w:p w14:paraId="6DD40C4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08" w:type="dxa"/>
            <w:tcBorders>
              <w:top w:val="single" w:color="000000" w:sz="4" w:space="0"/>
              <w:left w:val="nil"/>
              <w:bottom w:val="single" w:color="000000" w:sz="4" w:space="0"/>
              <w:right w:val="single" w:color="000000" w:sz="4" w:space="0"/>
            </w:tcBorders>
            <w:noWrap w:val="0"/>
            <w:vAlign w:val="center"/>
          </w:tcPr>
          <w:p w14:paraId="284C7CE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74" w:type="dxa"/>
            <w:tcBorders>
              <w:top w:val="single" w:color="000000" w:sz="4" w:space="0"/>
              <w:left w:val="nil"/>
              <w:bottom w:val="single" w:color="000000" w:sz="4" w:space="0"/>
              <w:right w:val="single" w:color="000000" w:sz="4" w:space="0"/>
            </w:tcBorders>
            <w:noWrap w:val="0"/>
            <w:vAlign w:val="center"/>
          </w:tcPr>
          <w:p w14:paraId="036FBC9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8" w:type="dxa"/>
            <w:tcBorders>
              <w:top w:val="single" w:color="000000" w:sz="4" w:space="0"/>
              <w:left w:val="nil"/>
              <w:bottom w:val="single" w:color="000000" w:sz="4" w:space="0"/>
              <w:right w:val="single" w:color="000000" w:sz="4" w:space="0"/>
            </w:tcBorders>
            <w:noWrap w:val="0"/>
            <w:vAlign w:val="center"/>
          </w:tcPr>
          <w:p w14:paraId="4BE0A83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2A5D4FC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4E33158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1D423E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1D9D223">
            <w:pPr>
              <w:widowControl/>
              <w:autoSpaceDE w:val="0"/>
              <w:spacing w:line="280" w:lineRule="exact"/>
              <w:jc w:val="center"/>
              <w:textAlignment w:val="center"/>
              <w:rPr>
                <w:rFonts w:hint="eastAsia" w:ascii="仿宋_GB2312" w:hAnsi="Times New Roman" w:eastAsia="仿宋_GB2312"/>
                <w:color w:val="000000"/>
                <w:kern w:val="0"/>
                <w:sz w:val="18"/>
                <w:szCs w:val="18"/>
              </w:rPr>
            </w:pPr>
          </w:p>
        </w:tc>
      </w:tr>
      <w:tr w14:paraId="09258BF6">
        <w:tblPrEx>
          <w:tblCellMar>
            <w:top w:w="0" w:type="dxa"/>
            <w:left w:w="108" w:type="dxa"/>
            <w:bottom w:w="0" w:type="dxa"/>
            <w:right w:w="108" w:type="dxa"/>
          </w:tblCellMar>
        </w:tblPrEx>
        <w:trPr>
          <w:cantSplit/>
          <w:trHeight w:val="260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B724F8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1814" w:type="dxa"/>
            <w:tcBorders>
              <w:top w:val="single" w:color="000000" w:sz="4" w:space="0"/>
              <w:left w:val="nil"/>
              <w:bottom w:val="single" w:color="000000" w:sz="4" w:space="0"/>
              <w:right w:val="single" w:color="000000" w:sz="4" w:space="0"/>
            </w:tcBorders>
            <w:noWrap w:val="0"/>
            <w:vAlign w:val="center"/>
          </w:tcPr>
          <w:p w14:paraId="09B7A47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渭南市桃花源五龙沟康养民宿建设项目</w:t>
            </w:r>
          </w:p>
        </w:tc>
        <w:tc>
          <w:tcPr>
            <w:tcW w:w="3491" w:type="dxa"/>
            <w:tcBorders>
              <w:top w:val="single" w:color="000000" w:sz="4" w:space="0"/>
              <w:left w:val="nil"/>
              <w:bottom w:val="single" w:color="000000" w:sz="4" w:space="0"/>
              <w:right w:val="single" w:color="000000" w:sz="4" w:space="0"/>
            </w:tcBorders>
            <w:noWrap w:val="0"/>
            <w:vAlign w:val="center"/>
          </w:tcPr>
          <w:p w14:paraId="5FAEF1F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项目占地</w:t>
            </w:r>
            <w:r>
              <w:rPr>
                <w:rFonts w:hint="eastAsia" w:ascii="仿宋_GB2312" w:hAnsi="Times New Roman" w:eastAsia="仿宋_GB2312"/>
                <w:color w:val="000000"/>
                <w:kern w:val="0"/>
                <w:sz w:val="18"/>
                <w:szCs w:val="18"/>
              </w:rPr>
              <w:t>300</w:t>
            </w:r>
            <w:r>
              <w:rPr>
                <w:rFonts w:hint="eastAsia" w:ascii="仿宋_GB2312" w:hAnsi="宋体" w:eastAsia="仿宋_GB2312"/>
                <w:color w:val="000000"/>
                <w:kern w:val="0"/>
                <w:sz w:val="18"/>
                <w:szCs w:val="18"/>
              </w:rPr>
              <w:t>亩，改扩建康养民宿及配套步行街总面积</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万平方米。改建康养民宿</w:t>
            </w:r>
            <w:r>
              <w:rPr>
                <w:rFonts w:hint="eastAsia" w:ascii="仿宋_GB2312" w:hAnsi="Times New Roman" w:eastAsia="仿宋_GB2312"/>
                <w:color w:val="000000"/>
                <w:kern w:val="0"/>
                <w:sz w:val="18"/>
                <w:szCs w:val="18"/>
              </w:rPr>
              <w:t>800</w:t>
            </w:r>
            <w:r>
              <w:rPr>
                <w:rFonts w:hint="eastAsia" w:ascii="仿宋_GB2312" w:hAnsi="宋体" w:eastAsia="仿宋_GB2312"/>
                <w:color w:val="000000"/>
                <w:kern w:val="0"/>
                <w:sz w:val="18"/>
                <w:szCs w:val="18"/>
              </w:rPr>
              <w:t>套，新建康养民宿</w:t>
            </w:r>
            <w:r>
              <w:rPr>
                <w:rFonts w:hint="eastAsia" w:ascii="仿宋_GB2312" w:hAnsi="Times New Roman" w:eastAsia="仿宋_GB2312"/>
                <w:color w:val="000000"/>
                <w:kern w:val="0"/>
                <w:sz w:val="18"/>
                <w:szCs w:val="18"/>
              </w:rPr>
              <w:t>500</w:t>
            </w:r>
            <w:r>
              <w:rPr>
                <w:rFonts w:hint="eastAsia" w:ascii="仿宋_GB2312" w:hAnsi="宋体" w:eastAsia="仿宋_GB2312"/>
                <w:color w:val="000000"/>
                <w:kern w:val="0"/>
                <w:sz w:val="18"/>
                <w:szCs w:val="18"/>
              </w:rPr>
              <w:t>套，步行街商铺</w:t>
            </w:r>
            <w:r>
              <w:rPr>
                <w:rFonts w:hint="eastAsia" w:ascii="仿宋_GB2312" w:hAnsi="Times New Roman" w:eastAsia="仿宋_GB2312"/>
                <w:color w:val="000000"/>
                <w:kern w:val="0"/>
                <w:sz w:val="18"/>
                <w:szCs w:val="18"/>
              </w:rPr>
              <w:t>150</w:t>
            </w:r>
            <w:r>
              <w:rPr>
                <w:rFonts w:hint="eastAsia" w:ascii="仿宋_GB2312" w:hAnsi="宋体" w:eastAsia="仿宋_GB2312"/>
                <w:color w:val="000000"/>
                <w:kern w:val="0"/>
                <w:sz w:val="18"/>
                <w:szCs w:val="18"/>
              </w:rPr>
              <w:t>间，水街改造四合院</w:t>
            </w:r>
            <w:r>
              <w:rPr>
                <w:rFonts w:hint="eastAsia" w:ascii="仿宋_GB2312" w:hAnsi="Times New Roman" w:eastAsia="仿宋_GB2312"/>
                <w:color w:val="000000"/>
                <w:kern w:val="0"/>
                <w:sz w:val="18"/>
                <w:szCs w:val="18"/>
              </w:rPr>
              <w:t>18</w:t>
            </w:r>
            <w:r>
              <w:rPr>
                <w:rFonts w:hint="eastAsia" w:ascii="仿宋_GB2312" w:hAnsi="宋体" w:eastAsia="仿宋_GB2312"/>
                <w:color w:val="000000"/>
                <w:kern w:val="0"/>
                <w:sz w:val="18"/>
                <w:szCs w:val="18"/>
              </w:rPr>
              <w:t>个</w:t>
            </w:r>
            <w:r>
              <w:rPr>
                <w:rFonts w:hint="eastAsia" w:ascii="仿宋_GB2312" w:hAnsi="Times New Roman" w:eastAsia="仿宋_GB2312"/>
                <w:color w:val="000000"/>
                <w:kern w:val="0"/>
                <w:sz w:val="18"/>
                <w:szCs w:val="18"/>
              </w:rPr>
              <w:t>4500</w:t>
            </w:r>
            <w:r>
              <w:rPr>
                <w:rFonts w:hint="eastAsia" w:ascii="仿宋_GB2312" w:hAnsi="宋体" w:eastAsia="仿宋_GB2312"/>
                <w:color w:val="000000"/>
                <w:kern w:val="0"/>
                <w:sz w:val="18"/>
                <w:szCs w:val="18"/>
              </w:rPr>
              <w:t>平方</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建设亲子营地、星空帐篷营地</w:t>
            </w:r>
            <w:r>
              <w:rPr>
                <w:rFonts w:hint="eastAsia" w:ascii="仿宋_GB2312" w:hAnsi="Times New Roman" w:eastAsia="仿宋_GB2312"/>
                <w:color w:val="000000"/>
                <w:kern w:val="0"/>
                <w:sz w:val="18"/>
                <w:szCs w:val="18"/>
              </w:rPr>
              <w:t>30</w:t>
            </w:r>
            <w:r>
              <w:rPr>
                <w:rFonts w:hint="eastAsia" w:ascii="仿宋_GB2312" w:hAnsi="宋体" w:eastAsia="仿宋_GB2312"/>
                <w:color w:val="000000"/>
                <w:kern w:val="0"/>
                <w:sz w:val="18"/>
                <w:szCs w:val="18"/>
              </w:rPr>
              <w:t>亩</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建设文化广场</w:t>
            </w:r>
            <w:r>
              <w:rPr>
                <w:rFonts w:hint="eastAsia" w:ascii="仿宋_GB2312" w:hAnsi="Times New Roman" w:eastAsia="仿宋_GB2312"/>
                <w:color w:val="000000"/>
                <w:kern w:val="0"/>
                <w:sz w:val="18"/>
                <w:szCs w:val="18"/>
              </w:rPr>
              <w:t>1200</w:t>
            </w:r>
            <w:r>
              <w:rPr>
                <w:rFonts w:hint="eastAsia" w:ascii="仿宋_GB2312" w:hAnsi="宋体" w:eastAsia="仿宋_GB2312"/>
                <w:color w:val="000000"/>
                <w:kern w:val="0"/>
                <w:sz w:val="18"/>
                <w:szCs w:val="18"/>
              </w:rPr>
              <w:t>平方，配套道路建设</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公里平接马铁路及西门小广场，康复医养区域</w:t>
            </w:r>
            <w:r>
              <w:rPr>
                <w:rFonts w:hint="eastAsia" w:ascii="仿宋_GB2312" w:hAnsi="Times New Roman" w:eastAsia="仿宋_GB2312"/>
                <w:color w:val="000000"/>
                <w:kern w:val="0"/>
                <w:sz w:val="18"/>
                <w:szCs w:val="18"/>
              </w:rPr>
              <w:t>500</w:t>
            </w:r>
            <w:r>
              <w:rPr>
                <w:rFonts w:hint="eastAsia" w:ascii="仿宋_GB2312" w:hAnsi="宋体" w:eastAsia="仿宋_GB2312"/>
                <w:color w:val="000000"/>
                <w:kern w:val="0"/>
                <w:sz w:val="18"/>
                <w:szCs w:val="18"/>
              </w:rPr>
              <w:t>平方及配套设施，整体绿化、景观亮化建设。</w:t>
            </w:r>
          </w:p>
        </w:tc>
        <w:tc>
          <w:tcPr>
            <w:tcW w:w="846" w:type="dxa"/>
            <w:tcBorders>
              <w:top w:val="single" w:color="000000" w:sz="4" w:space="0"/>
              <w:left w:val="nil"/>
              <w:bottom w:val="single" w:color="000000" w:sz="4" w:space="0"/>
              <w:right w:val="single" w:color="000000" w:sz="4" w:space="0"/>
            </w:tcBorders>
            <w:noWrap w:val="0"/>
            <w:vAlign w:val="center"/>
          </w:tcPr>
          <w:p w14:paraId="2C1B1C0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1440" w:type="dxa"/>
            <w:tcBorders>
              <w:top w:val="single" w:color="000000" w:sz="4" w:space="0"/>
              <w:left w:val="nil"/>
              <w:bottom w:val="single" w:color="000000" w:sz="4" w:space="0"/>
              <w:right w:val="single" w:color="000000" w:sz="4" w:space="0"/>
            </w:tcBorders>
            <w:noWrap/>
            <w:vAlign w:val="center"/>
          </w:tcPr>
          <w:p w14:paraId="1ACCE84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60000</w:t>
            </w:r>
          </w:p>
        </w:tc>
        <w:tc>
          <w:tcPr>
            <w:tcW w:w="1308" w:type="dxa"/>
            <w:tcBorders>
              <w:top w:val="single" w:color="000000" w:sz="4" w:space="0"/>
              <w:left w:val="nil"/>
              <w:bottom w:val="single" w:color="000000" w:sz="4" w:space="0"/>
              <w:right w:val="single" w:color="000000" w:sz="4" w:space="0"/>
            </w:tcBorders>
            <w:noWrap w:val="0"/>
            <w:vAlign w:val="center"/>
          </w:tcPr>
          <w:p w14:paraId="3D76D36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11000</w:t>
            </w:r>
          </w:p>
        </w:tc>
        <w:tc>
          <w:tcPr>
            <w:tcW w:w="1374" w:type="dxa"/>
            <w:tcBorders>
              <w:top w:val="single" w:color="000000" w:sz="4" w:space="0"/>
              <w:left w:val="nil"/>
              <w:bottom w:val="single" w:color="000000" w:sz="4" w:space="0"/>
              <w:right w:val="single" w:color="000000" w:sz="4" w:space="0"/>
            </w:tcBorders>
            <w:noWrap w:val="0"/>
            <w:vAlign w:val="center"/>
          </w:tcPr>
          <w:p w14:paraId="1DCDE60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6F5BE75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4F398F2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7AE8D9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6EEA3F6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渭南桃花源香泉餐饮有限</w:t>
            </w:r>
          </w:p>
          <w:p w14:paraId="75C69CA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1DE99AB">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63F80C1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104780C1">
        <w:tblPrEx>
          <w:tblCellMar>
            <w:top w:w="0" w:type="dxa"/>
            <w:left w:w="108" w:type="dxa"/>
            <w:bottom w:w="0" w:type="dxa"/>
            <w:right w:w="108" w:type="dxa"/>
          </w:tblCellMar>
        </w:tblPrEx>
        <w:trPr>
          <w:cantSplit/>
          <w:trHeight w:val="2878"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623DBD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1814" w:type="dxa"/>
            <w:tcBorders>
              <w:top w:val="single" w:color="000000" w:sz="4" w:space="0"/>
              <w:left w:val="nil"/>
              <w:bottom w:val="single" w:color="000000" w:sz="4" w:space="0"/>
              <w:right w:val="single" w:color="000000" w:sz="4" w:space="0"/>
            </w:tcBorders>
            <w:noWrap w:val="0"/>
            <w:vAlign w:val="center"/>
          </w:tcPr>
          <w:p w14:paraId="6F7FF25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富平县怀德医学科学中心建设项目</w:t>
            </w:r>
          </w:p>
        </w:tc>
        <w:tc>
          <w:tcPr>
            <w:tcW w:w="3491" w:type="dxa"/>
            <w:tcBorders>
              <w:top w:val="single" w:color="000000" w:sz="4" w:space="0"/>
              <w:left w:val="nil"/>
              <w:bottom w:val="single" w:color="000000" w:sz="4" w:space="0"/>
              <w:right w:val="single" w:color="000000" w:sz="4" w:space="0"/>
            </w:tcBorders>
            <w:noWrap w:val="0"/>
            <w:vAlign w:val="center"/>
          </w:tcPr>
          <w:p w14:paraId="5097001C">
            <w:pPr>
              <w:widowControl/>
              <w:autoSpaceDE w:val="0"/>
              <w:spacing w:line="280" w:lineRule="exac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占地面积约</w:t>
            </w:r>
            <w:r>
              <w:rPr>
                <w:rFonts w:hint="eastAsia" w:ascii="仿宋_GB2312" w:hAnsi="Times New Roman" w:eastAsia="仿宋_GB2312"/>
                <w:color w:val="000000"/>
                <w:kern w:val="0"/>
                <w:sz w:val="18"/>
                <w:szCs w:val="18"/>
              </w:rPr>
              <w:t>77.25</w:t>
            </w:r>
            <w:r>
              <w:rPr>
                <w:rFonts w:hint="eastAsia" w:ascii="仿宋_GB2312" w:hAnsi="宋体" w:eastAsia="仿宋_GB2312"/>
                <w:color w:val="000000"/>
                <w:kern w:val="0"/>
                <w:sz w:val="18"/>
                <w:szCs w:val="18"/>
              </w:rPr>
              <w:t>亩，总建筑面积约</w:t>
            </w:r>
            <w:r>
              <w:rPr>
                <w:rFonts w:hint="eastAsia" w:ascii="仿宋_GB2312" w:hAnsi="Times New Roman" w:eastAsia="仿宋_GB2312"/>
                <w:color w:val="000000"/>
                <w:kern w:val="0"/>
                <w:sz w:val="18"/>
                <w:szCs w:val="18"/>
              </w:rPr>
              <w:t>88000</w:t>
            </w:r>
            <w:r>
              <w:rPr>
                <w:rFonts w:hint="eastAsia" w:ascii="仿宋_GB2312" w:hAnsi="宋体" w:eastAsia="仿宋_GB2312"/>
                <w:color w:val="000000"/>
                <w:kern w:val="0"/>
                <w:sz w:val="18"/>
                <w:szCs w:val="18"/>
              </w:rPr>
              <w:t>平方米，主要建设眼视光医学中心、口腔医学中心、临床医学检验中心、体检及影像中心、生命科学科普馆暨中小学生实践基地、签约院士专家成果展示及工作室、健康产业论坛交流培训中心、健康产业专家人才公寓及生活商业配套工程、地下车库及设备用房，配套道路工程、绿化工程、给排水工程等辅助设施。</w:t>
            </w:r>
          </w:p>
        </w:tc>
        <w:tc>
          <w:tcPr>
            <w:tcW w:w="846" w:type="dxa"/>
            <w:tcBorders>
              <w:top w:val="single" w:color="000000" w:sz="4" w:space="0"/>
              <w:left w:val="nil"/>
              <w:bottom w:val="single" w:color="000000" w:sz="4" w:space="0"/>
              <w:right w:val="single" w:color="000000" w:sz="4" w:space="0"/>
            </w:tcBorders>
            <w:noWrap w:val="0"/>
            <w:vAlign w:val="center"/>
          </w:tcPr>
          <w:p w14:paraId="2E5BFB8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5F033F2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50000</w:t>
            </w:r>
          </w:p>
        </w:tc>
        <w:tc>
          <w:tcPr>
            <w:tcW w:w="1308" w:type="dxa"/>
            <w:tcBorders>
              <w:top w:val="single" w:color="000000" w:sz="4" w:space="0"/>
              <w:left w:val="nil"/>
              <w:bottom w:val="single" w:color="000000" w:sz="4" w:space="0"/>
              <w:right w:val="single" w:color="000000" w:sz="4" w:space="0"/>
            </w:tcBorders>
            <w:noWrap w:val="0"/>
            <w:vAlign w:val="center"/>
          </w:tcPr>
          <w:p w14:paraId="73B6F15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6E30FF4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6A76FC1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DF7781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522F596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073840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陕西鸿福生命健康研究院有限公司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20AE0F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w:t>
            </w:r>
          </w:p>
          <w:p w14:paraId="4A749DE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3F2A68DD">
        <w:tblPrEx>
          <w:tblCellMar>
            <w:top w:w="0" w:type="dxa"/>
            <w:left w:w="108" w:type="dxa"/>
            <w:bottom w:w="0" w:type="dxa"/>
            <w:right w:w="108" w:type="dxa"/>
          </w:tblCellMar>
        </w:tblPrEx>
        <w:trPr>
          <w:cantSplit/>
          <w:trHeight w:val="1129"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20D668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1814" w:type="dxa"/>
            <w:tcBorders>
              <w:top w:val="single" w:color="000000" w:sz="4" w:space="0"/>
              <w:left w:val="nil"/>
              <w:bottom w:val="single" w:color="000000" w:sz="4" w:space="0"/>
              <w:right w:val="single" w:color="000000" w:sz="4" w:space="0"/>
            </w:tcBorders>
            <w:noWrap w:val="0"/>
            <w:vAlign w:val="center"/>
          </w:tcPr>
          <w:p w14:paraId="021858D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渭南高新区中科恒安创业园项目</w:t>
            </w:r>
          </w:p>
        </w:tc>
        <w:tc>
          <w:tcPr>
            <w:tcW w:w="3491" w:type="dxa"/>
            <w:tcBorders>
              <w:top w:val="single" w:color="000000" w:sz="4" w:space="0"/>
              <w:left w:val="nil"/>
              <w:bottom w:val="single" w:color="000000" w:sz="4" w:space="0"/>
              <w:right w:val="single" w:color="000000" w:sz="4" w:space="0"/>
            </w:tcBorders>
            <w:noWrap w:val="0"/>
            <w:vAlign w:val="center"/>
          </w:tcPr>
          <w:p w14:paraId="56271A2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33</w:t>
            </w:r>
            <w:r>
              <w:rPr>
                <w:rFonts w:hint="eastAsia" w:ascii="仿宋_GB2312" w:hAnsi="宋体" w:eastAsia="仿宋_GB2312"/>
                <w:color w:val="000000"/>
                <w:kern w:val="0"/>
                <w:sz w:val="18"/>
                <w:szCs w:val="18"/>
              </w:rPr>
              <w:t>亩，新建厂房</w:t>
            </w:r>
            <w:r>
              <w:rPr>
                <w:rFonts w:hint="eastAsia" w:ascii="仿宋_GB2312" w:hAnsi="Times New Roman" w:eastAsia="仿宋_GB2312"/>
                <w:color w:val="000000"/>
                <w:kern w:val="0"/>
                <w:sz w:val="18"/>
                <w:szCs w:val="18"/>
              </w:rPr>
              <w:t>2.6</w:t>
            </w:r>
            <w:r>
              <w:rPr>
                <w:rFonts w:hint="eastAsia" w:ascii="仿宋_GB2312" w:hAnsi="宋体" w:eastAsia="仿宋_GB2312"/>
                <w:color w:val="000000"/>
                <w:kern w:val="0"/>
                <w:sz w:val="18"/>
                <w:szCs w:val="18"/>
              </w:rPr>
              <w:t>万平方米、办公楼</w:t>
            </w:r>
            <w:r>
              <w:rPr>
                <w:rFonts w:hint="eastAsia" w:ascii="仿宋_GB2312" w:hAnsi="Times New Roman" w:eastAsia="仿宋_GB2312"/>
                <w:color w:val="000000"/>
                <w:kern w:val="0"/>
                <w:sz w:val="18"/>
                <w:szCs w:val="18"/>
              </w:rPr>
              <w:t>3078</w:t>
            </w:r>
            <w:r>
              <w:rPr>
                <w:rFonts w:hint="eastAsia" w:ascii="仿宋_GB2312" w:hAnsi="宋体" w:eastAsia="仿宋_GB2312"/>
                <w:color w:val="000000"/>
                <w:kern w:val="0"/>
                <w:sz w:val="18"/>
                <w:szCs w:val="18"/>
              </w:rPr>
              <w:t>平方米、配套用房等。</w:t>
            </w:r>
          </w:p>
        </w:tc>
        <w:tc>
          <w:tcPr>
            <w:tcW w:w="846" w:type="dxa"/>
            <w:tcBorders>
              <w:top w:val="single" w:color="000000" w:sz="4" w:space="0"/>
              <w:left w:val="nil"/>
              <w:bottom w:val="single" w:color="000000" w:sz="4" w:space="0"/>
              <w:right w:val="single" w:color="000000" w:sz="4" w:space="0"/>
            </w:tcBorders>
            <w:noWrap w:val="0"/>
            <w:vAlign w:val="center"/>
          </w:tcPr>
          <w:p w14:paraId="13C0702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5BA8DE6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21300</w:t>
            </w:r>
          </w:p>
        </w:tc>
        <w:tc>
          <w:tcPr>
            <w:tcW w:w="1308" w:type="dxa"/>
            <w:tcBorders>
              <w:top w:val="single" w:color="000000" w:sz="4" w:space="0"/>
              <w:left w:val="nil"/>
              <w:bottom w:val="single" w:color="000000" w:sz="4" w:space="0"/>
              <w:right w:val="single" w:color="000000" w:sz="4" w:space="0"/>
            </w:tcBorders>
            <w:noWrap w:val="0"/>
            <w:vAlign w:val="center"/>
          </w:tcPr>
          <w:p w14:paraId="0F63DCE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11300</w:t>
            </w:r>
          </w:p>
        </w:tc>
        <w:tc>
          <w:tcPr>
            <w:tcW w:w="1374" w:type="dxa"/>
            <w:tcBorders>
              <w:top w:val="single" w:color="000000" w:sz="4" w:space="0"/>
              <w:left w:val="nil"/>
              <w:bottom w:val="single" w:color="000000" w:sz="4" w:space="0"/>
              <w:right w:val="single" w:color="000000" w:sz="4" w:space="0"/>
            </w:tcBorders>
            <w:noWrap w:val="0"/>
            <w:vAlign w:val="center"/>
          </w:tcPr>
          <w:p w14:paraId="7A6BFD6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ign w:val="center"/>
          </w:tcPr>
          <w:p w14:paraId="6C3A997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2E42CB5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2CA4BB0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F4AC31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陕西泰恒格科技有限公司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CC99A9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38842B73">
        <w:tblPrEx>
          <w:tblCellMar>
            <w:top w:w="0" w:type="dxa"/>
            <w:left w:w="108" w:type="dxa"/>
            <w:bottom w:w="0" w:type="dxa"/>
            <w:right w:w="108" w:type="dxa"/>
          </w:tblCellMar>
        </w:tblPrEx>
        <w:trPr>
          <w:cantSplit/>
          <w:trHeight w:val="116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3366884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1814" w:type="dxa"/>
            <w:tcBorders>
              <w:top w:val="single" w:color="000000" w:sz="4" w:space="0"/>
              <w:left w:val="nil"/>
              <w:bottom w:val="single" w:color="000000" w:sz="4" w:space="0"/>
              <w:right w:val="single" w:color="000000" w:sz="4" w:space="0"/>
            </w:tcBorders>
            <w:noWrap w:val="0"/>
            <w:vAlign w:val="center"/>
          </w:tcPr>
          <w:p w14:paraId="4A85249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华阴市华山桃隐山居</w:t>
            </w:r>
          </w:p>
        </w:tc>
        <w:tc>
          <w:tcPr>
            <w:tcW w:w="3491" w:type="dxa"/>
            <w:tcBorders>
              <w:top w:val="single" w:color="000000" w:sz="4" w:space="0"/>
              <w:left w:val="nil"/>
              <w:bottom w:val="single" w:color="000000" w:sz="4" w:space="0"/>
              <w:right w:val="single" w:color="000000" w:sz="4" w:space="0"/>
            </w:tcBorders>
            <w:noWrap w:val="0"/>
            <w:vAlign w:val="center"/>
          </w:tcPr>
          <w:p w14:paraId="3D3FA015">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168.64</w:t>
            </w:r>
            <w:r>
              <w:rPr>
                <w:rFonts w:hint="eastAsia" w:ascii="仿宋_GB2312" w:hAnsi="宋体" w:eastAsia="仿宋_GB2312"/>
                <w:color w:val="000000"/>
                <w:kern w:val="0"/>
                <w:sz w:val="18"/>
                <w:szCs w:val="18"/>
              </w:rPr>
              <w:t>亩，建筑面积</w:t>
            </w:r>
            <w:r>
              <w:rPr>
                <w:rFonts w:hint="eastAsia" w:ascii="仿宋_GB2312" w:hAnsi="Times New Roman" w:eastAsia="仿宋_GB2312"/>
                <w:color w:val="000000"/>
                <w:kern w:val="0"/>
                <w:sz w:val="18"/>
                <w:szCs w:val="18"/>
              </w:rPr>
              <w:t>16720</w:t>
            </w:r>
            <w:r>
              <w:rPr>
                <w:rFonts w:hint="eastAsia" w:ascii="仿宋_GB2312" w:hAnsi="宋体" w:eastAsia="仿宋_GB2312"/>
                <w:color w:val="000000"/>
                <w:kern w:val="0"/>
                <w:sz w:val="18"/>
                <w:szCs w:val="18"/>
              </w:rPr>
              <w:t>平方米。主要建设内容包括</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田园社区、无动力乐园、帐篷营地、桃源采摘、萌宠乐园、树屋部落及相关配套基础设施。</w:t>
            </w:r>
          </w:p>
        </w:tc>
        <w:tc>
          <w:tcPr>
            <w:tcW w:w="846" w:type="dxa"/>
            <w:tcBorders>
              <w:top w:val="single" w:color="000000" w:sz="4" w:space="0"/>
              <w:left w:val="nil"/>
              <w:bottom w:val="single" w:color="000000" w:sz="4" w:space="0"/>
              <w:right w:val="single" w:color="000000" w:sz="4" w:space="0"/>
            </w:tcBorders>
            <w:noWrap w:val="0"/>
            <w:vAlign w:val="center"/>
          </w:tcPr>
          <w:p w14:paraId="7903473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12B3BB1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16883</w:t>
            </w:r>
          </w:p>
        </w:tc>
        <w:tc>
          <w:tcPr>
            <w:tcW w:w="1308" w:type="dxa"/>
            <w:tcBorders>
              <w:top w:val="single" w:color="000000" w:sz="4" w:space="0"/>
              <w:left w:val="nil"/>
              <w:bottom w:val="single" w:color="000000" w:sz="4" w:space="0"/>
              <w:right w:val="single" w:color="000000" w:sz="4" w:space="0"/>
            </w:tcBorders>
            <w:noWrap w:val="0"/>
            <w:vAlign w:val="center"/>
          </w:tcPr>
          <w:p w14:paraId="674077D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374" w:type="dxa"/>
            <w:tcBorders>
              <w:top w:val="single" w:color="000000" w:sz="4" w:space="0"/>
              <w:left w:val="nil"/>
              <w:bottom w:val="single" w:color="000000" w:sz="4" w:space="0"/>
              <w:right w:val="single" w:color="000000" w:sz="4" w:space="0"/>
            </w:tcBorders>
            <w:noWrap w:val="0"/>
            <w:vAlign w:val="center"/>
          </w:tcPr>
          <w:p w14:paraId="4CBFC02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7361CB9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1F1932B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2657AFC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8697C6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陕西希和悦源企业管理有限公司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1E0DA8B">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华阴市</w:t>
            </w:r>
          </w:p>
          <w:p w14:paraId="010995E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7A119C5D">
        <w:tblPrEx>
          <w:tblCellMar>
            <w:top w:w="0" w:type="dxa"/>
            <w:left w:w="108" w:type="dxa"/>
            <w:bottom w:w="0" w:type="dxa"/>
            <w:right w:w="108" w:type="dxa"/>
          </w:tblCellMar>
        </w:tblPrEx>
        <w:trPr>
          <w:cantSplit/>
          <w:trHeight w:val="154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1831E27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1814" w:type="dxa"/>
            <w:tcBorders>
              <w:top w:val="single" w:color="000000" w:sz="4" w:space="0"/>
              <w:left w:val="nil"/>
              <w:bottom w:val="single" w:color="000000" w:sz="4" w:space="0"/>
              <w:right w:val="single" w:color="000000" w:sz="4" w:space="0"/>
            </w:tcBorders>
            <w:noWrap w:val="0"/>
            <w:vAlign w:val="center"/>
          </w:tcPr>
          <w:p w14:paraId="2895D17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洽川风景名胜区处女泉景区（</w:t>
            </w:r>
            <w:r>
              <w:rPr>
                <w:rFonts w:hint="eastAsia" w:ascii="仿宋_GB2312" w:hAnsi="Times New Roman" w:eastAsia="仿宋_GB2312"/>
                <w:color w:val="000000"/>
                <w:kern w:val="0"/>
                <w:sz w:val="18"/>
                <w:szCs w:val="18"/>
              </w:rPr>
              <w:t>4A</w:t>
            </w:r>
            <w:r>
              <w:rPr>
                <w:rFonts w:hint="eastAsia" w:ascii="仿宋_GB2312" w:hAnsi="宋体" w:eastAsia="仿宋_GB2312"/>
                <w:color w:val="000000"/>
                <w:kern w:val="0"/>
                <w:sz w:val="18"/>
                <w:szCs w:val="18"/>
              </w:rPr>
              <w:t>）旅游设施提升项目</w:t>
            </w:r>
          </w:p>
        </w:tc>
        <w:tc>
          <w:tcPr>
            <w:tcW w:w="3491" w:type="dxa"/>
            <w:tcBorders>
              <w:top w:val="single" w:color="000000" w:sz="4" w:space="0"/>
              <w:left w:val="nil"/>
              <w:bottom w:val="single" w:color="000000" w:sz="4" w:space="0"/>
              <w:right w:val="single" w:color="000000" w:sz="4" w:space="0"/>
            </w:tcBorders>
            <w:noWrap w:val="0"/>
            <w:vAlign w:val="center"/>
          </w:tcPr>
          <w:p w14:paraId="244D859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项目以洽川风景名胜区处女泉景区原有设施设备为基础，围绕景区智慧化建设、景区配套基础设施提升及开放服务设施建设等，工程设计建设面积约</w:t>
            </w:r>
            <w:r>
              <w:rPr>
                <w:rFonts w:hint="eastAsia" w:ascii="仿宋_GB2312" w:hAnsi="Times New Roman" w:eastAsia="仿宋_GB2312"/>
                <w:color w:val="000000"/>
                <w:kern w:val="0"/>
                <w:sz w:val="18"/>
                <w:szCs w:val="18"/>
              </w:rPr>
              <w:t>345490</w:t>
            </w:r>
            <w:r>
              <w:rPr>
                <w:rFonts w:hint="eastAsia" w:ascii="仿宋_GB2312" w:hAnsi="宋体" w:eastAsia="仿宋_GB2312"/>
                <w:color w:val="000000"/>
                <w:kern w:val="0"/>
                <w:sz w:val="18"/>
                <w:szCs w:val="18"/>
              </w:rPr>
              <w:t>平方米。</w:t>
            </w:r>
          </w:p>
        </w:tc>
        <w:tc>
          <w:tcPr>
            <w:tcW w:w="846" w:type="dxa"/>
            <w:tcBorders>
              <w:top w:val="single" w:color="000000" w:sz="4" w:space="0"/>
              <w:left w:val="nil"/>
              <w:bottom w:val="single" w:color="000000" w:sz="4" w:space="0"/>
              <w:right w:val="single" w:color="000000" w:sz="4" w:space="0"/>
            </w:tcBorders>
            <w:noWrap w:val="0"/>
            <w:vAlign w:val="center"/>
          </w:tcPr>
          <w:p w14:paraId="0F2E901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1440" w:type="dxa"/>
            <w:tcBorders>
              <w:top w:val="single" w:color="000000" w:sz="4" w:space="0"/>
              <w:left w:val="nil"/>
              <w:bottom w:val="single" w:color="000000" w:sz="4" w:space="0"/>
              <w:right w:val="single" w:color="000000" w:sz="4" w:space="0"/>
            </w:tcBorders>
            <w:noWrap w:val="0"/>
            <w:vAlign w:val="center"/>
          </w:tcPr>
          <w:p w14:paraId="0367245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13864</w:t>
            </w:r>
          </w:p>
        </w:tc>
        <w:tc>
          <w:tcPr>
            <w:tcW w:w="1308" w:type="dxa"/>
            <w:tcBorders>
              <w:top w:val="single" w:color="000000" w:sz="4" w:space="0"/>
              <w:left w:val="nil"/>
              <w:bottom w:val="single" w:color="000000" w:sz="4" w:space="0"/>
              <w:right w:val="single" w:color="000000" w:sz="4" w:space="0"/>
            </w:tcBorders>
            <w:noWrap w:val="0"/>
            <w:vAlign w:val="center"/>
          </w:tcPr>
          <w:p w14:paraId="4E90248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w:t>
            </w:r>
          </w:p>
        </w:tc>
        <w:tc>
          <w:tcPr>
            <w:tcW w:w="1374" w:type="dxa"/>
            <w:tcBorders>
              <w:top w:val="single" w:color="000000" w:sz="4" w:space="0"/>
              <w:left w:val="nil"/>
              <w:bottom w:val="single" w:color="000000" w:sz="4" w:space="0"/>
              <w:right w:val="single" w:color="000000" w:sz="4" w:space="0"/>
            </w:tcBorders>
            <w:noWrap w:val="0"/>
            <w:vAlign w:val="center"/>
          </w:tcPr>
          <w:p w14:paraId="5692233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6161CE6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299D346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3D8050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6289AF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陕西洽川</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旅游开发有限公司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307D438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渭南市城市投资集团有限</w:t>
            </w:r>
          </w:p>
          <w:p w14:paraId="5C92FD1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r>
      <w:tr w14:paraId="6F731162">
        <w:tblPrEx>
          <w:tblCellMar>
            <w:top w:w="0" w:type="dxa"/>
            <w:left w:w="108" w:type="dxa"/>
            <w:bottom w:w="0" w:type="dxa"/>
            <w:right w:w="108" w:type="dxa"/>
          </w:tblCellMar>
        </w:tblPrEx>
        <w:trPr>
          <w:cantSplit/>
          <w:trHeight w:val="154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FD1974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w:t>
            </w:r>
          </w:p>
        </w:tc>
        <w:tc>
          <w:tcPr>
            <w:tcW w:w="1814" w:type="dxa"/>
            <w:tcBorders>
              <w:top w:val="single" w:color="000000" w:sz="4" w:space="0"/>
              <w:left w:val="nil"/>
              <w:bottom w:val="single" w:color="000000" w:sz="4" w:space="0"/>
              <w:right w:val="single" w:color="000000" w:sz="4" w:space="0"/>
            </w:tcBorders>
            <w:noWrap w:val="0"/>
            <w:vAlign w:val="center"/>
          </w:tcPr>
          <w:p w14:paraId="29E8A4A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华州区陕西粮农华州储备库有限公司浅圆仓建设项目</w:t>
            </w:r>
          </w:p>
        </w:tc>
        <w:tc>
          <w:tcPr>
            <w:tcW w:w="3491" w:type="dxa"/>
            <w:tcBorders>
              <w:top w:val="single" w:color="000000" w:sz="4" w:space="0"/>
              <w:left w:val="nil"/>
              <w:bottom w:val="single" w:color="000000" w:sz="4" w:space="0"/>
              <w:right w:val="single" w:color="000000" w:sz="4" w:space="0"/>
            </w:tcBorders>
            <w:noWrap w:val="0"/>
            <w:vAlign w:val="center"/>
          </w:tcPr>
          <w:p w14:paraId="0F14D572">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组浅圆仓，共</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座，单仓仓容</w:t>
            </w:r>
            <w:r>
              <w:rPr>
                <w:rFonts w:hint="eastAsia" w:ascii="仿宋_GB2312" w:hAnsi="Times New Roman" w:eastAsia="仿宋_GB2312"/>
                <w:color w:val="000000"/>
                <w:kern w:val="0"/>
                <w:sz w:val="18"/>
                <w:szCs w:val="18"/>
              </w:rPr>
              <w:t>4800</w:t>
            </w:r>
            <w:r>
              <w:rPr>
                <w:rFonts w:hint="eastAsia" w:ascii="仿宋_GB2312" w:hAnsi="宋体" w:eastAsia="仿宋_GB2312"/>
                <w:color w:val="000000"/>
                <w:kern w:val="0"/>
                <w:sz w:val="18"/>
                <w:szCs w:val="18"/>
              </w:rPr>
              <w:t>吨，总仓容</w:t>
            </w:r>
            <w:r>
              <w:rPr>
                <w:rFonts w:hint="eastAsia" w:ascii="仿宋_GB2312" w:hAnsi="Times New Roman" w:eastAsia="仿宋_GB2312"/>
                <w:color w:val="000000"/>
                <w:kern w:val="0"/>
                <w:sz w:val="18"/>
                <w:szCs w:val="18"/>
              </w:rPr>
              <w:t>4.8</w:t>
            </w:r>
            <w:r>
              <w:rPr>
                <w:rFonts w:hint="eastAsia" w:ascii="仿宋_GB2312" w:hAnsi="宋体" w:eastAsia="仿宋_GB2312"/>
                <w:color w:val="000000"/>
                <w:kern w:val="0"/>
                <w:sz w:val="18"/>
                <w:szCs w:val="18"/>
              </w:rPr>
              <w:t>万吨。配套建设工作塔及卸粮站，消防泵房、消防水池及其他必要的道路、围墙、给排水及照明等。</w:t>
            </w:r>
          </w:p>
        </w:tc>
        <w:tc>
          <w:tcPr>
            <w:tcW w:w="846" w:type="dxa"/>
            <w:tcBorders>
              <w:top w:val="single" w:color="000000" w:sz="4" w:space="0"/>
              <w:left w:val="nil"/>
              <w:bottom w:val="single" w:color="000000" w:sz="4" w:space="0"/>
              <w:right w:val="single" w:color="000000" w:sz="4" w:space="0"/>
            </w:tcBorders>
            <w:noWrap w:val="0"/>
            <w:vAlign w:val="center"/>
          </w:tcPr>
          <w:p w14:paraId="2910851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42D8F38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9485</w:t>
            </w:r>
          </w:p>
        </w:tc>
        <w:tc>
          <w:tcPr>
            <w:tcW w:w="1308" w:type="dxa"/>
            <w:tcBorders>
              <w:top w:val="single" w:color="000000" w:sz="4" w:space="0"/>
              <w:left w:val="nil"/>
              <w:bottom w:val="single" w:color="000000" w:sz="4" w:space="0"/>
              <w:right w:val="single" w:color="000000" w:sz="4" w:space="0"/>
            </w:tcBorders>
            <w:noWrap w:val="0"/>
            <w:vAlign w:val="center"/>
          </w:tcPr>
          <w:p w14:paraId="448AF88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8485</w:t>
            </w:r>
          </w:p>
        </w:tc>
        <w:tc>
          <w:tcPr>
            <w:tcW w:w="1374" w:type="dxa"/>
            <w:tcBorders>
              <w:top w:val="single" w:color="000000" w:sz="4" w:space="0"/>
              <w:left w:val="nil"/>
              <w:bottom w:val="single" w:color="000000" w:sz="4" w:space="0"/>
              <w:right w:val="single" w:color="000000" w:sz="4" w:space="0"/>
            </w:tcBorders>
            <w:noWrap w:val="0"/>
            <w:vAlign w:val="center"/>
          </w:tcPr>
          <w:p w14:paraId="24A1A3F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6E14249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4384F57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7EFD8CB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0CFC7B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陕西粮农华州储备库有限</w:t>
            </w:r>
          </w:p>
          <w:p w14:paraId="494441F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216D9E9">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华州区</w:t>
            </w:r>
          </w:p>
          <w:p w14:paraId="2AE0AFD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1ADF9C2F">
        <w:tblPrEx>
          <w:tblCellMar>
            <w:top w:w="0" w:type="dxa"/>
            <w:left w:w="108" w:type="dxa"/>
            <w:bottom w:w="0" w:type="dxa"/>
            <w:right w:w="108" w:type="dxa"/>
          </w:tblCellMar>
        </w:tblPrEx>
        <w:trPr>
          <w:cantSplit/>
          <w:trHeight w:val="400" w:hRule="atLeast"/>
          <w:jc w:val="center"/>
        </w:trPr>
        <w:tc>
          <w:tcPr>
            <w:tcW w:w="5915" w:type="dxa"/>
            <w:gridSpan w:val="3"/>
            <w:tcBorders>
              <w:top w:val="single" w:color="000000" w:sz="4" w:space="0"/>
              <w:left w:val="single" w:color="000000" w:sz="4" w:space="0"/>
              <w:bottom w:val="single" w:color="000000" w:sz="4" w:space="0"/>
              <w:right w:val="single" w:color="000000" w:sz="4" w:space="0"/>
            </w:tcBorders>
            <w:noWrap w:val="0"/>
            <w:vAlign w:val="center"/>
          </w:tcPr>
          <w:p w14:paraId="1C1DA3D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七、社会民生项目</w:t>
            </w:r>
          </w:p>
        </w:tc>
        <w:tc>
          <w:tcPr>
            <w:tcW w:w="846" w:type="dxa"/>
            <w:tcBorders>
              <w:top w:val="single" w:color="000000" w:sz="4" w:space="0"/>
              <w:left w:val="nil"/>
              <w:bottom w:val="single" w:color="000000" w:sz="4" w:space="0"/>
              <w:right w:val="single" w:color="000000" w:sz="4" w:space="0"/>
            </w:tcBorders>
            <w:noWrap w:val="0"/>
            <w:vAlign w:val="center"/>
          </w:tcPr>
          <w:p w14:paraId="3CDA482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440" w:type="dxa"/>
            <w:tcBorders>
              <w:top w:val="single" w:color="000000" w:sz="4" w:space="0"/>
              <w:left w:val="nil"/>
              <w:bottom w:val="single" w:color="000000" w:sz="4" w:space="0"/>
              <w:right w:val="single" w:color="000000" w:sz="4" w:space="0"/>
            </w:tcBorders>
            <w:noWrap/>
            <w:vAlign w:val="center"/>
          </w:tcPr>
          <w:p w14:paraId="1F46077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08" w:type="dxa"/>
            <w:tcBorders>
              <w:top w:val="single" w:color="000000" w:sz="4" w:space="0"/>
              <w:left w:val="nil"/>
              <w:bottom w:val="single" w:color="000000" w:sz="4" w:space="0"/>
              <w:right w:val="single" w:color="000000" w:sz="4" w:space="0"/>
            </w:tcBorders>
            <w:noWrap w:val="0"/>
            <w:vAlign w:val="center"/>
          </w:tcPr>
          <w:p w14:paraId="28397AA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74" w:type="dxa"/>
            <w:tcBorders>
              <w:top w:val="single" w:color="000000" w:sz="4" w:space="0"/>
              <w:left w:val="nil"/>
              <w:bottom w:val="single" w:color="000000" w:sz="4" w:space="0"/>
              <w:right w:val="single" w:color="000000" w:sz="4" w:space="0"/>
            </w:tcBorders>
            <w:noWrap w:val="0"/>
            <w:vAlign w:val="center"/>
          </w:tcPr>
          <w:p w14:paraId="1F941D4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8" w:type="dxa"/>
            <w:tcBorders>
              <w:top w:val="single" w:color="000000" w:sz="4" w:space="0"/>
              <w:left w:val="nil"/>
              <w:bottom w:val="single" w:color="000000" w:sz="4" w:space="0"/>
              <w:right w:val="single" w:color="000000" w:sz="4" w:space="0"/>
            </w:tcBorders>
            <w:noWrap w:val="0"/>
            <w:vAlign w:val="center"/>
          </w:tcPr>
          <w:p w14:paraId="521FDE2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6D2280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2D2116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6C5363B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E4EE8C4">
            <w:pPr>
              <w:widowControl/>
              <w:autoSpaceDE w:val="0"/>
              <w:spacing w:line="280" w:lineRule="exact"/>
              <w:jc w:val="center"/>
              <w:textAlignment w:val="center"/>
              <w:rPr>
                <w:rFonts w:hint="eastAsia" w:ascii="仿宋_GB2312" w:hAnsi="Times New Roman" w:eastAsia="仿宋_GB2312"/>
                <w:color w:val="000000"/>
                <w:kern w:val="0"/>
                <w:sz w:val="18"/>
                <w:szCs w:val="18"/>
              </w:rPr>
            </w:pPr>
          </w:p>
        </w:tc>
      </w:tr>
      <w:tr w14:paraId="1DEB21B1">
        <w:tblPrEx>
          <w:tblCellMar>
            <w:top w:w="0" w:type="dxa"/>
            <w:left w:w="108" w:type="dxa"/>
            <w:bottom w:w="0" w:type="dxa"/>
            <w:right w:w="108" w:type="dxa"/>
          </w:tblCellMar>
        </w:tblPrEx>
        <w:trPr>
          <w:cantSplit/>
          <w:trHeight w:val="226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C7A04B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1814" w:type="dxa"/>
            <w:tcBorders>
              <w:top w:val="single" w:color="000000" w:sz="4" w:space="0"/>
              <w:left w:val="nil"/>
              <w:bottom w:val="single" w:color="000000" w:sz="4" w:space="0"/>
              <w:right w:val="single" w:color="000000" w:sz="4" w:space="0"/>
            </w:tcBorders>
            <w:noWrap w:val="0"/>
            <w:vAlign w:val="center"/>
          </w:tcPr>
          <w:p w14:paraId="44EBFAF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渭南市第六医院（市</w:t>
            </w:r>
            <w:r>
              <w:rPr>
                <w:rFonts w:hint="eastAsia" w:ascii="仿宋_GB2312" w:hAnsi="宋体" w:eastAsia="仿宋_GB2312"/>
                <w:color w:val="000000"/>
                <w:spacing w:val="-6"/>
                <w:kern w:val="0"/>
                <w:sz w:val="18"/>
                <w:szCs w:val="18"/>
              </w:rPr>
              <w:t>传染病医院）建设项目</w:t>
            </w:r>
          </w:p>
        </w:tc>
        <w:tc>
          <w:tcPr>
            <w:tcW w:w="3491" w:type="dxa"/>
            <w:tcBorders>
              <w:top w:val="single" w:color="000000" w:sz="4" w:space="0"/>
              <w:left w:val="nil"/>
              <w:bottom w:val="single" w:color="000000" w:sz="4" w:space="0"/>
              <w:right w:val="single" w:color="000000" w:sz="4" w:space="0"/>
            </w:tcBorders>
            <w:noWrap w:val="0"/>
            <w:vAlign w:val="center"/>
          </w:tcPr>
          <w:p w14:paraId="24F60E16">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按照三级甲等医院标准建设，项目占地面积</w:t>
            </w:r>
            <w:r>
              <w:rPr>
                <w:rFonts w:hint="eastAsia" w:ascii="仿宋_GB2312" w:hAnsi="Times New Roman" w:eastAsia="仿宋_GB2312"/>
                <w:color w:val="000000"/>
                <w:kern w:val="0"/>
                <w:sz w:val="18"/>
                <w:szCs w:val="18"/>
              </w:rPr>
              <w:t>142</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万平方米，规划设置床位</w:t>
            </w:r>
            <w:r>
              <w:rPr>
                <w:rFonts w:hint="eastAsia" w:ascii="仿宋_GB2312" w:hAnsi="Times New Roman" w:eastAsia="仿宋_GB2312"/>
                <w:color w:val="000000"/>
                <w:kern w:val="0"/>
                <w:sz w:val="18"/>
                <w:szCs w:val="18"/>
              </w:rPr>
              <w:t>1000</w:t>
            </w:r>
            <w:r>
              <w:rPr>
                <w:rFonts w:hint="eastAsia" w:ascii="仿宋_GB2312" w:hAnsi="宋体" w:eastAsia="仿宋_GB2312"/>
                <w:color w:val="000000"/>
                <w:kern w:val="0"/>
                <w:sz w:val="18"/>
                <w:szCs w:val="18"/>
              </w:rPr>
              <w:t>张，总投资</w:t>
            </w:r>
            <w:r>
              <w:rPr>
                <w:rFonts w:hint="eastAsia" w:ascii="仿宋_GB2312" w:hAnsi="Times New Roman" w:eastAsia="仿宋_GB2312"/>
                <w:color w:val="000000"/>
                <w:kern w:val="0"/>
                <w:sz w:val="18"/>
                <w:szCs w:val="18"/>
              </w:rPr>
              <w:t>16.93</w:t>
            </w:r>
            <w:r>
              <w:rPr>
                <w:rFonts w:hint="eastAsia" w:ascii="仿宋_GB2312" w:hAnsi="宋体" w:eastAsia="仿宋_GB2312"/>
                <w:color w:val="000000"/>
                <w:kern w:val="0"/>
                <w:sz w:val="18"/>
                <w:szCs w:val="18"/>
              </w:rPr>
              <w:t>亿元，主要建设为：</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层的门急诊医技住院综合楼、</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层的传染医疗综合楼、</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层的后勤综合楼，配套动力中心、医用气体、洗车房、垃圾收集站、污水处理站、变配电室、地下停车库及设备用房。</w:t>
            </w:r>
          </w:p>
        </w:tc>
        <w:tc>
          <w:tcPr>
            <w:tcW w:w="846" w:type="dxa"/>
            <w:tcBorders>
              <w:top w:val="single" w:color="000000" w:sz="4" w:space="0"/>
              <w:left w:val="nil"/>
              <w:bottom w:val="single" w:color="000000" w:sz="4" w:space="0"/>
              <w:right w:val="single" w:color="000000" w:sz="4" w:space="0"/>
            </w:tcBorders>
            <w:noWrap w:val="0"/>
            <w:vAlign w:val="center"/>
          </w:tcPr>
          <w:p w14:paraId="0D5F5DE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ign w:val="center"/>
          </w:tcPr>
          <w:p w14:paraId="4353D95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169300</w:t>
            </w:r>
          </w:p>
        </w:tc>
        <w:tc>
          <w:tcPr>
            <w:tcW w:w="1308" w:type="dxa"/>
            <w:tcBorders>
              <w:top w:val="single" w:color="000000" w:sz="4" w:space="0"/>
              <w:left w:val="nil"/>
              <w:bottom w:val="single" w:color="000000" w:sz="4" w:space="0"/>
              <w:right w:val="single" w:color="000000" w:sz="4" w:space="0"/>
            </w:tcBorders>
            <w:noWrap w:val="0"/>
            <w:vAlign w:val="center"/>
          </w:tcPr>
          <w:p w14:paraId="79F4DFA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30000</w:t>
            </w:r>
          </w:p>
        </w:tc>
        <w:tc>
          <w:tcPr>
            <w:tcW w:w="1374" w:type="dxa"/>
            <w:tcBorders>
              <w:top w:val="single" w:color="000000" w:sz="4" w:space="0"/>
              <w:left w:val="nil"/>
              <w:bottom w:val="single" w:color="000000" w:sz="4" w:space="0"/>
              <w:right w:val="single" w:color="000000" w:sz="4" w:space="0"/>
            </w:tcBorders>
            <w:noWrap w:val="0"/>
            <w:vAlign w:val="center"/>
          </w:tcPr>
          <w:p w14:paraId="2EFF8A6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1735459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30265ED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29087D7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76A77F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市中心</w:t>
            </w:r>
          </w:p>
          <w:p w14:paraId="569CFFF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医院</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42D61F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渭南市卫生健康委员会</w:t>
            </w:r>
          </w:p>
        </w:tc>
      </w:tr>
      <w:tr w14:paraId="2A1E7631">
        <w:tblPrEx>
          <w:tblCellMar>
            <w:top w:w="0" w:type="dxa"/>
            <w:left w:w="108" w:type="dxa"/>
            <w:bottom w:w="0" w:type="dxa"/>
            <w:right w:w="108" w:type="dxa"/>
          </w:tblCellMar>
        </w:tblPrEx>
        <w:trPr>
          <w:cantSplit/>
          <w:trHeight w:val="1816"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1A12878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1814" w:type="dxa"/>
            <w:tcBorders>
              <w:top w:val="single" w:color="000000" w:sz="4" w:space="0"/>
              <w:left w:val="nil"/>
              <w:bottom w:val="single" w:color="000000" w:sz="4" w:space="0"/>
              <w:right w:val="single" w:color="000000" w:sz="4" w:space="0"/>
            </w:tcBorders>
            <w:noWrap w:val="0"/>
            <w:vAlign w:val="center"/>
          </w:tcPr>
          <w:p w14:paraId="622F7152">
            <w:pPr>
              <w:widowControl/>
              <w:autoSpaceDE w:val="0"/>
              <w:spacing w:line="280" w:lineRule="exact"/>
              <w:jc w:val="left"/>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富平县医院建设项目</w:t>
            </w:r>
          </w:p>
        </w:tc>
        <w:tc>
          <w:tcPr>
            <w:tcW w:w="3491" w:type="dxa"/>
            <w:tcBorders>
              <w:top w:val="single" w:color="000000" w:sz="4" w:space="0"/>
              <w:left w:val="nil"/>
              <w:bottom w:val="single" w:color="000000" w:sz="4" w:space="0"/>
              <w:right w:val="single" w:color="000000" w:sz="4" w:space="0"/>
            </w:tcBorders>
            <w:noWrap w:val="0"/>
            <w:vAlign w:val="center"/>
          </w:tcPr>
          <w:p w14:paraId="09E22075">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207</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209530</w:t>
            </w:r>
            <w:r>
              <w:rPr>
                <w:rFonts w:hint="eastAsia" w:ascii="仿宋_GB2312" w:hAnsi="宋体" w:eastAsia="仿宋_GB2312"/>
                <w:color w:val="000000"/>
                <w:kern w:val="0"/>
                <w:sz w:val="18"/>
                <w:szCs w:val="18"/>
              </w:rPr>
              <w:t>平方米，其中地上建筑面积</w:t>
            </w:r>
            <w:r>
              <w:rPr>
                <w:rFonts w:hint="eastAsia" w:ascii="仿宋_GB2312" w:hAnsi="Times New Roman" w:eastAsia="仿宋_GB2312"/>
                <w:color w:val="000000"/>
                <w:kern w:val="0"/>
                <w:sz w:val="18"/>
                <w:szCs w:val="18"/>
              </w:rPr>
              <w:t>141570</w:t>
            </w:r>
            <w:r>
              <w:rPr>
                <w:rFonts w:hint="eastAsia" w:ascii="仿宋_GB2312" w:hAnsi="宋体" w:eastAsia="仿宋_GB2312"/>
                <w:color w:val="000000"/>
                <w:kern w:val="0"/>
                <w:sz w:val="18"/>
                <w:szCs w:val="18"/>
              </w:rPr>
              <w:t>平方米，主要建设门急诊部、住院部、医技科室、保障系统用房、单列大型医用设备用房；地下建筑面积</w:t>
            </w:r>
            <w:r>
              <w:rPr>
                <w:rFonts w:hint="eastAsia" w:ascii="仿宋_GB2312" w:hAnsi="Times New Roman" w:eastAsia="仿宋_GB2312"/>
                <w:color w:val="000000"/>
                <w:kern w:val="0"/>
                <w:sz w:val="18"/>
                <w:szCs w:val="18"/>
              </w:rPr>
              <w:t>67960</w:t>
            </w:r>
            <w:r>
              <w:rPr>
                <w:rFonts w:hint="eastAsia" w:ascii="仿宋_GB2312" w:hAnsi="宋体" w:eastAsia="仿宋_GB2312"/>
                <w:color w:val="000000"/>
                <w:kern w:val="0"/>
                <w:sz w:val="18"/>
                <w:szCs w:val="18"/>
              </w:rPr>
              <w:t>平方米，用于建设地下停车场和人防工程。</w:t>
            </w:r>
          </w:p>
        </w:tc>
        <w:tc>
          <w:tcPr>
            <w:tcW w:w="846" w:type="dxa"/>
            <w:tcBorders>
              <w:top w:val="single" w:color="000000" w:sz="4" w:space="0"/>
              <w:left w:val="nil"/>
              <w:bottom w:val="single" w:color="000000" w:sz="4" w:space="0"/>
              <w:right w:val="single" w:color="000000" w:sz="4" w:space="0"/>
            </w:tcBorders>
            <w:noWrap w:val="0"/>
            <w:vAlign w:val="center"/>
          </w:tcPr>
          <w:p w14:paraId="6AA5FA2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0F734FD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153910</w:t>
            </w:r>
          </w:p>
        </w:tc>
        <w:tc>
          <w:tcPr>
            <w:tcW w:w="1308" w:type="dxa"/>
            <w:tcBorders>
              <w:top w:val="single" w:color="000000" w:sz="4" w:space="0"/>
              <w:left w:val="nil"/>
              <w:bottom w:val="single" w:color="000000" w:sz="4" w:space="0"/>
              <w:right w:val="single" w:color="000000" w:sz="4" w:space="0"/>
            </w:tcBorders>
            <w:noWrap w:val="0"/>
            <w:vAlign w:val="center"/>
          </w:tcPr>
          <w:p w14:paraId="1CB025C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374" w:type="dxa"/>
            <w:tcBorders>
              <w:top w:val="single" w:color="000000" w:sz="4" w:space="0"/>
              <w:left w:val="nil"/>
              <w:bottom w:val="single" w:color="000000" w:sz="4" w:space="0"/>
              <w:right w:val="single" w:color="000000" w:sz="4" w:space="0"/>
            </w:tcBorders>
            <w:noWrap w:val="0"/>
            <w:vAlign w:val="center"/>
          </w:tcPr>
          <w:p w14:paraId="1D84C66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4640228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784BB17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068656B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441F23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w:t>
            </w:r>
          </w:p>
          <w:p w14:paraId="349E8E9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卫健局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C4F506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w:t>
            </w:r>
          </w:p>
          <w:p w14:paraId="23EF16B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3EC452EE">
        <w:tblPrEx>
          <w:tblCellMar>
            <w:top w:w="0" w:type="dxa"/>
            <w:left w:w="108" w:type="dxa"/>
            <w:bottom w:w="0" w:type="dxa"/>
            <w:right w:w="108" w:type="dxa"/>
          </w:tblCellMar>
        </w:tblPrEx>
        <w:trPr>
          <w:cantSplit/>
          <w:trHeight w:val="1149"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4E824D2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1814" w:type="dxa"/>
            <w:tcBorders>
              <w:top w:val="single" w:color="000000" w:sz="4" w:space="0"/>
              <w:left w:val="nil"/>
              <w:bottom w:val="single" w:color="000000" w:sz="4" w:space="0"/>
              <w:right w:val="single" w:color="000000" w:sz="4" w:space="0"/>
            </w:tcBorders>
            <w:noWrap w:val="0"/>
            <w:vAlign w:val="center"/>
          </w:tcPr>
          <w:p w14:paraId="6BE727F0">
            <w:pPr>
              <w:widowControl/>
              <w:autoSpaceDE w:val="0"/>
              <w:spacing w:line="280" w:lineRule="exact"/>
              <w:jc w:val="left"/>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渭南市人民医院（市妇幼保健院）建设项目</w:t>
            </w:r>
          </w:p>
        </w:tc>
        <w:tc>
          <w:tcPr>
            <w:tcW w:w="3491" w:type="dxa"/>
            <w:tcBorders>
              <w:top w:val="single" w:color="000000" w:sz="4" w:space="0"/>
              <w:left w:val="nil"/>
              <w:bottom w:val="single" w:color="000000" w:sz="4" w:space="0"/>
              <w:right w:val="single" w:color="000000" w:sz="4" w:space="0"/>
            </w:tcBorders>
            <w:noWrap w:val="0"/>
            <w:vAlign w:val="center"/>
          </w:tcPr>
          <w:p w14:paraId="44FF3963">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包括门急诊、医技楼、三栋住院楼后勤保障综合楼、污水处理站、发热门诊、医废暂存点、医疗气体站房、发热门诊、战时医院、地下车库等、总建筑面积</w:t>
            </w:r>
            <w:r>
              <w:rPr>
                <w:rFonts w:hint="eastAsia" w:ascii="仿宋_GB2312" w:hAnsi="Times New Roman" w:eastAsia="仿宋_GB2312"/>
                <w:color w:val="000000"/>
                <w:kern w:val="0"/>
                <w:sz w:val="18"/>
                <w:szCs w:val="18"/>
              </w:rPr>
              <w:t>14.23</w:t>
            </w:r>
            <w:r>
              <w:rPr>
                <w:rFonts w:hint="eastAsia" w:ascii="仿宋_GB2312" w:hAnsi="宋体" w:eastAsia="仿宋_GB2312"/>
                <w:color w:val="000000"/>
                <w:kern w:val="0"/>
                <w:sz w:val="18"/>
                <w:szCs w:val="18"/>
              </w:rPr>
              <w:t>万平方米。</w:t>
            </w:r>
          </w:p>
        </w:tc>
        <w:tc>
          <w:tcPr>
            <w:tcW w:w="846" w:type="dxa"/>
            <w:tcBorders>
              <w:top w:val="single" w:color="000000" w:sz="4" w:space="0"/>
              <w:left w:val="nil"/>
              <w:bottom w:val="single" w:color="000000" w:sz="4" w:space="0"/>
              <w:right w:val="single" w:color="000000" w:sz="4" w:space="0"/>
            </w:tcBorders>
            <w:noWrap w:val="0"/>
            <w:vAlign w:val="center"/>
          </w:tcPr>
          <w:p w14:paraId="54ECBF4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2021</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ign w:val="center"/>
          </w:tcPr>
          <w:p w14:paraId="5DE7A284">
            <w:pPr>
              <w:widowControl/>
              <w:autoSpaceDE w:val="0"/>
              <w:spacing w:line="280" w:lineRule="exact"/>
              <w:jc w:val="center"/>
              <w:textAlignment w:val="center"/>
              <w:rPr>
                <w:rFonts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137500</w:t>
            </w:r>
          </w:p>
        </w:tc>
        <w:tc>
          <w:tcPr>
            <w:tcW w:w="1308" w:type="dxa"/>
            <w:tcBorders>
              <w:top w:val="single" w:color="000000" w:sz="4" w:space="0"/>
              <w:left w:val="nil"/>
              <w:bottom w:val="single" w:color="000000" w:sz="4" w:space="0"/>
              <w:right w:val="single" w:color="000000" w:sz="4" w:space="0"/>
            </w:tcBorders>
            <w:noWrap w:val="0"/>
            <w:vAlign w:val="center"/>
          </w:tcPr>
          <w:p w14:paraId="602D213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69732</w:t>
            </w:r>
          </w:p>
        </w:tc>
        <w:tc>
          <w:tcPr>
            <w:tcW w:w="1374" w:type="dxa"/>
            <w:tcBorders>
              <w:top w:val="single" w:color="000000" w:sz="4" w:space="0"/>
              <w:left w:val="nil"/>
              <w:bottom w:val="single" w:color="000000" w:sz="4" w:space="0"/>
              <w:right w:val="single" w:color="000000" w:sz="4" w:space="0"/>
            </w:tcBorders>
            <w:noWrap w:val="0"/>
            <w:vAlign w:val="center"/>
          </w:tcPr>
          <w:p w14:paraId="1968C4B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2E44489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62E25A6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5C55156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C23B55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市妇幼保健院（渭南市人民医院）</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DE82BB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渭南市卫生健</w:t>
            </w:r>
            <w:r>
              <w:rPr>
                <w:rFonts w:hint="eastAsia" w:ascii="仿宋_GB2312" w:hAnsi="宋体" w:eastAsia="仿宋_GB2312"/>
                <w:color w:val="000000"/>
                <w:spacing w:val="-11"/>
                <w:kern w:val="0"/>
                <w:sz w:val="18"/>
                <w:szCs w:val="18"/>
              </w:rPr>
              <w:t>康委员会</w:t>
            </w:r>
          </w:p>
        </w:tc>
      </w:tr>
      <w:tr w14:paraId="26EC2D58">
        <w:tblPrEx>
          <w:tblCellMar>
            <w:top w:w="0" w:type="dxa"/>
            <w:left w:w="108" w:type="dxa"/>
            <w:bottom w:w="0" w:type="dxa"/>
            <w:right w:w="108" w:type="dxa"/>
          </w:tblCellMar>
        </w:tblPrEx>
        <w:trPr>
          <w:cantSplit/>
          <w:trHeight w:val="2589"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0EA161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1814" w:type="dxa"/>
            <w:tcBorders>
              <w:top w:val="single" w:color="000000" w:sz="4" w:space="0"/>
              <w:left w:val="nil"/>
              <w:bottom w:val="single" w:color="000000" w:sz="4" w:space="0"/>
              <w:right w:val="single" w:color="000000" w:sz="4" w:space="0"/>
            </w:tcBorders>
            <w:noWrap w:val="0"/>
            <w:vAlign w:val="center"/>
          </w:tcPr>
          <w:p w14:paraId="253358E0">
            <w:pPr>
              <w:widowControl/>
              <w:autoSpaceDE w:val="0"/>
              <w:spacing w:line="280" w:lineRule="exact"/>
              <w:jc w:val="left"/>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渭南市全民健身中心</w:t>
            </w:r>
          </w:p>
        </w:tc>
        <w:tc>
          <w:tcPr>
            <w:tcW w:w="3491" w:type="dxa"/>
            <w:tcBorders>
              <w:top w:val="single" w:color="000000" w:sz="4" w:space="0"/>
              <w:left w:val="nil"/>
              <w:bottom w:val="single" w:color="000000" w:sz="4" w:space="0"/>
              <w:right w:val="single" w:color="000000" w:sz="4" w:space="0"/>
            </w:tcBorders>
            <w:noWrap w:val="0"/>
            <w:vAlign w:val="center"/>
          </w:tcPr>
          <w:p w14:paraId="016326CA">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项目位于渭南高新区，乐天大街西段以南，胜利大街西段以北，渭清公园以西，名门胜地小区以东。总占地面积约</w:t>
            </w:r>
            <w:r>
              <w:rPr>
                <w:rFonts w:hint="eastAsia" w:ascii="仿宋_GB2312" w:hAnsi="Times New Roman" w:eastAsia="仿宋_GB2312"/>
                <w:color w:val="000000"/>
                <w:kern w:val="0"/>
                <w:sz w:val="18"/>
                <w:szCs w:val="18"/>
              </w:rPr>
              <w:t>108</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62000</w:t>
            </w:r>
            <w:r>
              <w:rPr>
                <w:rFonts w:hint="eastAsia" w:ascii="仿宋_GB2312" w:hAnsi="宋体" w:eastAsia="仿宋_GB2312"/>
                <w:color w:val="000000"/>
                <w:kern w:val="0"/>
                <w:sz w:val="18"/>
                <w:szCs w:val="18"/>
              </w:rPr>
              <w:t>平方米。主要建设综合训练馆及市青少年体育训练中心，同时完成室外综合管线、道路及场地硬化、出入口、照明、生态停车位、充电桩、消防、监控、标识、环卫等室外配套工程以及</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座过街天桥等其他工程。</w:t>
            </w:r>
          </w:p>
        </w:tc>
        <w:tc>
          <w:tcPr>
            <w:tcW w:w="846" w:type="dxa"/>
            <w:tcBorders>
              <w:top w:val="single" w:color="000000" w:sz="4" w:space="0"/>
              <w:left w:val="nil"/>
              <w:bottom w:val="single" w:color="000000" w:sz="4" w:space="0"/>
              <w:right w:val="single" w:color="000000" w:sz="4" w:space="0"/>
            </w:tcBorders>
            <w:noWrap w:val="0"/>
            <w:vAlign w:val="center"/>
          </w:tcPr>
          <w:p w14:paraId="5DF4F98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ign w:val="center"/>
          </w:tcPr>
          <w:p w14:paraId="7935F17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41700</w:t>
            </w:r>
          </w:p>
        </w:tc>
        <w:tc>
          <w:tcPr>
            <w:tcW w:w="1308" w:type="dxa"/>
            <w:tcBorders>
              <w:top w:val="single" w:color="000000" w:sz="4" w:space="0"/>
              <w:left w:val="nil"/>
              <w:bottom w:val="single" w:color="000000" w:sz="4" w:space="0"/>
              <w:right w:val="single" w:color="000000" w:sz="4" w:space="0"/>
            </w:tcBorders>
            <w:noWrap w:val="0"/>
            <w:vAlign w:val="center"/>
          </w:tcPr>
          <w:p w14:paraId="45A13FE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26070</w:t>
            </w:r>
          </w:p>
        </w:tc>
        <w:tc>
          <w:tcPr>
            <w:tcW w:w="1374" w:type="dxa"/>
            <w:tcBorders>
              <w:top w:val="single" w:color="000000" w:sz="4" w:space="0"/>
              <w:left w:val="nil"/>
              <w:bottom w:val="single" w:color="000000" w:sz="4" w:space="0"/>
              <w:right w:val="single" w:color="000000" w:sz="4" w:space="0"/>
            </w:tcBorders>
            <w:noWrap w:val="0"/>
            <w:vAlign w:val="center"/>
          </w:tcPr>
          <w:p w14:paraId="7DBF149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7F46D0B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3FAB3B5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B5C073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1F9793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w:t>
            </w:r>
          </w:p>
          <w:p w14:paraId="47D72A7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体育局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DA9444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渭南市体育局</w:t>
            </w:r>
          </w:p>
        </w:tc>
      </w:tr>
      <w:tr w14:paraId="729846C3">
        <w:tblPrEx>
          <w:tblCellMar>
            <w:top w:w="0" w:type="dxa"/>
            <w:left w:w="108" w:type="dxa"/>
            <w:bottom w:w="0" w:type="dxa"/>
            <w:right w:w="108" w:type="dxa"/>
          </w:tblCellMar>
        </w:tblPrEx>
        <w:trPr>
          <w:cantSplit/>
          <w:trHeight w:val="2012"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395F282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1814" w:type="dxa"/>
            <w:tcBorders>
              <w:top w:val="single" w:color="000000" w:sz="4" w:space="0"/>
              <w:left w:val="nil"/>
              <w:bottom w:val="single" w:color="000000" w:sz="4" w:space="0"/>
              <w:right w:val="single" w:color="000000" w:sz="4" w:space="0"/>
            </w:tcBorders>
            <w:noWrap w:val="0"/>
            <w:vAlign w:val="center"/>
          </w:tcPr>
          <w:p w14:paraId="119BA29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富平县体育综合运动中心建设项目</w:t>
            </w:r>
          </w:p>
        </w:tc>
        <w:tc>
          <w:tcPr>
            <w:tcW w:w="3491" w:type="dxa"/>
            <w:tcBorders>
              <w:top w:val="single" w:color="000000" w:sz="4" w:space="0"/>
              <w:left w:val="nil"/>
              <w:bottom w:val="single" w:color="000000" w:sz="4" w:space="0"/>
              <w:right w:val="single" w:color="000000" w:sz="4" w:space="0"/>
            </w:tcBorders>
            <w:noWrap w:val="0"/>
            <w:vAlign w:val="center"/>
          </w:tcPr>
          <w:p w14:paraId="5FF41A7B">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一期规划占地面积约</w:t>
            </w:r>
            <w:r>
              <w:rPr>
                <w:rFonts w:hint="eastAsia" w:ascii="仿宋_GB2312" w:hAnsi="Times New Roman" w:eastAsia="仿宋_GB2312"/>
                <w:color w:val="000000"/>
                <w:kern w:val="0"/>
                <w:sz w:val="18"/>
                <w:szCs w:val="18"/>
              </w:rPr>
              <w:t>101</w:t>
            </w:r>
            <w:r>
              <w:rPr>
                <w:rFonts w:hint="eastAsia" w:ascii="仿宋_GB2312" w:hAnsi="宋体" w:eastAsia="仿宋_GB2312"/>
                <w:color w:val="000000"/>
                <w:kern w:val="0"/>
                <w:sz w:val="18"/>
                <w:szCs w:val="18"/>
              </w:rPr>
              <w:t>亩，建筑面积约</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万平方米，建设内容包括体育馆、游泳馆、体育公园及停车场四个功能分区。其中，体育馆为乙级体育馆，建筑面积</w:t>
            </w:r>
            <w:r>
              <w:rPr>
                <w:rFonts w:hint="eastAsia" w:ascii="仿宋_GB2312" w:hAnsi="Times New Roman" w:eastAsia="仿宋_GB2312"/>
                <w:color w:val="000000"/>
                <w:kern w:val="0"/>
                <w:sz w:val="18"/>
                <w:szCs w:val="18"/>
              </w:rPr>
              <w:t>2.2</w:t>
            </w:r>
            <w:r>
              <w:rPr>
                <w:rFonts w:hint="eastAsia" w:ascii="仿宋_GB2312" w:hAnsi="宋体" w:eastAsia="仿宋_GB2312"/>
                <w:color w:val="000000"/>
                <w:kern w:val="0"/>
                <w:sz w:val="18"/>
                <w:szCs w:val="18"/>
              </w:rPr>
              <w:t>万平方米，座位数</w:t>
            </w:r>
            <w:r>
              <w:rPr>
                <w:rFonts w:hint="eastAsia" w:ascii="仿宋_GB2312" w:hAnsi="Times New Roman" w:eastAsia="仿宋_GB2312"/>
                <w:color w:val="000000"/>
                <w:kern w:val="0"/>
                <w:sz w:val="18"/>
                <w:szCs w:val="18"/>
              </w:rPr>
              <w:t>6000</w:t>
            </w:r>
            <w:r>
              <w:rPr>
                <w:rFonts w:hint="eastAsia" w:ascii="仿宋_GB2312" w:hAnsi="宋体" w:eastAsia="仿宋_GB2312"/>
                <w:color w:val="000000"/>
                <w:kern w:val="0"/>
                <w:sz w:val="18"/>
                <w:szCs w:val="18"/>
              </w:rPr>
              <w:t>个</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游泳馆为丙级游泳馆，建筑面积</w:t>
            </w:r>
            <w:r>
              <w:rPr>
                <w:rFonts w:hint="eastAsia" w:ascii="仿宋_GB2312" w:hAnsi="Times New Roman" w:eastAsia="仿宋_GB2312"/>
                <w:color w:val="000000"/>
                <w:kern w:val="0"/>
                <w:sz w:val="18"/>
                <w:szCs w:val="18"/>
              </w:rPr>
              <w:t>1.7</w:t>
            </w:r>
            <w:r>
              <w:rPr>
                <w:rFonts w:hint="eastAsia" w:ascii="仿宋_GB2312" w:hAnsi="宋体" w:eastAsia="仿宋_GB2312"/>
                <w:color w:val="000000"/>
                <w:kern w:val="0"/>
                <w:sz w:val="18"/>
                <w:szCs w:val="18"/>
              </w:rPr>
              <w:t>万平方米，座位数</w:t>
            </w:r>
            <w:r>
              <w:rPr>
                <w:rFonts w:hint="eastAsia" w:ascii="仿宋_GB2312" w:hAnsi="Times New Roman" w:eastAsia="仿宋_GB2312"/>
                <w:color w:val="000000"/>
                <w:kern w:val="0"/>
                <w:sz w:val="18"/>
                <w:szCs w:val="18"/>
              </w:rPr>
              <w:t>1400</w:t>
            </w:r>
            <w:r>
              <w:rPr>
                <w:rFonts w:hint="eastAsia" w:ascii="仿宋_GB2312" w:hAnsi="宋体" w:eastAsia="仿宋_GB2312"/>
                <w:color w:val="000000"/>
                <w:kern w:val="0"/>
                <w:sz w:val="18"/>
                <w:szCs w:val="18"/>
              </w:rPr>
              <w:t>座；规划停车位</w:t>
            </w:r>
            <w:r>
              <w:rPr>
                <w:rFonts w:hint="eastAsia" w:ascii="仿宋_GB2312" w:hAnsi="Times New Roman" w:eastAsia="仿宋_GB2312"/>
                <w:color w:val="000000"/>
                <w:kern w:val="0"/>
                <w:sz w:val="18"/>
                <w:szCs w:val="18"/>
              </w:rPr>
              <w:t>156</w:t>
            </w:r>
            <w:r>
              <w:rPr>
                <w:rFonts w:hint="eastAsia" w:ascii="仿宋_GB2312" w:hAnsi="宋体" w:eastAsia="仿宋_GB2312"/>
                <w:color w:val="000000"/>
                <w:kern w:val="0"/>
                <w:sz w:val="18"/>
                <w:szCs w:val="18"/>
              </w:rPr>
              <w:t>个，其中大巴车位</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个。</w:t>
            </w:r>
          </w:p>
        </w:tc>
        <w:tc>
          <w:tcPr>
            <w:tcW w:w="846" w:type="dxa"/>
            <w:tcBorders>
              <w:top w:val="single" w:color="000000" w:sz="4" w:space="0"/>
              <w:left w:val="nil"/>
              <w:bottom w:val="single" w:color="000000" w:sz="4" w:space="0"/>
              <w:right w:val="single" w:color="000000" w:sz="4" w:space="0"/>
            </w:tcBorders>
            <w:noWrap w:val="0"/>
            <w:vAlign w:val="center"/>
          </w:tcPr>
          <w:p w14:paraId="757192C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11D5640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70400</w:t>
            </w:r>
          </w:p>
        </w:tc>
        <w:tc>
          <w:tcPr>
            <w:tcW w:w="1308" w:type="dxa"/>
            <w:tcBorders>
              <w:top w:val="single" w:color="000000" w:sz="4" w:space="0"/>
              <w:left w:val="nil"/>
              <w:bottom w:val="single" w:color="000000" w:sz="4" w:space="0"/>
              <w:right w:val="single" w:color="000000" w:sz="4" w:space="0"/>
            </w:tcBorders>
            <w:noWrap w:val="0"/>
            <w:vAlign w:val="center"/>
          </w:tcPr>
          <w:p w14:paraId="48063C8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14500</w:t>
            </w:r>
          </w:p>
        </w:tc>
        <w:tc>
          <w:tcPr>
            <w:tcW w:w="1374" w:type="dxa"/>
            <w:tcBorders>
              <w:top w:val="single" w:color="000000" w:sz="4" w:space="0"/>
              <w:left w:val="nil"/>
              <w:bottom w:val="single" w:color="000000" w:sz="4" w:space="0"/>
              <w:right w:val="single" w:color="000000" w:sz="4" w:space="0"/>
            </w:tcBorders>
            <w:noWrap w:val="0"/>
            <w:vAlign w:val="center"/>
          </w:tcPr>
          <w:p w14:paraId="78D97E0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28647B1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6B422DB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923D3B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323C31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w:t>
            </w:r>
          </w:p>
          <w:p w14:paraId="4FA8293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住建局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712BF2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w:t>
            </w:r>
          </w:p>
          <w:p w14:paraId="34E5421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40029B4D">
        <w:tblPrEx>
          <w:tblCellMar>
            <w:top w:w="0" w:type="dxa"/>
            <w:left w:w="108" w:type="dxa"/>
            <w:bottom w:w="0" w:type="dxa"/>
            <w:right w:w="108" w:type="dxa"/>
          </w:tblCellMar>
        </w:tblPrEx>
        <w:trPr>
          <w:cantSplit/>
          <w:trHeight w:val="2004"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D0B9C0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w:t>
            </w:r>
          </w:p>
        </w:tc>
        <w:tc>
          <w:tcPr>
            <w:tcW w:w="1814" w:type="dxa"/>
            <w:tcBorders>
              <w:top w:val="single" w:color="000000" w:sz="4" w:space="0"/>
              <w:left w:val="nil"/>
              <w:bottom w:val="single" w:color="000000" w:sz="4" w:space="0"/>
              <w:right w:val="single" w:color="000000" w:sz="4" w:space="0"/>
            </w:tcBorders>
            <w:noWrap w:val="0"/>
            <w:vAlign w:val="center"/>
          </w:tcPr>
          <w:p w14:paraId="7771858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渭南市体育中心提升改造项目</w:t>
            </w:r>
          </w:p>
        </w:tc>
        <w:tc>
          <w:tcPr>
            <w:tcW w:w="3491" w:type="dxa"/>
            <w:tcBorders>
              <w:top w:val="single" w:color="000000" w:sz="4" w:space="0"/>
              <w:left w:val="nil"/>
              <w:bottom w:val="single" w:color="000000" w:sz="4" w:space="0"/>
              <w:right w:val="single" w:color="000000" w:sz="4" w:space="0"/>
            </w:tcBorders>
            <w:noWrap w:val="0"/>
            <w:vAlign w:val="center"/>
          </w:tcPr>
          <w:p w14:paraId="585149D9">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本项目提升改造工程范围包括体育中心（南区）和体校（北区）两部分，总建筑改造面积为</w:t>
            </w:r>
            <w:r>
              <w:rPr>
                <w:rFonts w:hint="eastAsia" w:ascii="仿宋_GB2312" w:hAnsi="Times New Roman" w:eastAsia="仿宋_GB2312"/>
                <w:color w:val="000000"/>
                <w:kern w:val="0"/>
                <w:sz w:val="18"/>
                <w:szCs w:val="18"/>
              </w:rPr>
              <w:t xml:space="preserve">18.23 </w:t>
            </w:r>
            <w:r>
              <w:rPr>
                <w:rFonts w:hint="eastAsia" w:ascii="仿宋_GB2312" w:hAnsi="宋体" w:eastAsia="仿宋_GB2312"/>
                <w:color w:val="000000"/>
                <w:kern w:val="0"/>
                <w:sz w:val="18"/>
                <w:szCs w:val="18"/>
              </w:rPr>
              <w:t xml:space="preserve">万平方米，室内改造 </w:t>
            </w:r>
            <w:r>
              <w:rPr>
                <w:rFonts w:hint="eastAsia" w:ascii="仿宋_GB2312" w:hAnsi="Times New Roman" w:eastAsia="仿宋_GB2312"/>
                <w:color w:val="000000"/>
                <w:kern w:val="0"/>
                <w:sz w:val="18"/>
                <w:szCs w:val="18"/>
              </w:rPr>
              <w:t xml:space="preserve">8.56 </w:t>
            </w:r>
            <w:r>
              <w:rPr>
                <w:rFonts w:hint="eastAsia" w:ascii="仿宋_GB2312" w:hAnsi="宋体" w:eastAsia="仿宋_GB2312"/>
                <w:color w:val="000000"/>
                <w:kern w:val="0"/>
                <w:sz w:val="18"/>
                <w:szCs w:val="18"/>
              </w:rPr>
              <w:t xml:space="preserve">万平方米，景观改造面积 </w:t>
            </w:r>
            <w:r>
              <w:rPr>
                <w:rFonts w:hint="eastAsia" w:ascii="仿宋_GB2312" w:hAnsi="Times New Roman" w:eastAsia="仿宋_GB2312"/>
                <w:color w:val="000000"/>
                <w:kern w:val="0"/>
                <w:sz w:val="18"/>
                <w:szCs w:val="18"/>
              </w:rPr>
              <w:t xml:space="preserve">11.86 </w:t>
            </w:r>
            <w:r>
              <w:rPr>
                <w:rFonts w:hint="eastAsia" w:ascii="仿宋_GB2312" w:hAnsi="宋体" w:eastAsia="仿宋_GB2312"/>
                <w:color w:val="000000"/>
                <w:kern w:val="0"/>
                <w:sz w:val="18"/>
                <w:szCs w:val="18"/>
              </w:rPr>
              <w:t>万平方米。主要改造内容包括建筑部分、室内部分、景观部分、体育工艺、智能化系统、空调（南区）的更新六部分内容。</w:t>
            </w:r>
          </w:p>
        </w:tc>
        <w:tc>
          <w:tcPr>
            <w:tcW w:w="846" w:type="dxa"/>
            <w:tcBorders>
              <w:top w:val="single" w:color="000000" w:sz="4" w:space="0"/>
              <w:left w:val="nil"/>
              <w:bottom w:val="single" w:color="000000" w:sz="4" w:space="0"/>
              <w:right w:val="single" w:color="000000" w:sz="4" w:space="0"/>
            </w:tcBorders>
            <w:noWrap w:val="0"/>
            <w:vAlign w:val="center"/>
          </w:tcPr>
          <w:p w14:paraId="52F292F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169EEBB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22100</w:t>
            </w:r>
          </w:p>
        </w:tc>
        <w:tc>
          <w:tcPr>
            <w:tcW w:w="1308" w:type="dxa"/>
            <w:tcBorders>
              <w:top w:val="single" w:color="000000" w:sz="4" w:space="0"/>
              <w:left w:val="nil"/>
              <w:bottom w:val="single" w:color="000000" w:sz="4" w:space="0"/>
              <w:right w:val="single" w:color="000000" w:sz="4" w:space="0"/>
            </w:tcBorders>
            <w:noWrap w:val="0"/>
            <w:vAlign w:val="center"/>
          </w:tcPr>
          <w:p w14:paraId="1D70F37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22000</w:t>
            </w:r>
          </w:p>
        </w:tc>
        <w:tc>
          <w:tcPr>
            <w:tcW w:w="1374" w:type="dxa"/>
            <w:tcBorders>
              <w:top w:val="single" w:color="000000" w:sz="4" w:space="0"/>
              <w:left w:val="nil"/>
              <w:bottom w:val="single" w:color="000000" w:sz="4" w:space="0"/>
              <w:right w:val="single" w:color="000000" w:sz="4" w:space="0"/>
            </w:tcBorders>
            <w:noWrap w:val="0"/>
            <w:vAlign w:val="center"/>
          </w:tcPr>
          <w:p w14:paraId="248D74A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7B91BF7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5A82BFA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732EAD8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B44BB1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w:t>
            </w:r>
          </w:p>
          <w:p w14:paraId="6B34287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体育局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682E91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渭南市体育局</w:t>
            </w:r>
          </w:p>
        </w:tc>
      </w:tr>
      <w:tr w14:paraId="49FEB963">
        <w:tblPrEx>
          <w:tblCellMar>
            <w:top w:w="0" w:type="dxa"/>
            <w:left w:w="108" w:type="dxa"/>
            <w:bottom w:w="0" w:type="dxa"/>
            <w:right w:w="108" w:type="dxa"/>
          </w:tblCellMar>
        </w:tblPrEx>
        <w:trPr>
          <w:cantSplit/>
          <w:trHeight w:val="1434"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6219532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w:t>
            </w:r>
          </w:p>
        </w:tc>
        <w:tc>
          <w:tcPr>
            <w:tcW w:w="1814" w:type="dxa"/>
            <w:tcBorders>
              <w:top w:val="single" w:color="000000" w:sz="4" w:space="0"/>
              <w:left w:val="nil"/>
              <w:bottom w:val="single" w:color="000000" w:sz="4" w:space="0"/>
              <w:right w:val="single" w:color="000000" w:sz="4" w:space="0"/>
            </w:tcBorders>
            <w:noWrap w:val="0"/>
            <w:vAlign w:val="center"/>
          </w:tcPr>
          <w:p w14:paraId="66CD94D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富平县庄里试验区中心医院建设项目</w:t>
            </w:r>
          </w:p>
        </w:tc>
        <w:tc>
          <w:tcPr>
            <w:tcW w:w="3491" w:type="dxa"/>
            <w:tcBorders>
              <w:top w:val="single" w:color="000000" w:sz="4" w:space="0"/>
              <w:left w:val="nil"/>
              <w:bottom w:val="single" w:color="000000" w:sz="4" w:space="0"/>
              <w:right w:val="single" w:color="000000" w:sz="4" w:space="0"/>
            </w:tcBorders>
            <w:noWrap w:val="0"/>
            <w:vAlign w:val="center"/>
          </w:tcPr>
          <w:p w14:paraId="3494301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48.3</w:t>
            </w:r>
            <w:r>
              <w:rPr>
                <w:rFonts w:hint="eastAsia" w:ascii="仿宋_GB2312" w:hAnsi="宋体" w:eastAsia="仿宋_GB2312"/>
                <w:color w:val="000000"/>
                <w:kern w:val="0"/>
                <w:sz w:val="18"/>
                <w:szCs w:val="18"/>
              </w:rPr>
              <w:t>亩，总建筑面积约</w:t>
            </w:r>
            <w:r>
              <w:rPr>
                <w:rFonts w:hint="eastAsia" w:ascii="仿宋_GB2312" w:hAnsi="Times New Roman" w:eastAsia="仿宋_GB2312"/>
                <w:color w:val="000000"/>
                <w:kern w:val="0"/>
                <w:sz w:val="18"/>
                <w:szCs w:val="18"/>
              </w:rPr>
              <w:t>43168</w:t>
            </w:r>
            <w:r>
              <w:rPr>
                <w:rFonts w:hint="eastAsia" w:ascii="仿宋_GB2312" w:hAnsi="宋体" w:eastAsia="仿宋_GB2312"/>
                <w:color w:val="000000"/>
                <w:kern w:val="0"/>
                <w:sz w:val="18"/>
                <w:szCs w:val="18"/>
              </w:rPr>
              <w:t>平方米，建设急诊部、门诊部、住院部、医技科室、保障系统、业务管理、院内生活用房以及道路、绿地、停车场、医疗、生活废弃物暂存处和其他附属设施。</w:t>
            </w:r>
          </w:p>
        </w:tc>
        <w:tc>
          <w:tcPr>
            <w:tcW w:w="846" w:type="dxa"/>
            <w:tcBorders>
              <w:top w:val="single" w:color="000000" w:sz="4" w:space="0"/>
              <w:left w:val="nil"/>
              <w:bottom w:val="single" w:color="000000" w:sz="4" w:space="0"/>
              <w:right w:val="single" w:color="000000" w:sz="4" w:space="0"/>
            </w:tcBorders>
            <w:noWrap w:val="0"/>
            <w:vAlign w:val="center"/>
          </w:tcPr>
          <w:p w14:paraId="216DAEF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7CBB8C7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33634</w:t>
            </w:r>
          </w:p>
        </w:tc>
        <w:tc>
          <w:tcPr>
            <w:tcW w:w="1308" w:type="dxa"/>
            <w:tcBorders>
              <w:top w:val="single" w:color="000000" w:sz="4" w:space="0"/>
              <w:left w:val="nil"/>
              <w:bottom w:val="single" w:color="000000" w:sz="4" w:space="0"/>
              <w:right w:val="single" w:color="000000" w:sz="4" w:space="0"/>
            </w:tcBorders>
            <w:noWrap w:val="0"/>
            <w:vAlign w:val="center"/>
          </w:tcPr>
          <w:p w14:paraId="03DD9C7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w:t>
            </w:r>
          </w:p>
        </w:tc>
        <w:tc>
          <w:tcPr>
            <w:tcW w:w="1374" w:type="dxa"/>
            <w:tcBorders>
              <w:top w:val="single" w:color="000000" w:sz="4" w:space="0"/>
              <w:left w:val="nil"/>
              <w:bottom w:val="single" w:color="000000" w:sz="4" w:space="0"/>
              <w:right w:val="single" w:color="000000" w:sz="4" w:space="0"/>
            </w:tcBorders>
            <w:noWrap w:val="0"/>
            <w:vAlign w:val="center"/>
          </w:tcPr>
          <w:p w14:paraId="4DF1B4C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389F6C2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5AFEE47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0E9BB0F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2006E6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庄里</w:t>
            </w:r>
          </w:p>
          <w:p w14:paraId="63BE87C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试验区</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5FCD960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w:t>
            </w:r>
          </w:p>
          <w:p w14:paraId="5F3EA2F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2FEC2144">
        <w:tblPrEx>
          <w:tblCellMar>
            <w:top w:w="0" w:type="dxa"/>
            <w:left w:w="108" w:type="dxa"/>
            <w:bottom w:w="0" w:type="dxa"/>
            <w:right w:w="108" w:type="dxa"/>
          </w:tblCellMar>
        </w:tblPrEx>
        <w:trPr>
          <w:cantSplit/>
          <w:trHeight w:val="2591"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788A83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w:t>
            </w:r>
          </w:p>
        </w:tc>
        <w:tc>
          <w:tcPr>
            <w:tcW w:w="1814" w:type="dxa"/>
            <w:tcBorders>
              <w:top w:val="single" w:color="000000" w:sz="4" w:space="0"/>
              <w:left w:val="nil"/>
              <w:bottom w:val="single" w:color="000000" w:sz="4" w:space="0"/>
              <w:right w:val="single" w:color="000000" w:sz="4" w:space="0"/>
            </w:tcBorders>
            <w:noWrap w:val="0"/>
            <w:vAlign w:val="center"/>
          </w:tcPr>
          <w:p w14:paraId="79F164F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渭南市公共卫生中心建设项目</w:t>
            </w:r>
          </w:p>
        </w:tc>
        <w:tc>
          <w:tcPr>
            <w:tcW w:w="3491" w:type="dxa"/>
            <w:tcBorders>
              <w:top w:val="single" w:color="000000" w:sz="4" w:space="0"/>
              <w:left w:val="nil"/>
              <w:bottom w:val="single" w:color="000000" w:sz="4" w:space="0"/>
              <w:right w:val="single" w:color="000000" w:sz="4" w:space="0"/>
            </w:tcBorders>
            <w:noWrap w:val="0"/>
            <w:vAlign w:val="center"/>
          </w:tcPr>
          <w:p w14:paraId="5C9DC30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45.36</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23268.46</w:t>
            </w:r>
            <w:r>
              <w:rPr>
                <w:rFonts w:hint="eastAsia" w:ascii="仿宋_GB2312" w:hAnsi="宋体" w:eastAsia="仿宋_GB2312"/>
                <w:color w:val="000000"/>
                <w:kern w:val="0"/>
                <w:sz w:val="18"/>
                <w:szCs w:val="18"/>
              </w:rPr>
              <w:t>平方米。包括主体大楼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栋（地上</w:t>
            </w:r>
            <w:r>
              <w:rPr>
                <w:rFonts w:hint="eastAsia" w:ascii="仿宋_GB2312" w:hAnsi="Times New Roman" w:eastAsia="仿宋_GB2312"/>
                <w:color w:val="000000"/>
                <w:kern w:val="0"/>
                <w:sz w:val="18"/>
                <w:szCs w:val="18"/>
              </w:rPr>
              <w:t>9</w:t>
            </w:r>
            <w:r>
              <w:rPr>
                <w:rFonts w:hint="eastAsia" w:ascii="仿宋_GB2312" w:hAnsi="宋体" w:eastAsia="仿宋_GB2312"/>
                <w:color w:val="000000"/>
                <w:kern w:val="0"/>
                <w:sz w:val="18"/>
                <w:szCs w:val="18"/>
              </w:rPr>
              <w:t>层，地下</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层）；东西裙楼（地上</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层）；以及大门及门卫房</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间（地上</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层）、配套广场、给排水、景观绿化等室外工程。功能包括渭南市公共卫生中心包括卫生健康信息中心（平台）、</w:t>
            </w:r>
            <w:r>
              <w:rPr>
                <w:rFonts w:hint="eastAsia" w:ascii="仿宋_GB2312" w:hAnsi="Times New Roman" w:eastAsia="仿宋_GB2312"/>
                <w:color w:val="000000"/>
                <w:kern w:val="0"/>
                <w:sz w:val="18"/>
                <w:szCs w:val="18"/>
              </w:rPr>
              <w:t>120</w:t>
            </w:r>
            <w:r>
              <w:rPr>
                <w:rFonts w:hint="eastAsia" w:ascii="仿宋_GB2312" w:hAnsi="宋体" w:eastAsia="仿宋_GB2312"/>
                <w:color w:val="000000"/>
                <w:kern w:val="0"/>
                <w:sz w:val="18"/>
                <w:szCs w:val="18"/>
              </w:rPr>
              <w:t>急救指挥中心（平台）、卫生应急指挥中心（平台）、卫生监督检测中心（平台）。</w:t>
            </w:r>
          </w:p>
        </w:tc>
        <w:tc>
          <w:tcPr>
            <w:tcW w:w="846" w:type="dxa"/>
            <w:tcBorders>
              <w:top w:val="single" w:color="000000" w:sz="4" w:space="0"/>
              <w:left w:val="nil"/>
              <w:bottom w:val="single" w:color="000000" w:sz="4" w:space="0"/>
              <w:right w:val="single" w:color="000000" w:sz="4" w:space="0"/>
            </w:tcBorders>
            <w:noWrap w:val="0"/>
            <w:vAlign w:val="center"/>
          </w:tcPr>
          <w:p w14:paraId="1204C66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23608C4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21500</w:t>
            </w:r>
          </w:p>
        </w:tc>
        <w:tc>
          <w:tcPr>
            <w:tcW w:w="1308" w:type="dxa"/>
            <w:tcBorders>
              <w:top w:val="single" w:color="000000" w:sz="4" w:space="0"/>
              <w:left w:val="nil"/>
              <w:bottom w:val="single" w:color="000000" w:sz="4" w:space="0"/>
              <w:right w:val="single" w:color="000000" w:sz="4" w:space="0"/>
            </w:tcBorders>
            <w:noWrap w:val="0"/>
            <w:vAlign w:val="center"/>
          </w:tcPr>
          <w:p w14:paraId="2E5C90B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13500</w:t>
            </w:r>
          </w:p>
        </w:tc>
        <w:tc>
          <w:tcPr>
            <w:tcW w:w="1374" w:type="dxa"/>
            <w:tcBorders>
              <w:top w:val="single" w:color="000000" w:sz="4" w:space="0"/>
              <w:left w:val="nil"/>
              <w:bottom w:val="single" w:color="000000" w:sz="4" w:space="0"/>
              <w:right w:val="single" w:color="000000" w:sz="4" w:space="0"/>
            </w:tcBorders>
            <w:noWrap w:val="0"/>
            <w:vAlign w:val="center"/>
          </w:tcPr>
          <w:p w14:paraId="6CC3077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20F221F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37620A4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2C44C3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2B75BBAB">
            <w:pPr>
              <w:widowControl/>
              <w:autoSpaceDE w:val="0"/>
              <w:spacing w:line="280" w:lineRule="exact"/>
              <w:jc w:val="center"/>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市疾病预防控制中心（市卫生监督所）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EC59287">
            <w:pPr>
              <w:widowControl/>
              <w:autoSpaceDE w:val="0"/>
              <w:spacing w:line="280" w:lineRule="exact"/>
              <w:jc w:val="center"/>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渭南市卫生健康</w:t>
            </w:r>
          </w:p>
          <w:p w14:paraId="6CCB1319">
            <w:pPr>
              <w:widowControl/>
              <w:autoSpaceDE w:val="0"/>
              <w:spacing w:line="280" w:lineRule="exact"/>
              <w:jc w:val="center"/>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委员会</w:t>
            </w:r>
          </w:p>
        </w:tc>
      </w:tr>
      <w:tr w14:paraId="6D820308">
        <w:tblPrEx>
          <w:tblCellMar>
            <w:top w:w="0" w:type="dxa"/>
            <w:left w:w="108" w:type="dxa"/>
            <w:bottom w:w="0" w:type="dxa"/>
            <w:right w:w="108" w:type="dxa"/>
          </w:tblCellMar>
        </w:tblPrEx>
        <w:trPr>
          <w:cantSplit/>
          <w:trHeight w:val="216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D0832B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w:t>
            </w:r>
          </w:p>
        </w:tc>
        <w:tc>
          <w:tcPr>
            <w:tcW w:w="1814" w:type="dxa"/>
            <w:tcBorders>
              <w:top w:val="single" w:color="000000" w:sz="4" w:space="0"/>
              <w:left w:val="nil"/>
              <w:bottom w:val="single" w:color="000000" w:sz="4" w:space="0"/>
              <w:right w:val="single" w:color="000000" w:sz="4" w:space="0"/>
            </w:tcBorders>
            <w:noWrap w:val="0"/>
            <w:vAlign w:val="center"/>
          </w:tcPr>
          <w:p w14:paraId="225FACC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大荔县医院外科综合楼项目</w:t>
            </w:r>
          </w:p>
        </w:tc>
        <w:tc>
          <w:tcPr>
            <w:tcW w:w="3491" w:type="dxa"/>
            <w:tcBorders>
              <w:top w:val="single" w:color="000000" w:sz="4" w:space="0"/>
              <w:left w:val="nil"/>
              <w:bottom w:val="single" w:color="000000" w:sz="4" w:space="0"/>
              <w:right w:val="single" w:color="000000" w:sz="4" w:space="0"/>
            </w:tcBorders>
            <w:noWrap w:val="0"/>
            <w:vAlign w:val="center"/>
          </w:tcPr>
          <w:p w14:paraId="7E2F597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1550</w:t>
            </w:r>
            <w:r>
              <w:rPr>
                <w:rFonts w:hint="eastAsia" w:ascii="仿宋_GB2312" w:hAnsi="宋体" w:eastAsia="仿宋_GB2312"/>
                <w:color w:val="000000"/>
                <w:kern w:val="0"/>
                <w:sz w:val="18"/>
                <w:szCs w:val="18"/>
              </w:rPr>
              <w:t>平方米，建设内容包括：新建外科综合楼一幢，建筑面积</w:t>
            </w:r>
            <w:r>
              <w:rPr>
                <w:rFonts w:hint="eastAsia" w:ascii="仿宋_GB2312" w:hAnsi="Times New Roman" w:eastAsia="仿宋_GB2312"/>
                <w:color w:val="000000"/>
                <w:kern w:val="0"/>
                <w:sz w:val="18"/>
                <w:szCs w:val="18"/>
              </w:rPr>
              <w:t>23500</w:t>
            </w:r>
            <w:r>
              <w:rPr>
                <w:rFonts w:hint="eastAsia" w:ascii="仿宋_GB2312" w:hAnsi="宋体" w:eastAsia="仿宋_GB2312"/>
                <w:color w:val="000000"/>
                <w:kern w:val="0"/>
                <w:sz w:val="18"/>
                <w:szCs w:val="18"/>
              </w:rPr>
              <w:t>平方米，地上</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层，地下</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层。配备外科常规诊疗设备以及开展外科疾病诊治等所需的专项诊疗设备，配套建设给排水、供配电、暖通、消防、通讯、道路等配套及公共工程。</w:t>
            </w:r>
          </w:p>
        </w:tc>
        <w:tc>
          <w:tcPr>
            <w:tcW w:w="846" w:type="dxa"/>
            <w:tcBorders>
              <w:top w:val="single" w:color="000000" w:sz="4" w:space="0"/>
              <w:left w:val="nil"/>
              <w:bottom w:val="single" w:color="000000" w:sz="4" w:space="0"/>
              <w:right w:val="single" w:color="000000" w:sz="4" w:space="0"/>
            </w:tcBorders>
            <w:noWrap w:val="0"/>
            <w:vAlign w:val="center"/>
          </w:tcPr>
          <w:p w14:paraId="759D4DC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29E7FBA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21060</w:t>
            </w:r>
          </w:p>
        </w:tc>
        <w:tc>
          <w:tcPr>
            <w:tcW w:w="1308" w:type="dxa"/>
            <w:tcBorders>
              <w:top w:val="single" w:color="000000" w:sz="4" w:space="0"/>
              <w:left w:val="nil"/>
              <w:bottom w:val="single" w:color="000000" w:sz="4" w:space="0"/>
              <w:right w:val="single" w:color="000000" w:sz="4" w:space="0"/>
            </w:tcBorders>
            <w:noWrap w:val="0"/>
            <w:vAlign w:val="center"/>
          </w:tcPr>
          <w:p w14:paraId="5E29079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11060</w:t>
            </w:r>
          </w:p>
        </w:tc>
        <w:tc>
          <w:tcPr>
            <w:tcW w:w="1374" w:type="dxa"/>
            <w:tcBorders>
              <w:top w:val="single" w:color="000000" w:sz="4" w:space="0"/>
              <w:left w:val="nil"/>
              <w:bottom w:val="single" w:color="000000" w:sz="4" w:space="0"/>
              <w:right w:val="single" w:color="000000" w:sz="4" w:space="0"/>
            </w:tcBorders>
            <w:noWrap w:val="0"/>
            <w:vAlign w:val="center"/>
          </w:tcPr>
          <w:p w14:paraId="1E44796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4E1BE46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7085C7B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ign w:val="center"/>
          </w:tcPr>
          <w:p w14:paraId="2D62D8D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4D3F0A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大荔县县医院</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B275131">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大荔县</w:t>
            </w:r>
          </w:p>
          <w:p w14:paraId="0EAEBBB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4402207E">
        <w:tblPrEx>
          <w:tblCellMar>
            <w:top w:w="0" w:type="dxa"/>
            <w:left w:w="108" w:type="dxa"/>
            <w:bottom w:w="0" w:type="dxa"/>
            <w:right w:w="108" w:type="dxa"/>
          </w:tblCellMar>
        </w:tblPrEx>
        <w:trPr>
          <w:cantSplit/>
          <w:trHeight w:val="186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47EE6B3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w:t>
            </w:r>
          </w:p>
        </w:tc>
        <w:tc>
          <w:tcPr>
            <w:tcW w:w="1814" w:type="dxa"/>
            <w:tcBorders>
              <w:top w:val="single" w:color="000000" w:sz="4" w:space="0"/>
              <w:left w:val="nil"/>
              <w:bottom w:val="single" w:color="000000" w:sz="4" w:space="0"/>
              <w:right w:val="single" w:color="000000" w:sz="4" w:space="0"/>
            </w:tcBorders>
            <w:noWrap w:val="0"/>
            <w:vAlign w:val="center"/>
          </w:tcPr>
          <w:p w14:paraId="680197E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澄城长宁河水库项目</w:t>
            </w:r>
          </w:p>
        </w:tc>
        <w:tc>
          <w:tcPr>
            <w:tcW w:w="3491" w:type="dxa"/>
            <w:tcBorders>
              <w:top w:val="single" w:color="000000" w:sz="4" w:space="0"/>
              <w:left w:val="nil"/>
              <w:bottom w:val="single" w:color="000000" w:sz="4" w:space="0"/>
              <w:right w:val="single" w:color="000000" w:sz="4" w:space="0"/>
            </w:tcBorders>
            <w:noWrap w:val="0"/>
            <w:vAlign w:val="center"/>
          </w:tcPr>
          <w:p w14:paraId="3592FDE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新建小（</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）型水库一座，配套建设</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级抽水站及田间输配水管道，水库主要由大坝、溢洪道、防水建筑物构成。是一座以农田灌溉为主，兼顾防洪、拦沙的Ⅳ等小（</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）型水库工程。</w:t>
            </w:r>
          </w:p>
        </w:tc>
        <w:tc>
          <w:tcPr>
            <w:tcW w:w="846" w:type="dxa"/>
            <w:tcBorders>
              <w:top w:val="single" w:color="000000" w:sz="4" w:space="0"/>
              <w:left w:val="nil"/>
              <w:bottom w:val="single" w:color="000000" w:sz="4" w:space="0"/>
              <w:right w:val="single" w:color="000000" w:sz="4" w:space="0"/>
            </w:tcBorders>
            <w:noWrap w:val="0"/>
            <w:vAlign w:val="center"/>
          </w:tcPr>
          <w:p w14:paraId="7A5972E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ign w:val="center"/>
          </w:tcPr>
          <w:p w14:paraId="5F9DDC7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21000</w:t>
            </w:r>
          </w:p>
        </w:tc>
        <w:tc>
          <w:tcPr>
            <w:tcW w:w="1308" w:type="dxa"/>
            <w:tcBorders>
              <w:top w:val="single" w:color="000000" w:sz="4" w:space="0"/>
              <w:left w:val="nil"/>
              <w:bottom w:val="single" w:color="000000" w:sz="4" w:space="0"/>
              <w:right w:val="single" w:color="000000" w:sz="4" w:space="0"/>
            </w:tcBorders>
            <w:noWrap/>
            <w:vAlign w:val="center"/>
          </w:tcPr>
          <w:p w14:paraId="0304D0D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w:t>
            </w:r>
          </w:p>
        </w:tc>
        <w:tc>
          <w:tcPr>
            <w:tcW w:w="1374" w:type="dxa"/>
            <w:tcBorders>
              <w:top w:val="single" w:color="000000" w:sz="4" w:space="0"/>
              <w:left w:val="nil"/>
              <w:bottom w:val="single" w:color="000000" w:sz="4" w:space="0"/>
              <w:right w:val="single" w:color="000000" w:sz="4" w:space="0"/>
            </w:tcBorders>
            <w:noWrap w:val="0"/>
            <w:vAlign w:val="center"/>
          </w:tcPr>
          <w:p w14:paraId="2380531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4F08F71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06CBED4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56D8A6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3F1658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澄城县水务投资开发建设有限责任</w:t>
            </w:r>
          </w:p>
          <w:p w14:paraId="4385909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818614C">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澄城县</w:t>
            </w:r>
          </w:p>
          <w:p w14:paraId="02E46FF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4F09A01E">
        <w:tblPrEx>
          <w:tblCellMar>
            <w:top w:w="0" w:type="dxa"/>
            <w:left w:w="108" w:type="dxa"/>
            <w:bottom w:w="0" w:type="dxa"/>
            <w:right w:w="108" w:type="dxa"/>
          </w:tblCellMar>
        </w:tblPrEx>
        <w:trPr>
          <w:cantSplit/>
          <w:trHeight w:val="165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4803A6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w:t>
            </w:r>
          </w:p>
        </w:tc>
        <w:tc>
          <w:tcPr>
            <w:tcW w:w="1814" w:type="dxa"/>
            <w:tcBorders>
              <w:top w:val="single" w:color="000000" w:sz="4" w:space="0"/>
              <w:left w:val="nil"/>
              <w:bottom w:val="single" w:color="000000" w:sz="4" w:space="0"/>
              <w:right w:val="single" w:color="000000" w:sz="4" w:space="0"/>
            </w:tcBorders>
            <w:noWrap w:val="0"/>
            <w:vAlign w:val="center"/>
          </w:tcPr>
          <w:p w14:paraId="36E091D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大荔县医院肿瘤综合楼项目</w:t>
            </w:r>
          </w:p>
        </w:tc>
        <w:tc>
          <w:tcPr>
            <w:tcW w:w="3491" w:type="dxa"/>
            <w:tcBorders>
              <w:top w:val="single" w:color="000000" w:sz="4" w:space="0"/>
              <w:left w:val="nil"/>
              <w:bottom w:val="single" w:color="000000" w:sz="4" w:space="0"/>
              <w:right w:val="single" w:color="000000" w:sz="4" w:space="0"/>
            </w:tcBorders>
            <w:noWrap w:val="0"/>
            <w:vAlign w:val="center"/>
          </w:tcPr>
          <w:p w14:paraId="627C546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1220</w:t>
            </w:r>
            <w:r>
              <w:rPr>
                <w:rFonts w:hint="eastAsia" w:ascii="仿宋_GB2312" w:hAnsi="宋体" w:eastAsia="仿宋_GB2312"/>
                <w:color w:val="000000"/>
                <w:kern w:val="0"/>
                <w:sz w:val="18"/>
                <w:szCs w:val="18"/>
              </w:rPr>
              <w:t>平方米，建设内容包括：新建肿瘤综合楼一幢，建筑面积</w:t>
            </w:r>
            <w:r>
              <w:rPr>
                <w:rFonts w:hint="eastAsia" w:ascii="仿宋_GB2312" w:hAnsi="Times New Roman" w:eastAsia="仿宋_GB2312"/>
                <w:color w:val="000000"/>
                <w:kern w:val="0"/>
                <w:sz w:val="18"/>
                <w:szCs w:val="18"/>
              </w:rPr>
              <w:t>19500</w:t>
            </w:r>
            <w:r>
              <w:rPr>
                <w:rFonts w:hint="eastAsia" w:ascii="仿宋_GB2312" w:hAnsi="宋体" w:eastAsia="仿宋_GB2312"/>
                <w:color w:val="000000"/>
                <w:kern w:val="0"/>
                <w:sz w:val="18"/>
                <w:szCs w:val="18"/>
              </w:rPr>
              <w:t>平方米，地上</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层，地下</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层。配备肿瘤常规诊疗设备以及开展肿瘤救治等所需的专项诊疗设备，配套建设给排水、供配电、暖通、消防、通讯、道路等配套及公共工程。</w:t>
            </w:r>
          </w:p>
        </w:tc>
        <w:tc>
          <w:tcPr>
            <w:tcW w:w="846" w:type="dxa"/>
            <w:tcBorders>
              <w:top w:val="single" w:color="000000" w:sz="4" w:space="0"/>
              <w:left w:val="nil"/>
              <w:bottom w:val="single" w:color="000000" w:sz="4" w:space="0"/>
              <w:right w:val="single" w:color="000000" w:sz="4" w:space="0"/>
            </w:tcBorders>
            <w:noWrap w:val="0"/>
            <w:vAlign w:val="center"/>
          </w:tcPr>
          <w:p w14:paraId="1434D69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67DFA95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19669</w:t>
            </w:r>
          </w:p>
        </w:tc>
        <w:tc>
          <w:tcPr>
            <w:tcW w:w="1308" w:type="dxa"/>
            <w:tcBorders>
              <w:top w:val="single" w:color="000000" w:sz="4" w:space="0"/>
              <w:left w:val="nil"/>
              <w:bottom w:val="single" w:color="000000" w:sz="4" w:space="0"/>
              <w:right w:val="single" w:color="000000" w:sz="4" w:space="0"/>
            </w:tcBorders>
            <w:noWrap w:val="0"/>
            <w:vAlign w:val="center"/>
          </w:tcPr>
          <w:p w14:paraId="6741810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14669</w:t>
            </w:r>
          </w:p>
        </w:tc>
        <w:tc>
          <w:tcPr>
            <w:tcW w:w="1374" w:type="dxa"/>
            <w:tcBorders>
              <w:top w:val="single" w:color="000000" w:sz="4" w:space="0"/>
              <w:left w:val="nil"/>
              <w:bottom w:val="single" w:color="000000" w:sz="4" w:space="0"/>
              <w:right w:val="single" w:color="000000" w:sz="4" w:space="0"/>
            </w:tcBorders>
            <w:noWrap w:val="0"/>
            <w:vAlign w:val="center"/>
          </w:tcPr>
          <w:p w14:paraId="18ABCD3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546A51A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474A7B0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ign w:val="center"/>
          </w:tcPr>
          <w:p w14:paraId="4EB9356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C2C661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w:t>
            </w:r>
          </w:p>
          <w:p w14:paraId="73DAD89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县医院</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74131A4">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大荔县</w:t>
            </w:r>
          </w:p>
          <w:p w14:paraId="12C048D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0AC03264">
        <w:tblPrEx>
          <w:tblCellMar>
            <w:top w:w="0" w:type="dxa"/>
            <w:left w:w="108" w:type="dxa"/>
            <w:bottom w:w="0" w:type="dxa"/>
            <w:right w:w="108" w:type="dxa"/>
          </w:tblCellMar>
        </w:tblPrEx>
        <w:trPr>
          <w:cantSplit/>
          <w:trHeight w:val="122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044B197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w:t>
            </w:r>
          </w:p>
        </w:tc>
        <w:tc>
          <w:tcPr>
            <w:tcW w:w="1814" w:type="dxa"/>
            <w:tcBorders>
              <w:top w:val="single" w:color="000000" w:sz="4" w:space="0"/>
              <w:left w:val="nil"/>
              <w:bottom w:val="single" w:color="000000" w:sz="4" w:space="0"/>
              <w:right w:val="single" w:color="000000" w:sz="4" w:space="0"/>
            </w:tcBorders>
            <w:noWrap w:val="0"/>
            <w:vAlign w:val="center"/>
          </w:tcPr>
          <w:p w14:paraId="2F93336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蒲城县养老服务设施建设及提升改造项目</w:t>
            </w:r>
          </w:p>
        </w:tc>
        <w:tc>
          <w:tcPr>
            <w:tcW w:w="3491" w:type="dxa"/>
            <w:tcBorders>
              <w:top w:val="single" w:color="000000" w:sz="4" w:space="0"/>
              <w:left w:val="nil"/>
              <w:bottom w:val="single" w:color="000000" w:sz="4" w:space="0"/>
              <w:right w:val="single" w:color="000000" w:sz="4" w:space="0"/>
            </w:tcBorders>
            <w:noWrap w:val="0"/>
            <w:vAlign w:val="center"/>
          </w:tcPr>
          <w:p w14:paraId="67AF702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主要建设老年养护院</w:t>
            </w:r>
            <w:r>
              <w:rPr>
                <w:rFonts w:hint="eastAsia" w:ascii="仿宋_GB2312" w:hAnsi="Times New Roman" w:eastAsia="仿宋_GB2312"/>
                <w:color w:val="000000"/>
                <w:kern w:val="0"/>
                <w:sz w:val="18"/>
                <w:szCs w:val="18"/>
              </w:rPr>
              <w:t>17</w:t>
            </w:r>
            <w:r>
              <w:rPr>
                <w:rFonts w:hint="eastAsia" w:ascii="仿宋_GB2312" w:hAnsi="宋体" w:eastAsia="仿宋_GB2312"/>
                <w:color w:val="000000"/>
                <w:kern w:val="0"/>
                <w:sz w:val="18"/>
                <w:szCs w:val="18"/>
              </w:rPr>
              <w:t>座，其中新建</w:t>
            </w:r>
            <w:r>
              <w:rPr>
                <w:rFonts w:hint="eastAsia" w:ascii="仿宋_GB2312" w:hAnsi="Times New Roman" w:eastAsia="仿宋_GB2312"/>
                <w:color w:val="000000"/>
                <w:kern w:val="0"/>
                <w:sz w:val="18"/>
                <w:szCs w:val="18"/>
              </w:rPr>
              <w:t>9</w:t>
            </w:r>
            <w:r>
              <w:rPr>
                <w:rFonts w:hint="eastAsia" w:ascii="仿宋_GB2312" w:hAnsi="宋体" w:eastAsia="仿宋_GB2312"/>
                <w:color w:val="000000"/>
                <w:kern w:val="0"/>
                <w:sz w:val="18"/>
                <w:szCs w:val="18"/>
              </w:rPr>
              <w:t xml:space="preserve">座、改造 </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 xml:space="preserve">座，共设置养老床位 </w:t>
            </w:r>
            <w:r>
              <w:rPr>
                <w:rFonts w:hint="eastAsia" w:ascii="仿宋_GB2312" w:hAnsi="Times New Roman" w:eastAsia="仿宋_GB2312"/>
                <w:color w:val="000000"/>
                <w:kern w:val="0"/>
                <w:sz w:val="18"/>
                <w:szCs w:val="18"/>
              </w:rPr>
              <w:t xml:space="preserve">1380 </w:t>
            </w:r>
            <w:r>
              <w:rPr>
                <w:rFonts w:hint="eastAsia" w:ascii="仿宋_GB2312" w:hAnsi="宋体" w:eastAsia="仿宋_GB2312"/>
                <w:color w:val="000000"/>
                <w:kern w:val="0"/>
                <w:sz w:val="18"/>
                <w:szCs w:val="18"/>
              </w:rPr>
              <w:t>张。</w:t>
            </w:r>
          </w:p>
        </w:tc>
        <w:tc>
          <w:tcPr>
            <w:tcW w:w="846" w:type="dxa"/>
            <w:tcBorders>
              <w:top w:val="single" w:color="000000" w:sz="4" w:space="0"/>
              <w:left w:val="nil"/>
              <w:bottom w:val="single" w:color="000000" w:sz="4" w:space="0"/>
              <w:right w:val="single" w:color="000000" w:sz="4" w:space="0"/>
            </w:tcBorders>
            <w:noWrap w:val="0"/>
            <w:vAlign w:val="center"/>
          </w:tcPr>
          <w:p w14:paraId="4F4F4DA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43309F8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18000</w:t>
            </w:r>
          </w:p>
        </w:tc>
        <w:tc>
          <w:tcPr>
            <w:tcW w:w="1308" w:type="dxa"/>
            <w:tcBorders>
              <w:top w:val="single" w:color="000000" w:sz="4" w:space="0"/>
              <w:left w:val="nil"/>
              <w:bottom w:val="single" w:color="000000" w:sz="4" w:space="0"/>
              <w:right w:val="single" w:color="000000" w:sz="4" w:space="0"/>
            </w:tcBorders>
            <w:noWrap w:val="0"/>
            <w:vAlign w:val="center"/>
          </w:tcPr>
          <w:p w14:paraId="4A99CD3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38C3443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7F5F06F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47C8F2B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4C00660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990" w:type="dxa"/>
            <w:tcBorders>
              <w:top w:val="single" w:color="000000" w:sz="4" w:space="0"/>
              <w:left w:val="nil"/>
              <w:bottom w:val="single" w:color="000000" w:sz="4" w:space="0"/>
              <w:right w:val="nil"/>
            </w:tcBorders>
            <w:noWrap w:val="0"/>
            <w:vAlign w:val="center"/>
          </w:tcPr>
          <w:p w14:paraId="27E572A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w:t>
            </w:r>
          </w:p>
          <w:p w14:paraId="556D615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民政局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621A577">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蒲城县</w:t>
            </w:r>
          </w:p>
          <w:p w14:paraId="77F12C5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0F899BA7">
        <w:tblPrEx>
          <w:tblCellMar>
            <w:top w:w="0" w:type="dxa"/>
            <w:left w:w="108" w:type="dxa"/>
            <w:bottom w:w="0" w:type="dxa"/>
            <w:right w:w="108" w:type="dxa"/>
          </w:tblCellMar>
        </w:tblPrEx>
        <w:trPr>
          <w:cantSplit/>
          <w:trHeight w:val="137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1C296D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w:t>
            </w:r>
          </w:p>
        </w:tc>
        <w:tc>
          <w:tcPr>
            <w:tcW w:w="1814" w:type="dxa"/>
            <w:tcBorders>
              <w:top w:val="single" w:color="000000" w:sz="4" w:space="0"/>
              <w:left w:val="nil"/>
              <w:bottom w:val="single" w:color="000000" w:sz="4" w:space="0"/>
              <w:right w:val="single" w:color="000000" w:sz="4" w:space="0"/>
            </w:tcBorders>
            <w:noWrap w:val="0"/>
            <w:vAlign w:val="center"/>
          </w:tcPr>
          <w:p w14:paraId="33A5911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渭南高新区第四小学建设项目</w:t>
            </w:r>
          </w:p>
        </w:tc>
        <w:tc>
          <w:tcPr>
            <w:tcW w:w="3491" w:type="dxa"/>
            <w:tcBorders>
              <w:top w:val="single" w:color="000000" w:sz="4" w:space="0"/>
              <w:left w:val="nil"/>
              <w:bottom w:val="single" w:color="000000" w:sz="4" w:space="0"/>
              <w:right w:val="single" w:color="000000" w:sz="4" w:space="0"/>
            </w:tcBorders>
            <w:noWrap w:val="0"/>
            <w:vAlign w:val="center"/>
          </w:tcPr>
          <w:p w14:paraId="67EC09E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占地</w:t>
            </w:r>
            <w:r>
              <w:rPr>
                <w:rFonts w:hint="eastAsia" w:ascii="仿宋_GB2312" w:hAnsi="Times New Roman" w:eastAsia="仿宋_GB2312"/>
                <w:color w:val="000000"/>
                <w:spacing w:val="-6"/>
                <w:kern w:val="0"/>
                <w:sz w:val="18"/>
                <w:szCs w:val="18"/>
              </w:rPr>
              <w:t>43.6</w:t>
            </w:r>
            <w:r>
              <w:rPr>
                <w:rFonts w:hint="eastAsia" w:ascii="仿宋_GB2312" w:hAnsi="宋体" w:eastAsia="仿宋_GB2312"/>
                <w:color w:val="000000"/>
                <w:spacing w:val="-6"/>
                <w:kern w:val="0"/>
                <w:sz w:val="18"/>
                <w:szCs w:val="18"/>
              </w:rPr>
              <w:t>亩，总建筑面积</w:t>
            </w:r>
            <w:r>
              <w:rPr>
                <w:rFonts w:hint="eastAsia" w:ascii="仿宋_GB2312" w:hAnsi="Times New Roman" w:eastAsia="仿宋_GB2312"/>
                <w:color w:val="000000"/>
                <w:spacing w:val="-6"/>
                <w:kern w:val="0"/>
                <w:sz w:val="18"/>
                <w:szCs w:val="18"/>
              </w:rPr>
              <w:t>2.1</w:t>
            </w:r>
            <w:r>
              <w:rPr>
                <w:rFonts w:hint="eastAsia" w:ascii="仿宋_GB2312" w:hAnsi="宋体" w:eastAsia="仿宋_GB2312"/>
                <w:color w:val="000000"/>
                <w:spacing w:val="-6"/>
                <w:kern w:val="0"/>
                <w:sz w:val="18"/>
                <w:szCs w:val="18"/>
              </w:rPr>
              <w:t>万平方米，拟设置</w:t>
            </w:r>
            <w:r>
              <w:rPr>
                <w:rFonts w:hint="eastAsia" w:ascii="仿宋_GB2312" w:hAnsi="Times New Roman" w:eastAsia="仿宋_GB2312"/>
                <w:color w:val="000000"/>
                <w:spacing w:val="-6"/>
                <w:kern w:val="0"/>
                <w:sz w:val="18"/>
                <w:szCs w:val="18"/>
              </w:rPr>
              <w:t>30</w:t>
            </w:r>
            <w:r>
              <w:rPr>
                <w:rFonts w:hint="eastAsia" w:ascii="仿宋_GB2312" w:hAnsi="宋体" w:eastAsia="仿宋_GB2312"/>
                <w:color w:val="000000"/>
                <w:spacing w:val="-6"/>
                <w:kern w:val="0"/>
                <w:sz w:val="18"/>
                <w:szCs w:val="18"/>
              </w:rPr>
              <w:t>个标准化班级，在校生人数</w:t>
            </w:r>
            <w:r>
              <w:rPr>
                <w:rFonts w:hint="eastAsia" w:ascii="仿宋_GB2312" w:hAnsi="Times New Roman" w:eastAsia="仿宋_GB2312"/>
                <w:color w:val="000000"/>
                <w:spacing w:val="-6"/>
                <w:kern w:val="0"/>
                <w:sz w:val="18"/>
                <w:szCs w:val="18"/>
              </w:rPr>
              <w:t>1350</w:t>
            </w:r>
            <w:r>
              <w:rPr>
                <w:rFonts w:hint="eastAsia" w:ascii="仿宋_GB2312" w:hAnsi="宋体" w:eastAsia="仿宋_GB2312"/>
                <w:color w:val="000000"/>
                <w:spacing w:val="-6"/>
                <w:kern w:val="0"/>
                <w:sz w:val="18"/>
                <w:szCs w:val="18"/>
              </w:rPr>
              <w:t>人。</w:t>
            </w:r>
          </w:p>
        </w:tc>
        <w:tc>
          <w:tcPr>
            <w:tcW w:w="846" w:type="dxa"/>
            <w:tcBorders>
              <w:top w:val="single" w:color="000000" w:sz="4" w:space="0"/>
              <w:left w:val="nil"/>
              <w:bottom w:val="single" w:color="000000" w:sz="4" w:space="0"/>
              <w:right w:val="single" w:color="000000" w:sz="4" w:space="0"/>
            </w:tcBorders>
            <w:noWrap w:val="0"/>
            <w:vAlign w:val="center"/>
          </w:tcPr>
          <w:p w14:paraId="3F18637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217B906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15989</w:t>
            </w:r>
          </w:p>
        </w:tc>
        <w:tc>
          <w:tcPr>
            <w:tcW w:w="1308" w:type="dxa"/>
            <w:tcBorders>
              <w:top w:val="single" w:color="000000" w:sz="4" w:space="0"/>
              <w:left w:val="nil"/>
              <w:bottom w:val="single" w:color="000000" w:sz="4" w:space="0"/>
              <w:right w:val="single" w:color="000000" w:sz="4" w:space="0"/>
            </w:tcBorders>
            <w:noWrap w:val="0"/>
            <w:vAlign w:val="center"/>
          </w:tcPr>
          <w:p w14:paraId="43037D7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7989</w:t>
            </w:r>
          </w:p>
        </w:tc>
        <w:tc>
          <w:tcPr>
            <w:tcW w:w="1374" w:type="dxa"/>
            <w:tcBorders>
              <w:top w:val="single" w:color="000000" w:sz="4" w:space="0"/>
              <w:left w:val="nil"/>
              <w:bottom w:val="single" w:color="000000" w:sz="4" w:space="0"/>
              <w:right w:val="single" w:color="000000" w:sz="4" w:space="0"/>
            </w:tcBorders>
            <w:noWrap w:val="0"/>
            <w:vAlign w:val="center"/>
          </w:tcPr>
          <w:p w14:paraId="6EECE10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4035806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4F7C768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6896F0E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20DC682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渭南智汇科创教育发展集团有限公司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E1E335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3DD3BE5A">
        <w:tblPrEx>
          <w:tblCellMar>
            <w:top w:w="0" w:type="dxa"/>
            <w:left w:w="108" w:type="dxa"/>
            <w:bottom w:w="0" w:type="dxa"/>
            <w:right w:w="108" w:type="dxa"/>
          </w:tblCellMar>
        </w:tblPrEx>
        <w:trPr>
          <w:cantSplit/>
          <w:trHeight w:val="173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1C24F0A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w:t>
            </w:r>
          </w:p>
        </w:tc>
        <w:tc>
          <w:tcPr>
            <w:tcW w:w="1814" w:type="dxa"/>
            <w:tcBorders>
              <w:top w:val="single" w:color="000000" w:sz="4" w:space="0"/>
              <w:left w:val="nil"/>
              <w:bottom w:val="single" w:color="000000" w:sz="4" w:space="0"/>
              <w:right w:val="single" w:color="000000" w:sz="4" w:space="0"/>
            </w:tcBorders>
            <w:noWrap w:val="0"/>
            <w:vAlign w:val="center"/>
          </w:tcPr>
          <w:p w14:paraId="44EAE05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合阳县九龙小学建设项目</w:t>
            </w:r>
          </w:p>
        </w:tc>
        <w:tc>
          <w:tcPr>
            <w:tcW w:w="3491" w:type="dxa"/>
            <w:tcBorders>
              <w:top w:val="single" w:color="000000" w:sz="4" w:space="0"/>
              <w:left w:val="nil"/>
              <w:bottom w:val="single" w:color="000000" w:sz="4" w:space="0"/>
              <w:right w:val="single" w:color="000000" w:sz="4" w:space="0"/>
            </w:tcBorders>
            <w:noWrap w:val="0"/>
            <w:vAlign w:val="center"/>
          </w:tcPr>
          <w:p w14:paraId="12CD2DA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72</w:t>
            </w:r>
            <w:r>
              <w:rPr>
                <w:rFonts w:hint="eastAsia" w:ascii="仿宋_GB2312" w:hAnsi="宋体" w:eastAsia="仿宋_GB2312"/>
                <w:color w:val="000000"/>
                <w:kern w:val="0"/>
                <w:sz w:val="18"/>
                <w:szCs w:val="18"/>
              </w:rPr>
              <w:t>亩，总建筑面积约</w:t>
            </w:r>
            <w:r>
              <w:rPr>
                <w:rFonts w:hint="eastAsia" w:ascii="仿宋_GB2312" w:hAnsi="Times New Roman" w:eastAsia="仿宋_GB2312"/>
                <w:color w:val="000000"/>
                <w:kern w:val="0"/>
                <w:sz w:val="18"/>
                <w:szCs w:val="18"/>
              </w:rPr>
              <w:t>21100</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，其中地上面积约</w:t>
            </w:r>
            <w:r>
              <w:rPr>
                <w:rFonts w:hint="eastAsia" w:ascii="仿宋_GB2312" w:hAnsi="Times New Roman" w:eastAsia="仿宋_GB2312"/>
                <w:color w:val="000000"/>
                <w:kern w:val="0"/>
                <w:sz w:val="18"/>
                <w:szCs w:val="18"/>
              </w:rPr>
              <w:t>18700</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，包括食堂及风雨操场约</w:t>
            </w:r>
            <w:r>
              <w:rPr>
                <w:rFonts w:hint="eastAsia" w:ascii="仿宋_GB2312" w:hAnsi="Times New Roman" w:eastAsia="仿宋_GB2312"/>
                <w:color w:val="000000"/>
                <w:kern w:val="0"/>
                <w:sz w:val="18"/>
                <w:szCs w:val="18"/>
              </w:rPr>
              <w:t>5100</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，教学楼约</w:t>
            </w:r>
            <w:r>
              <w:rPr>
                <w:rFonts w:hint="eastAsia" w:ascii="仿宋_GB2312" w:hAnsi="Times New Roman" w:eastAsia="仿宋_GB2312"/>
                <w:color w:val="000000"/>
                <w:kern w:val="0"/>
                <w:sz w:val="18"/>
                <w:szCs w:val="18"/>
              </w:rPr>
              <w:t>7300</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，综合办公楼及部室约</w:t>
            </w:r>
            <w:r>
              <w:rPr>
                <w:rFonts w:hint="eastAsia" w:ascii="仿宋_GB2312" w:hAnsi="Times New Roman" w:eastAsia="仿宋_GB2312"/>
                <w:color w:val="000000"/>
                <w:kern w:val="0"/>
                <w:sz w:val="18"/>
                <w:szCs w:val="18"/>
              </w:rPr>
              <w:t>6000</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，其他建筑约</w:t>
            </w:r>
            <w:r>
              <w:rPr>
                <w:rFonts w:hint="eastAsia" w:ascii="仿宋_GB2312" w:hAnsi="Times New Roman" w:eastAsia="仿宋_GB2312"/>
                <w:color w:val="000000"/>
                <w:kern w:val="0"/>
                <w:sz w:val="18"/>
                <w:szCs w:val="18"/>
              </w:rPr>
              <w:t>300</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；地下建筑面积约</w:t>
            </w:r>
            <w:r>
              <w:rPr>
                <w:rFonts w:hint="eastAsia" w:ascii="仿宋_GB2312" w:hAnsi="Times New Roman" w:eastAsia="仿宋_GB2312"/>
                <w:color w:val="000000"/>
                <w:kern w:val="0"/>
                <w:sz w:val="18"/>
                <w:szCs w:val="18"/>
              </w:rPr>
              <w:t>2400</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w:t>
            </w:r>
          </w:p>
        </w:tc>
        <w:tc>
          <w:tcPr>
            <w:tcW w:w="846" w:type="dxa"/>
            <w:tcBorders>
              <w:top w:val="single" w:color="000000" w:sz="4" w:space="0"/>
              <w:left w:val="nil"/>
              <w:bottom w:val="single" w:color="000000" w:sz="4" w:space="0"/>
              <w:right w:val="single" w:color="000000" w:sz="4" w:space="0"/>
            </w:tcBorders>
            <w:noWrap w:val="0"/>
            <w:vAlign w:val="center"/>
          </w:tcPr>
          <w:p w14:paraId="6945C8E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ign w:val="center"/>
          </w:tcPr>
          <w:p w14:paraId="3A21AFB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14000</w:t>
            </w:r>
          </w:p>
        </w:tc>
        <w:tc>
          <w:tcPr>
            <w:tcW w:w="1308" w:type="dxa"/>
            <w:tcBorders>
              <w:top w:val="single" w:color="000000" w:sz="4" w:space="0"/>
              <w:left w:val="nil"/>
              <w:bottom w:val="single" w:color="000000" w:sz="4" w:space="0"/>
              <w:right w:val="single" w:color="000000" w:sz="4" w:space="0"/>
            </w:tcBorders>
            <w:noWrap w:val="0"/>
            <w:vAlign w:val="center"/>
          </w:tcPr>
          <w:p w14:paraId="564C621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2316D4E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3B8B806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0377796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00465D6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856797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w:t>
            </w:r>
          </w:p>
          <w:p w14:paraId="7E98F0C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教体局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E4CAE95">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合阳县</w:t>
            </w:r>
          </w:p>
          <w:p w14:paraId="1035888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2DDE8F89">
        <w:tblPrEx>
          <w:tblCellMar>
            <w:top w:w="0" w:type="dxa"/>
            <w:left w:w="108" w:type="dxa"/>
            <w:bottom w:w="0" w:type="dxa"/>
            <w:right w:w="108" w:type="dxa"/>
          </w:tblCellMar>
        </w:tblPrEx>
        <w:trPr>
          <w:cantSplit/>
          <w:trHeight w:val="91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E7CCBE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w:t>
            </w:r>
          </w:p>
        </w:tc>
        <w:tc>
          <w:tcPr>
            <w:tcW w:w="1814" w:type="dxa"/>
            <w:tcBorders>
              <w:top w:val="single" w:color="000000" w:sz="4" w:space="0"/>
              <w:left w:val="nil"/>
              <w:bottom w:val="single" w:color="000000" w:sz="4" w:space="0"/>
              <w:right w:val="single" w:color="000000" w:sz="4" w:space="0"/>
            </w:tcBorders>
            <w:noWrap w:val="0"/>
            <w:vAlign w:val="center"/>
          </w:tcPr>
          <w:p w14:paraId="50F560D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蒲城县第十一小学</w:t>
            </w:r>
            <w:r>
              <w:rPr>
                <w:rFonts w:hint="eastAsia" w:ascii="仿宋_GB2312" w:hAnsi="Times New Roman" w:eastAsia="仿宋_GB2312"/>
                <w:color w:val="000000"/>
                <w:kern w:val="0"/>
                <w:sz w:val="18"/>
                <w:szCs w:val="18"/>
              </w:rPr>
              <w:t>(</w:t>
            </w:r>
            <w:r>
              <w:rPr>
                <w:rFonts w:hint="eastAsia" w:ascii="仿宋_GB2312" w:hAnsi="宋体" w:eastAsia="仿宋_GB2312"/>
                <w:color w:val="000000"/>
                <w:spacing w:val="-6"/>
                <w:kern w:val="0"/>
                <w:sz w:val="18"/>
                <w:szCs w:val="18"/>
              </w:rPr>
              <w:t>城东小学</w:t>
            </w:r>
            <w:r>
              <w:rPr>
                <w:rFonts w:hint="eastAsia" w:ascii="仿宋_GB2312" w:hAnsi="Times New Roman" w:eastAsia="仿宋_GB2312"/>
                <w:color w:val="000000"/>
                <w:spacing w:val="-6"/>
                <w:kern w:val="0"/>
                <w:sz w:val="18"/>
                <w:szCs w:val="18"/>
              </w:rPr>
              <w:t>)</w:t>
            </w:r>
            <w:r>
              <w:rPr>
                <w:rFonts w:hint="eastAsia" w:ascii="仿宋_GB2312" w:hAnsi="宋体" w:eastAsia="仿宋_GB2312"/>
                <w:color w:val="000000"/>
                <w:spacing w:val="-6"/>
                <w:kern w:val="0"/>
                <w:sz w:val="18"/>
                <w:szCs w:val="18"/>
              </w:rPr>
              <w:t>建设项目</w:t>
            </w:r>
          </w:p>
        </w:tc>
        <w:tc>
          <w:tcPr>
            <w:tcW w:w="3491" w:type="dxa"/>
            <w:tcBorders>
              <w:top w:val="single" w:color="000000" w:sz="4" w:space="0"/>
              <w:left w:val="nil"/>
              <w:bottom w:val="single" w:color="000000" w:sz="4" w:space="0"/>
              <w:right w:val="single" w:color="000000" w:sz="4" w:space="0"/>
            </w:tcBorders>
            <w:noWrap w:val="0"/>
            <w:vAlign w:val="center"/>
          </w:tcPr>
          <w:p w14:paraId="5A25993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规划占地</w:t>
            </w:r>
            <w:r>
              <w:rPr>
                <w:rFonts w:hint="eastAsia" w:ascii="仿宋_GB2312" w:hAnsi="Times New Roman" w:eastAsia="仿宋_GB2312"/>
                <w:color w:val="000000"/>
                <w:kern w:val="0"/>
                <w:sz w:val="18"/>
                <w:szCs w:val="18"/>
              </w:rPr>
              <w:t>67.04</w:t>
            </w:r>
            <w:r>
              <w:rPr>
                <w:rFonts w:hint="eastAsia" w:ascii="仿宋_GB2312" w:hAnsi="宋体" w:eastAsia="仿宋_GB2312"/>
                <w:color w:val="000000"/>
                <w:kern w:val="0"/>
                <w:sz w:val="18"/>
                <w:szCs w:val="18"/>
              </w:rPr>
              <w:t>亩，新建校舍</w:t>
            </w:r>
            <w:r>
              <w:rPr>
                <w:rFonts w:hint="eastAsia" w:ascii="仿宋_GB2312" w:hAnsi="Times New Roman" w:eastAsia="仿宋_GB2312"/>
                <w:color w:val="000000"/>
                <w:kern w:val="0"/>
                <w:sz w:val="18"/>
                <w:szCs w:val="18"/>
              </w:rPr>
              <w:t>2.79</w:t>
            </w:r>
            <w:r>
              <w:rPr>
                <w:rFonts w:hint="eastAsia" w:ascii="仿宋_GB2312" w:hAnsi="宋体" w:eastAsia="仿宋_GB2312"/>
                <w:color w:val="000000"/>
                <w:kern w:val="0"/>
                <w:sz w:val="18"/>
                <w:szCs w:val="18"/>
              </w:rPr>
              <w:t>万平方米，并完善附属设施建设。</w:t>
            </w:r>
          </w:p>
        </w:tc>
        <w:tc>
          <w:tcPr>
            <w:tcW w:w="846" w:type="dxa"/>
            <w:tcBorders>
              <w:top w:val="single" w:color="000000" w:sz="4" w:space="0"/>
              <w:left w:val="nil"/>
              <w:bottom w:val="single" w:color="000000" w:sz="4" w:space="0"/>
              <w:right w:val="single" w:color="000000" w:sz="4" w:space="0"/>
            </w:tcBorders>
            <w:noWrap w:val="0"/>
            <w:vAlign w:val="center"/>
          </w:tcPr>
          <w:p w14:paraId="0ED6E03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ign w:val="center"/>
          </w:tcPr>
          <w:p w14:paraId="2FEC37D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13000</w:t>
            </w:r>
          </w:p>
        </w:tc>
        <w:tc>
          <w:tcPr>
            <w:tcW w:w="1308" w:type="dxa"/>
            <w:tcBorders>
              <w:top w:val="single" w:color="000000" w:sz="4" w:space="0"/>
              <w:left w:val="nil"/>
              <w:bottom w:val="single" w:color="000000" w:sz="4" w:space="0"/>
              <w:right w:val="single" w:color="000000" w:sz="4" w:space="0"/>
            </w:tcBorders>
            <w:noWrap w:val="0"/>
            <w:vAlign w:val="center"/>
          </w:tcPr>
          <w:p w14:paraId="500414E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374" w:type="dxa"/>
            <w:tcBorders>
              <w:top w:val="single" w:color="000000" w:sz="4" w:space="0"/>
              <w:left w:val="nil"/>
              <w:bottom w:val="single" w:color="000000" w:sz="4" w:space="0"/>
              <w:right w:val="single" w:color="000000" w:sz="4" w:space="0"/>
            </w:tcBorders>
            <w:noWrap w:val="0"/>
            <w:vAlign w:val="center"/>
          </w:tcPr>
          <w:p w14:paraId="52CEEE2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095B43B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7D2B82C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4994D40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F6ACD9C">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蒲城县</w:t>
            </w:r>
          </w:p>
          <w:p w14:paraId="28156C9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教体局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92333EA">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蒲城县</w:t>
            </w:r>
          </w:p>
          <w:p w14:paraId="7B158D0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4D9B5CE9">
        <w:tblPrEx>
          <w:tblCellMar>
            <w:top w:w="0" w:type="dxa"/>
            <w:left w:w="108" w:type="dxa"/>
            <w:bottom w:w="0" w:type="dxa"/>
            <w:right w:w="108" w:type="dxa"/>
          </w:tblCellMar>
        </w:tblPrEx>
        <w:trPr>
          <w:cantSplit/>
          <w:trHeight w:val="364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3F565A4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w:t>
            </w:r>
          </w:p>
        </w:tc>
        <w:tc>
          <w:tcPr>
            <w:tcW w:w="1814" w:type="dxa"/>
            <w:tcBorders>
              <w:top w:val="single" w:color="000000" w:sz="4" w:space="0"/>
              <w:left w:val="nil"/>
              <w:bottom w:val="single" w:color="000000" w:sz="4" w:space="0"/>
              <w:right w:val="single" w:color="000000" w:sz="4" w:space="0"/>
            </w:tcBorders>
            <w:noWrap w:val="0"/>
            <w:vAlign w:val="center"/>
          </w:tcPr>
          <w:p w14:paraId="6197C43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陕西省渭南市公共实训基地建设项目</w:t>
            </w:r>
          </w:p>
        </w:tc>
        <w:tc>
          <w:tcPr>
            <w:tcW w:w="3491" w:type="dxa"/>
            <w:tcBorders>
              <w:top w:val="single" w:color="000000" w:sz="4" w:space="0"/>
              <w:left w:val="nil"/>
              <w:bottom w:val="single" w:color="000000" w:sz="4" w:space="0"/>
              <w:right w:val="single" w:color="000000" w:sz="4" w:space="0"/>
            </w:tcBorders>
            <w:noWrap w:val="0"/>
            <w:vAlign w:val="center"/>
          </w:tcPr>
          <w:p w14:paraId="2D14CD32">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栋实训楼、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栋餐厅、</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栋报告厅、</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栋门房、</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栋设备用房；其中实训楼地上四层，无地下室，面积为</w:t>
            </w:r>
            <w:r>
              <w:rPr>
                <w:rFonts w:hint="eastAsia" w:ascii="仿宋_GB2312" w:hAnsi="Times New Roman" w:eastAsia="仿宋_GB2312"/>
                <w:color w:val="000000"/>
                <w:kern w:val="0"/>
                <w:sz w:val="18"/>
                <w:szCs w:val="18"/>
              </w:rPr>
              <w:t>11782.28</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；餐厅为地上一层，无地下室，面积为</w:t>
            </w:r>
            <w:r>
              <w:rPr>
                <w:rFonts w:hint="eastAsia" w:ascii="仿宋_GB2312" w:hAnsi="Times New Roman" w:eastAsia="仿宋_GB2312"/>
                <w:color w:val="000000"/>
                <w:kern w:val="0"/>
                <w:sz w:val="18"/>
                <w:szCs w:val="18"/>
              </w:rPr>
              <w:t>839.68</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；报告厅上一层，无地下室，面积为</w:t>
            </w:r>
            <w:r>
              <w:rPr>
                <w:rFonts w:hint="eastAsia" w:ascii="仿宋_GB2312" w:hAnsi="Times New Roman" w:eastAsia="仿宋_GB2312"/>
                <w:color w:val="000000"/>
                <w:kern w:val="0"/>
                <w:sz w:val="18"/>
                <w:szCs w:val="18"/>
              </w:rPr>
              <w:t>839.68</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；门房地上一层，无地下室，面积为</w:t>
            </w:r>
            <w:r>
              <w:rPr>
                <w:rFonts w:hint="eastAsia" w:ascii="仿宋_GB2312" w:hAnsi="Times New Roman" w:eastAsia="仿宋_GB2312"/>
                <w:color w:val="000000"/>
                <w:kern w:val="0"/>
                <w:sz w:val="18"/>
                <w:szCs w:val="18"/>
              </w:rPr>
              <w:t>68.79</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；设备用房地下一层，地上一层，地下</w:t>
            </w:r>
            <w:r>
              <w:rPr>
                <w:rFonts w:hint="eastAsia" w:ascii="仿宋_GB2312" w:hAnsi="Times New Roman" w:eastAsia="仿宋_GB2312"/>
                <w:color w:val="000000"/>
                <w:kern w:val="0"/>
                <w:sz w:val="18"/>
                <w:szCs w:val="18"/>
              </w:rPr>
              <w:t>506.25</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，地上</w:t>
            </w:r>
            <w:r>
              <w:rPr>
                <w:rFonts w:hint="eastAsia" w:ascii="仿宋_GB2312" w:hAnsi="Times New Roman" w:eastAsia="仿宋_GB2312"/>
                <w:color w:val="000000"/>
                <w:kern w:val="0"/>
                <w:sz w:val="18"/>
                <w:szCs w:val="18"/>
              </w:rPr>
              <w:t>18</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；人民防空地下室为</w:t>
            </w:r>
            <w:r>
              <w:rPr>
                <w:rFonts w:hint="eastAsia" w:ascii="仿宋_GB2312" w:hAnsi="Times New Roman" w:eastAsia="仿宋_GB2312"/>
                <w:color w:val="000000"/>
                <w:kern w:val="0"/>
                <w:sz w:val="18"/>
                <w:szCs w:val="18"/>
              </w:rPr>
              <w:t>489.79</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，由渭南市人防办代建；道路、场地硬化、绿地等。配套设备：电路板腐蚀机，电焊机，普通车床，数控车床，氩弧焊机，数控铣床，配套基础教具设备等。总投资</w:t>
            </w:r>
            <w:r>
              <w:rPr>
                <w:rFonts w:hint="eastAsia" w:ascii="仿宋_GB2312" w:hAnsi="Times New Roman" w:eastAsia="仿宋_GB2312"/>
                <w:color w:val="000000"/>
                <w:kern w:val="0"/>
                <w:sz w:val="18"/>
                <w:szCs w:val="18"/>
              </w:rPr>
              <w:t>7600</w:t>
            </w:r>
            <w:r>
              <w:rPr>
                <w:rFonts w:hint="eastAsia" w:ascii="仿宋_GB2312" w:hAnsi="宋体" w:eastAsia="仿宋_GB2312"/>
                <w:color w:val="000000"/>
                <w:kern w:val="0"/>
                <w:sz w:val="18"/>
                <w:szCs w:val="18"/>
              </w:rPr>
              <w:t>万。</w:t>
            </w:r>
          </w:p>
        </w:tc>
        <w:tc>
          <w:tcPr>
            <w:tcW w:w="846" w:type="dxa"/>
            <w:tcBorders>
              <w:top w:val="single" w:color="000000" w:sz="4" w:space="0"/>
              <w:left w:val="nil"/>
              <w:bottom w:val="single" w:color="000000" w:sz="4" w:space="0"/>
              <w:right w:val="single" w:color="000000" w:sz="4" w:space="0"/>
            </w:tcBorders>
            <w:noWrap w:val="0"/>
            <w:vAlign w:val="center"/>
          </w:tcPr>
          <w:p w14:paraId="7D13C2F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2FA1D24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7600</w:t>
            </w:r>
          </w:p>
        </w:tc>
        <w:tc>
          <w:tcPr>
            <w:tcW w:w="1308" w:type="dxa"/>
            <w:tcBorders>
              <w:top w:val="single" w:color="000000" w:sz="4" w:space="0"/>
              <w:left w:val="nil"/>
              <w:bottom w:val="single" w:color="000000" w:sz="4" w:space="0"/>
              <w:right w:val="single" w:color="000000" w:sz="4" w:space="0"/>
            </w:tcBorders>
            <w:noWrap w:val="0"/>
            <w:vAlign w:val="center"/>
          </w:tcPr>
          <w:p w14:paraId="2D5D08A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6500</w:t>
            </w:r>
          </w:p>
        </w:tc>
        <w:tc>
          <w:tcPr>
            <w:tcW w:w="1374" w:type="dxa"/>
            <w:tcBorders>
              <w:top w:val="single" w:color="000000" w:sz="4" w:space="0"/>
              <w:left w:val="nil"/>
              <w:bottom w:val="single" w:color="000000" w:sz="4" w:space="0"/>
              <w:right w:val="single" w:color="000000" w:sz="4" w:space="0"/>
            </w:tcBorders>
            <w:noWrap w:val="0"/>
            <w:vAlign w:val="center"/>
          </w:tcPr>
          <w:p w14:paraId="789D887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74D03AE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11B608F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7ED3F95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990" w:type="dxa"/>
            <w:tcBorders>
              <w:top w:val="single" w:color="000000" w:sz="4" w:space="0"/>
              <w:left w:val="nil"/>
              <w:bottom w:val="single" w:color="000000" w:sz="4" w:space="0"/>
              <w:right w:val="nil"/>
            </w:tcBorders>
            <w:noWrap w:val="0"/>
            <w:vAlign w:val="center"/>
          </w:tcPr>
          <w:p w14:paraId="1AFB8C9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渭南市人力资源社会保障局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241D30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渭南市人力资源社会保障局</w:t>
            </w:r>
          </w:p>
        </w:tc>
      </w:tr>
      <w:tr w14:paraId="22FFB1EA">
        <w:tblPrEx>
          <w:tblCellMar>
            <w:top w:w="0" w:type="dxa"/>
            <w:left w:w="108" w:type="dxa"/>
            <w:bottom w:w="0" w:type="dxa"/>
            <w:right w:w="108" w:type="dxa"/>
          </w:tblCellMar>
        </w:tblPrEx>
        <w:trPr>
          <w:cantSplit/>
          <w:trHeight w:val="175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6DEF350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w:t>
            </w:r>
          </w:p>
        </w:tc>
        <w:tc>
          <w:tcPr>
            <w:tcW w:w="1814" w:type="dxa"/>
            <w:tcBorders>
              <w:top w:val="single" w:color="000000" w:sz="4" w:space="0"/>
              <w:left w:val="nil"/>
              <w:bottom w:val="single" w:color="000000" w:sz="4" w:space="0"/>
              <w:right w:val="single" w:color="000000" w:sz="4" w:space="0"/>
            </w:tcBorders>
            <w:noWrap w:val="0"/>
            <w:vAlign w:val="center"/>
          </w:tcPr>
          <w:p w14:paraId="3D3752D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渭南市优抚医院建设项目</w:t>
            </w:r>
          </w:p>
        </w:tc>
        <w:tc>
          <w:tcPr>
            <w:tcW w:w="3491" w:type="dxa"/>
            <w:tcBorders>
              <w:top w:val="single" w:color="000000" w:sz="4" w:space="0"/>
              <w:left w:val="nil"/>
              <w:bottom w:val="single" w:color="000000" w:sz="4" w:space="0"/>
              <w:right w:val="single" w:color="000000" w:sz="4" w:space="0"/>
            </w:tcBorders>
            <w:noWrap w:val="0"/>
            <w:vAlign w:val="center"/>
          </w:tcPr>
          <w:p w14:paraId="4768AF9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项目总建筑面积</w:t>
            </w:r>
            <w:r>
              <w:rPr>
                <w:rFonts w:hint="eastAsia" w:ascii="仿宋_GB2312" w:hAnsi="Times New Roman" w:eastAsia="仿宋_GB2312"/>
                <w:color w:val="000000"/>
                <w:kern w:val="0"/>
                <w:sz w:val="18"/>
                <w:szCs w:val="18"/>
              </w:rPr>
              <w:t xml:space="preserve"> 17500</w:t>
            </w:r>
            <w:r>
              <w:rPr>
                <w:rFonts w:hint="eastAsia" w:ascii="仿宋_GB2312" w:hAnsi="宋体" w:eastAsia="仿宋_GB2312"/>
                <w:color w:val="000000"/>
                <w:kern w:val="0"/>
                <w:sz w:val="18"/>
                <w:szCs w:val="18"/>
              </w:rPr>
              <w:t>平方米，包括康复综合楼</w:t>
            </w:r>
            <w:r>
              <w:rPr>
                <w:rFonts w:hint="eastAsia" w:ascii="仿宋_GB2312" w:hAnsi="Times New Roman" w:eastAsia="仿宋_GB2312"/>
                <w:color w:val="000000"/>
                <w:kern w:val="0"/>
                <w:sz w:val="18"/>
                <w:szCs w:val="18"/>
              </w:rPr>
              <w:t>10366</w:t>
            </w:r>
            <w:r>
              <w:rPr>
                <w:rFonts w:hint="eastAsia" w:ascii="仿宋_GB2312" w:hAnsi="宋体" w:eastAsia="仿宋_GB2312"/>
                <w:color w:val="000000"/>
                <w:kern w:val="0"/>
                <w:sz w:val="18"/>
                <w:szCs w:val="18"/>
              </w:rPr>
              <w:t>平方米，门诊医技楼</w:t>
            </w:r>
            <w:r>
              <w:rPr>
                <w:rFonts w:hint="eastAsia" w:ascii="仿宋_GB2312" w:hAnsi="Times New Roman" w:eastAsia="仿宋_GB2312"/>
                <w:color w:val="000000"/>
                <w:kern w:val="0"/>
                <w:sz w:val="18"/>
                <w:szCs w:val="18"/>
              </w:rPr>
              <w:t>6445</w:t>
            </w:r>
            <w:r>
              <w:rPr>
                <w:rFonts w:hint="eastAsia" w:ascii="仿宋_GB2312" w:hAnsi="宋体" w:eastAsia="仿宋_GB2312"/>
                <w:color w:val="000000"/>
                <w:kern w:val="0"/>
                <w:sz w:val="18"/>
                <w:szCs w:val="18"/>
              </w:rPr>
              <w:t>平方米，后勤服务中心</w:t>
            </w:r>
            <w:r>
              <w:rPr>
                <w:rFonts w:hint="eastAsia" w:ascii="仿宋_GB2312" w:hAnsi="Times New Roman" w:eastAsia="仿宋_GB2312"/>
                <w:color w:val="000000"/>
                <w:kern w:val="0"/>
                <w:sz w:val="18"/>
                <w:szCs w:val="18"/>
              </w:rPr>
              <w:t>689</w:t>
            </w:r>
            <w:r>
              <w:rPr>
                <w:rFonts w:hint="eastAsia" w:ascii="仿宋_GB2312" w:hAnsi="宋体" w:eastAsia="仿宋_GB2312"/>
                <w:color w:val="000000"/>
                <w:kern w:val="0"/>
                <w:sz w:val="18"/>
                <w:szCs w:val="18"/>
              </w:rPr>
              <w:t>平方米</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配套建设室外给排水、电气及供热管网、消防通道、储氧站等附属设施工程。</w:t>
            </w:r>
          </w:p>
        </w:tc>
        <w:tc>
          <w:tcPr>
            <w:tcW w:w="846" w:type="dxa"/>
            <w:tcBorders>
              <w:top w:val="single" w:color="000000" w:sz="4" w:space="0"/>
              <w:left w:val="nil"/>
              <w:bottom w:val="single" w:color="000000" w:sz="4" w:space="0"/>
              <w:right w:val="single" w:color="000000" w:sz="4" w:space="0"/>
            </w:tcBorders>
            <w:noWrap w:val="0"/>
            <w:vAlign w:val="center"/>
          </w:tcPr>
          <w:p w14:paraId="77C8233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40584D9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7136</w:t>
            </w:r>
          </w:p>
        </w:tc>
        <w:tc>
          <w:tcPr>
            <w:tcW w:w="1308" w:type="dxa"/>
            <w:tcBorders>
              <w:top w:val="single" w:color="000000" w:sz="4" w:space="0"/>
              <w:left w:val="nil"/>
              <w:bottom w:val="single" w:color="000000" w:sz="4" w:space="0"/>
              <w:right w:val="single" w:color="000000" w:sz="4" w:space="0"/>
            </w:tcBorders>
            <w:noWrap w:val="0"/>
            <w:vAlign w:val="center"/>
          </w:tcPr>
          <w:p w14:paraId="6BBB9F9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2500</w:t>
            </w:r>
          </w:p>
        </w:tc>
        <w:tc>
          <w:tcPr>
            <w:tcW w:w="1374" w:type="dxa"/>
            <w:tcBorders>
              <w:top w:val="single" w:color="000000" w:sz="4" w:space="0"/>
              <w:left w:val="nil"/>
              <w:bottom w:val="single" w:color="000000" w:sz="4" w:space="0"/>
              <w:right w:val="single" w:color="000000" w:sz="4" w:space="0"/>
            </w:tcBorders>
            <w:noWrap w:val="0"/>
            <w:vAlign w:val="center"/>
          </w:tcPr>
          <w:p w14:paraId="0BC3EB5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38F8DE2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3FBA9A4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8451EF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614B19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中央预算内投资、省市财政资金配套</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36D5C5B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渭南市退役军人事务局</w:t>
            </w:r>
          </w:p>
        </w:tc>
      </w:tr>
      <w:tr w14:paraId="08AFEACF">
        <w:tblPrEx>
          <w:tblCellMar>
            <w:top w:w="0" w:type="dxa"/>
            <w:left w:w="108" w:type="dxa"/>
            <w:bottom w:w="0" w:type="dxa"/>
            <w:right w:w="108" w:type="dxa"/>
          </w:tblCellMar>
        </w:tblPrEx>
        <w:trPr>
          <w:cantSplit/>
          <w:trHeight w:val="1146"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0E842F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w:t>
            </w:r>
          </w:p>
        </w:tc>
        <w:tc>
          <w:tcPr>
            <w:tcW w:w="1814" w:type="dxa"/>
            <w:tcBorders>
              <w:top w:val="single" w:color="000000" w:sz="4" w:space="0"/>
              <w:left w:val="nil"/>
              <w:bottom w:val="single" w:color="000000" w:sz="4" w:space="0"/>
              <w:right w:val="single" w:color="000000" w:sz="4" w:space="0"/>
            </w:tcBorders>
            <w:noWrap w:val="0"/>
            <w:vAlign w:val="center"/>
          </w:tcPr>
          <w:p w14:paraId="44F2A5C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富平县石川河畔幼儿园建设项目</w:t>
            </w:r>
          </w:p>
        </w:tc>
        <w:tc>
          <w:tcPr>
            <w:tcW w:w="3491" w:type="dxa"/>
            <w:tcBorders>
              <w:top w:val="single" w:color="000000" w:sz="4" w:space="0"/>
              <w:left w:val="nil"/>
              <w:bottom w:val="single" w:color="000000" w:sz="4" w:space="0"/>
              <w:right w:val="single" w:color="000000" w:sz="4" w:space="0"/>
            </w:tcBorders>
            <w:noWrap w:val="0"/>
            <w:vAlign w:val="center"/>
          </w:tcPr>
          <w:p w14:paraId="6CC09A9F">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15.6</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8450</w:t>
            </w:r>
            <w:r>
              <w:rPr>
                <w:rFonts w:hint="eastAsia" w:ascii="仿宋_GB2312" w:hAnsi="宋体" w:eastAsia="仿宋_GB2312"/>
                <w:color w:val="000000"/>
                <w:kern w:val="0"/>
                <w:sz w:val="18"/>
                <w:szCs w:val="18"/>
              </w:rPr>
              <w:t>平方米，新建一栋三层框架综合楼，配套围墙、室外地面硬化、游戏活动场地软化等附属工程。</w:t>
            </w:r>
          </w:p>
        </w:tc>
        <w:tc>
          <w:tcPr>
            <w:tcW w:w="846" w:type="dxa"/>
            <w:tcBorders>
              <w:top w:val="single" w:color="000000" w:sz="4" w:space="0"/>
              <w:left w:val="nil"/>
              <w:bottom w:val="single" w:color="000000" w:sz="4" w:space="0"/>
              <w:right w:val="single" w:color="000000" w:sz="4" w:space="0"/>
            </w:tcBorders>
            <w:noWrap w:val="0"/>
            <w:vAlign w:val="center"/>
          </w:tcPr>
          <w:p w14:paraId="657D361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713F283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5842</w:t>
            </w:r>
          </w:p>
        </w:tc>
        <w:tc>
          <w:tcPr>
            <w:tcW w:w="1308" w:type="dxa"/>
            <w:tcBorders>
              <w:top w:val="single" w:color="000000" w:sz="4" w:space="0"/>
              <w:left w:val="nil"/>
              <w:bottom w:val="single" w:color="000000" w:sz="4" w:space="0"/>
              <w:right w:val="single" w:color="000000" w:sz="4" w:space="0"/>
            </w:tcBorders>
            <w:noWrap/>
            <w:vAlign w:val="center"/>
          </w:tcPr>
          <w:p w14:paraId="61484F3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4842</w:t>
            </w:r>
          </w:p>
        </w:tc>
        <w:tc>
          <w:tcPr>
            <w:tcW w:w="1374" w:type="dxa"/>
            <w:tcBorders>
              <w:top w:val="single" w:color="000000" w:sz="4" w:space="0"/>
              <w:left w:val="nil"/>
              <w:bottom w:val="single" w:color="000000" w:sz="4" w:space="0"/>
              <w:right w:val="single" w:color="000000" w:sz="4" w:space="0"/>
            </w:tcBorders>
            <w:noWrap/>
            <w:vAlign w:val="center"/>
          </w:tcPr>
          <w:p w14:paraId="48C19F9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11BAA4D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ign w:val="center"/>
          </w:tcPr>
          <w:p w14:paraId="3C7FDC4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ign w:val="center"/>
          </w:tcPr>
          <w:p w14:paraId="6CA1A8D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8E2ED00">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富平县</w:t>
            </w:r>
          </w:p>
          <w:p w14:paraId="45C69F4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教体局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51DC881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w:t>
            </w:r>
          </w:p>
          <w:p w14:paraId="70ECA71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759A27C6">
        <w:tblPrEx>
          <w:tblCellMar>
            <w:top w:w="0" w:type="dxa"/>
            <w:left w:w="108" w:type="dxa"/>
            <w:bottom w:w="0" w:type="dxa"/>
            <w:right w:w="108" w:type="dxa"/>
          </w:tblCellMar>
        </w:tblPrEx>
        <w:trPr>
          <w:cantSplit/>
          <w:trHeight w:val="11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3ADE82E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19</w:t>
            </w:r>
          </w:p>
        </w:tc>
        <w:tc>
          <w:tcPr>
            <w:tcW w:w="1814" w:type="dxa"/>
            <w:tcBorders>
              <w:top w:val="single" w:color="000000" w:sz="4" w:space="0"/>
              <w:left w:val="nil"/>
              <w:bottom w:val="single" w:color="000000" w:sz="4" w:space="0"/>
              <w:right w:val="single" w:color="000000" w:sz="4" w:space="0"/>
            </w:tcBorders>
            <w:noWrap w:val="0"/>
            <w:vAlign w:val="center"/>
          </w:tcPr>
          <w:p w14:paraId="6FC78C4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华阴市第六幼儿园项目</w:t>
            </w:r>
          </w:p>
        </w:tc>
        <w:tc>
          <w:tcPr>
            <w:tcW w:w="3491" w:type="dxa"/>
            <w:tcBorders>
              <w:top w:val="single" w:color="000000" w:sz="4" w:space="0"/>
              <w:left w:val="nil"/>
              <w:bottom w:val="single" w:color="000000" w:sz="4" w:space="0"/>
              <w:right w:val="single" w:color="000000" w:sz="4" w:space="0"/>
            </w:tcBorders>
            <w:noWrap w:val="0"/>
            <w:vAlign w:val="center"/>
          </w:tcPr>
          <w:p w14:paraId="159C769F">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项目占地</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亩，新建活动室及教学辅助用房</w:t>
            </w:r>
            <w:r>
              <w:rPr>
                <w:rFonts w:hint="eastAsia" w:ascii="仿宋_GB2312" w:hAnsi="Times New Roman" w:eastAsia="仿宋_GB2312"/>
                <w:color w:val="000000"/>
                <w:kern w:val="0"/>
                <w:sz w:val="18"/>
                <w:szCs w:val="18"/>
              </w:rPr>
              <w:t>4500</w:t>
            </w:r>
            <w:r>
              <w:rPr>
                <w:rFonts w:hint="eastAsia" w:ascii="仿宋_GB2312" w:hAnsi="宋体" w:eastAsia="仿宋_GB2312"/>
                <w:color w:val="000000"/>
                <w:kern w:val="0"/>
                <w:sz w:val="18"/>
                <w:szCs w:val="18"/>
              </w:rPr>
              <w:t>平方米及附属设施和必要的设施设备。</w:t>
            </w:r>
          </w:p>
        </w:tc>
        <w:tc>
          <w:tcPr>
            <w:tcW w:w="846" w:type="dxa"/>
            <w:tcBorders>
              <w:top w:val="single" w:color="000000" w:sz="4" w:space="0"/>
              <w:left w:val="nil"/>
              <w:bottom w:val="single" w:color="000000" w:sz="4" w:space="0"/>
              <w:right w:val="single" w:color="000000" w:sz="4" w:space="0"/>
            </w:tcBorders>
            <w:noWrap w:val="0"/>
            <w:vAlign w:val="center"/>
          </w:tcPr>
          <w:p w14:paraId="7176F7E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724C1FC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308" w:type="dxa"/>
            <w:tcBorders>
              <w:top w:val="single" w:color="000000" w:sz="4" w:space="0"/>
              <w:left w:val="nil"/>
              <w:bottom w:val="single" w:color="000000" w:sz="4" w:space="0"/>
              <w:right w:val="single" w:color="000000" w:sz="4" w:space="0"/>
            </w:tcBorders>
            <w:noWrap w:val="0"/>
            <w:vAlign w:val="center"/>
          </w:tcPr>
          <w:p w14:paraId="0C158DB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374" w:type="dxa"/>
            <w:tcBorders>
              <w:top w:val="single" w:color="000000" w:sz="4" w:space="0"/>
              <w:left w:val="nil"/>
              <w:bottom w:val="single" w:color="000000" w:sz="4" w:space="0"/>
              <w:right w:val="single" w:color="000000" w:sz="4" w:space="0"/>
            </w:tcBorders>
            <w:noWrap w:val="0"/>
            <w:vAlign w:val="center"/>
          </w:tcPr>
          <w:p w14:paraId="2D45E84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50520AD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51A12BB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67C53A2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F76CF5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w:t>
            </w:r>
          </w:p>
          <w:p w14:paraId="7D802A3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教体局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56615E81">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华阴市</w:t>
            </w:r>
          </w:p>
          <w:p w14:paraId="314D38F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65650358">
        <w:tblPrEx>
          <w:tblCellMar>
            <w:top w:w="0" w:type="dxa"/>
            <w:left w:w="108" w:type="dxa"/>
            <w:bottom w:w="0" w:type="dxa"/>
            <w:right w:w="108" w:type="dxa"/>
          </w:tblCellMar>
        </w:tblPrEx>
        <w:trPr>
          <w:cantSplit/>
          <w:trHeight w:val="85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E24A9E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w:t>
            </w:r>
          </w:p>
        </w:tc>
        <w:tc>
          <w:tcPr>
            <w:tcW w:w="1814" w:type="dxa"/>
            <w:tcBorders>
              <w:top w:val="single" w:color="000000" w:sz="4" w:space="0"/>
              <w:left w:val="nil"/>
              <w:bottom w:val="single" w:color="000000" w:sz="4" w:space="0"/>
              <w:right w:val="single" w:color="000000" w:sz="4" w:space="0"/>
            </w:tcBorders>
            <w:noWrap w:val="0"/>
            <w:vAlign w:val="center"/>
          </w:tcPr>
          <w:p w14:paraId="0BC362D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华阴市职业教育中心学生公寓楼项目</w:t>
            </w:r>
          </w:p>
        </w:tc>
        <w:tc>
          <w:tcPr>
            <w:tcW w:w="3491" w:type="dxa"/>
            <w:tcBorders>
              <w:top w:val="single" w:color="000000" w:sz="4" w:space="0"/>
              <w:left w:val="nil"/>
              <w:bottom w:val="single" w:color="000000" w:sz="4" w:space="0"/>
              <w:right w:val="single" w:color="000000" w:sz="4" w:space="0"/>
            </w:tcBorders>
            <w:noWrap w:val="0"/>
            <w:vAlign w:val="center"/>
          </w:tcPr>
          <w:p w14:paraId="3A1C693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新建学生公寓楼</w:t>
            </w:r>
            <w:r>
              <w:rPr>
                <w:rFonts w:hint="eastAsia" w:ascii="仿宋_GB2312" w:hAnsi="Times New Roman" w:eastAsia="仿宋_GB2312"/>
                <w:color w:val="000000"/>
                <w:kern w:val="0"/>
                <w:sz w:val="18"/>
                <w:szCs w:val="18"/>
              </w:rPr>
              <w:t>6000</w:t>
            </w:r>
            <w:r>
              <w:rPr>
                <w:rFonts w:hint="eastAsia" w:ascii="仿宋_GB2312" w:hAnsi="宋体" w:eastAsia="仿宋_GB2312"/>
                <w:color w:val="000000"/>
                <w:kern w:val="0"/>
                <w:sz w:val="18"/>
                <w:szCs w:val="18"/>
              </w:rPr>
              <w:t>平方米，并配备必要的设施设备。</w:t>
            </w:r>
          </w:p>
        </w:tc>
        <w:tc>
          <w:tcPr>
            <w:tcW w:w="846" w:type="dxa"/>
            <w:tcBorders>
              <w:top w:val="single" w:color="000000" w:sz="4" w:space="0"/>
              <w:left w:val="nil"/>
              <w:bottom w:val="single" w:color="000000" w:sz="4" w:space="0"/>
              <w:right w:val="single" w:color="000000" w:sz="4" w:space="0"/>
            </w:tcBorders>
            <w:noWrap w:val="0"/>
            <w:vAlign w:val="center"/>
          </w:tcPr>
          <w:p w14:paraId="133351D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3F39FA1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308" w:type="dxa"/>
            <w:tcBorders>
              <w:top w:val="single" w:color="000000" w:sz="4" w:space="0"/>
              <w:left w:val="nil"/>
              <w:bottom w:val="single" w:color="000000" w:sz="4" w:space="0"/>
              <w:right w:val="single" w:color="000000" w:sz="4" w:space="0"/>
            </w:tcBorders>
            <w:noWrap w:val="0"/>
            <w:vAlign w:val="center"/>
          </w:tcPr>
          <w:p w14:paraId="53EAD54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374" w:type="dxa"/>
            <w:tcBorders>
              <w:top w:val="single" w:color="000000" w:sz="4" w:space="0"/>
              <w:left w:val="nil"/>
              <w:bottom w:val="single" w:color="000000" w:sz="4" w:space="0"/>
              <w:right w:val="single" w:color="000000" w:sz="4" w:space="0"/>
            </w:tcBorders>
            <w:noWrap w:val="0"/>
            <w:vAlign w:val="center"/>
          </w:tcPr>
          <w:p w14:paraId="3255926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37C9284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0B07338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97635C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A3F36A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w:t>
            </w:r>
          </w:p>
          <w:p w14:paraId="2437963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教体局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1CA8CD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华阴市政府</w:t>
            </w:r>
          </w:p>
        </w:tc>
      </w:tr>
      <w:tr w14:paraId="5844CDC0">
        <w:tblPrEx>
          <w:tblCellMar>
            <w:top w:w="0" w:type="dxa"/>
            <w:left w:w="108" w:type="dxa"/>
            <w:bottom w:w="0" w:type="dxa"/>
            <w:right w:w="108" w:type="dxa"/>
          </w:tblCellMar>
        </w:tblPrEx>
        <w:trPr>
          <w:cantSplit/>
          <w:trHeight w:val="104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0298908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w:t>
            </w:r>
          </w:p>
        </w:tc>
        <w:tc>
          <w:tcPr>
            <w:tcW w:w="1814" w:type="dxa"/>
            <w:tcBorders>
              <w:top w:val="single" w:color="000000" w:sz="4" w:space="0"/>
              <w:left w:val="nil"/>
              <w:bottom w:val="single" w:color="000000" w:sz="4" w:space="0"/>
              <w:right w:val="single" w:color="000000" w:sz="4" w:space="0"/>
            </w:tcBorders>
            <w:noWrap w:val="0"/>
            <w:vAlign w:val="center"/>
          </w:tcPr>
          <w:p w14:paraId="03BDDB1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渭南高新区实验小学建设项目</w:t>
            </w:r>
          </w:p>
        </w:tc>
        <w:tc>
          <w:tcPr>
            <w:tcW w:w="3491" w:type="dxa"/>
            <w:tcBorders>
              <w:top w:val="single" w:color="000000" w:sz="4" w:space="0"/>
              <w:left w:val="nil"/>
              <w:bottom w:val="single" w:color="000000" w:sz="4" w:space="0"/>
              <w:right w:val="single" w:color="000000" w:sz="4" w:space="0"/>
            </w:tcBorders>
            <w:noWrap w:val="0"/>
            <w:vAlign w:val="center"/>
          </w:tcPr>
          <w:p w14:paraId="6CDE7B8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对原实验小学进行整体改扩建，总建筑面积</w:t>
            </w:r>
            <w:r>
              <w:rPr>
                <w:rFonts w:hint="eastAsia" w:ascii="仿宋_GB2312" w:hAnsi="Times New Roman" w:eastAsia="仿宋_GB2312"/>
                <w:color w:val="000000"/>
                <w:kern w:val="0"/>
                <w:sz w:val="18"/>
                <w:szCs w:val="18"/>
              </w:rPr>
              <w:t>3.1</w:t>
            </w:r>
            <w:r>
              <w:rPr>
                <w:rFonts w:hint="eastAsia" w:ascii="仿宋_GB2312" w:hAnsi="宋体" w:eastAsia="仿宋_GB2312"/>
                <w:color w:val="000000"/>
                <w:kern w:val="0"/>
                <w:sz w:val="18"/>
                <w:szCs w:val="18"/>
              </w:rPr>
              <w:t>万平方米。</w:t>
            </w:r>
          </w:p>
        </w:tc>
        <w:tc>
          <w:tcPr>
            <w:tcW w:w="846" w:type="dxa"/>
            <w:tcBorders>
              <w:top w:val="single" w:color="000000" w:sz="4" w:space="0"/>
              <w:left w:val="nil"/>
              <w:bottom w:val="single" w:color="000000" w:sz="4" w:space="0"/>
              <w:right w:val="single" w:color="000000" w:sz="4" w:space="0"/>
            </w:tcBorders>
            <w:noWrap w:val="0"/>
            <w:vAlign w:val="center"/>
          </w:tcPr>
          <w:p w14:paraId="20F7E0A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59F59F7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308" w:type="dxa"/>
            <w:tcBorders>
              <w:top w:val="single" w:color="000000" w:sz="4" w:space="0"/>
              <w:left w:val="nil"/>
              <w:bottom w:val="single" w:color="000000" w:sz="4" w:space="0"/>
              <w:right w:val="single" w:color="000000" w:sz="4" w:space="0"/>
            </w:tcBorders>
            <w:noWrap w:val="0"/>
            <w:vAlign w:val="center"/>
          </w:tcPr>
          <w:p w14:paraId="29414D4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w:t>
            </w:r>
          </w:p>
        </w:tc>
        <w:tc>
          <w:tcPr>
            <w:tcW w:w="1374" w:type="dxa"/>
            <w:tcBorders>
              <w:top w:val="single" w:color="000000" w:sz="4" w:space="0"/>
              <w:left w:val="nil"/>
              <w:bottom w:val="single" w:color="000000" w:sz="4" w:space="0"/>
              <w:right w:val="single" w:color="000000" w:sz="4" w:space="0"/>
            </w:tcBorders>
            <w:noWrap w:val="0"/>
            <w:vAlign w:val="center"/>
          </w:tcPr>
          <w:p w14:paraId="675B8D7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36ECEE1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08D7E35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4E3DFA2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1B8F6F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渭南高新区教育文体局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FBF24B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49878C27">
        <w:tblPrEx>
          <w:tblCellMar>
            <w:top w:w="0" w:type="dxa"/>
            <w:left w:w="108" w:type="dxa"/>
            <w:bottom w:w="0" w:type="dxa"/>
            <w:right w:w="108" w:type="dxa"/>
          </w:tblCellMar>
        </w:tblPrEx>
        <w:trPr>
          <w:cantSplit/>
          <w:trHeight w:val="400" w:hRule="atLeast"/>
          <w:jc w:val="center"/>
        </w:trPr>
        <w:tc>
          <w:tcPr>
            <w:tcW w:w="5915" w:type="dxa"/>
            <w:gridSpan w:val="3"/>
            <w:tcBorders>
              <w:top w:val="single" w:color="000000" w:sz="4" w:space="0"/>
              <w:left w:val="single" w:color="000000" w:sz="4" w:space="0"/>
              <w:bottom w:val="single" w:color="000000" w:sz="4" w:space="0"/>
              <w:right w:val="single" w:color="000000" w:sz="4" w:space="0"/>
            </w:tcBorders>
            <w:noWrap w:val="0"/>
            <w:vAlign w:val="center"/>
          </w:tcPr>
          <w:p w14:paraId="1080EBD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八、新型城镇化项目</w:t>
            </w:r>
          </w:p>
        </w:tc>
        <w:tc>
          <w:tcPr>
            <w:tcW w:w="846" w:type="dxa"/>
            <w:tcBorders>
              <w:top w:val="single" w:color="000000" w:sz="4" w:space="0"/>
              <w:left w:val="nil"/>
              <w:bottom w:val="single" w:color="000000" w:sz="4" w:space="0"/>
              <w:right w:val="single" w:color="000000" w:sz="4" w:space="0"/>
            </w:tcBorders>
            <w:noWrap w:val="0"/>
            <w:vAlign w:val="center"/>
          </w:tcPr>
          <w:p w14:paraId="77BF444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440" w:type="dxa"/>
            <w:tcBorders>
              <w:top w:val="single" w:color="000000" w:sz="4" w:space="0"/>
              <w:left w:val="nil"/>
              <w:bottom w:val="single" w:color="000000" w:sz="4" w:space="0"/>
              <w:right w:val="single" w:color="000000" w:sz="4" w:space="0"/>
            </w:tcBorders>
            <w:noWrap w:val="0"/>
            <w:vAlign w:val="center"/>
          </w:tcPr>
          <w:p w14:paraId="0592808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08" w:type="dxa"/>
            <w:tcBorders>
              <w:top w:val="single" w:color="000000" w:sz="4" w:space="0"/>
              <w:left w:val="nil"/>
              <w:bottom w:val="single" w:color="000000" w:sz="4" w:space="0"/>
              <w:right w:val="single" w:color="000000" w:sz="4" w:space="0"/>
            </w:tcBorders>
            <w:noWrap w:val="0"/>
            <w:vAlign w:val="center"/>
          </w:tcPr>
          <w:p w14:paraId="0F8CA18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74" w:type="dxa"/>
            <w:tcBorders>
              <w:top w:val="single" w:color="000000" w:sz="4" w:space="0"/>
              <w:left w:val="nil"/>
              <w:bottom w:val="single" w:color="000000" w:sz="4" w:space="0"/>
              <w:right w:val="single" w:color="000000" w:sz="4" w:space="0"/>
            </w:tcBorders>
            <w:noWrap w:val="0"/>
            <w:vAlign w:val="center"/>
          </w:tcPr>
          <w:p w14:paraId="339A0B0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8" w:type="dxa"/>
            <w:tcBorders>
              <w:top w:val="single" w:color="000000" w:sz="4" w:space="0"/>
              <w:left w:val="nil"/>
              <w:bottom w:val="single" w:color="000000" w:sz="4" w:space="0"/>
              <w:right w:val="single" w:color="000000" w:sz="4" w:space="0"/>
            </w:tcBorders>
            <w:noWrap w:val="0"/>
            <w:vAlign w:val="center"/>
          </w:tcPr>
          <w:p w14:paraId="5FAE1ED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6671E7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7A48CDD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24D28E5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12FEF53">
            <w:pPr>
              <w:widowControl/>
              <w:autoSpaceDE w:val="0"/>
              <w:spacing w:line="280" w:lineRule="exact"/>
              <w:jc w:val="center"/>
              <w:textAlignment w:val="center"/>
              <w:rPr>
                <w:rFonts w:hint="eastAsia" w:ascii="仿宋_GB2312" w:hAnsi="Times New Roman" w:eastAsia="仿宋_GB2312"/>
                <w:color w:val="000000"/>
                <w:kern w:val="0"/>
                <w:sz w:val="18"/>
                <w:szCs w:val="18"/>
              </w:rPr>
            </w:pPr>
          </w:p>
        </w:tc>
      </w:tr>
      <w:tr w14:paraId="014B092B">
        <w:tblPrEx>
          <w:tblCellMar>
            <w:top w:w="0" w:type="dxa"/>
            <w:left w:w="108" w:type="dxa"/>
            <w:bottom w:w="0" w:type="dxa"/>
            <w:right w:w="108" w:type="dxa"/>
          </w:tblCellMar>
        </w:tblPrEx>
        <w:trPr>
          <w:cantSplit/>
          <w:trHeight w:val="107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440E78F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1814" w:type="dxa"/>
            <w:tcBorders>
              <w:top w:val="single" w:color="000000" w:sz="4" w:space="0"/>
              <w:left w:val="nil"/>
              <w:bottom w:val="single" w:color="000000" w:sz="4" w:space="0"/>
              <w:right w:val="single" w:color="000000" w:sz="4" w:space="0"/>
            </w:tcBorders>
            <w:noWrap w:val="0"/>
            <w:vAlign w:val="center"/>
          </w:tcPr>
          <w:p w14:paraId="30A738A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富平县房地产项目</w:t>
            </w:r>
          </w:p>
        </w:tc>
        <w:tc>
          <w:tcPr>
            <w:tcW w:w="3491" w:type="dxa"/>
            <w:tcBorders>
              <w:top w:val="single" w:color="000000" w:sz="4" w:space="0"/>
              <w:left w:val="nil"/>
              <w:bottom w:val="single" w:color="000000" w:sz="4" w:space="0"/>
              <w:right w:val="single" w:color="000000" w:sz="4" w:space="0"/>
            </w:tcBorders>
            <w:noWrap w:val="0"/>
            <w:vAlign w:val="center"/>
          </w:tcPr>
          <w:p w14:paraId="7846C40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续建房地产项目主要包括温泉河畔、合创珑府、碧桂园云著、绿地新里城、陶都坊、荆山居等项目。</w:t>
            </w:r>
          </w:p>
        </w:tc>
        <w:tc>
          <w:tcPr>
            <w:tcW w:w="846" w:type="dxa"/>
            <w:tcBorders>
              <w:top w:val="single" w:color="000000" w:sz="4" w:space="0"/>
              <w:left w:val="nil"/>
              <w:bottom w:val="single" w:color="000000" w:sz="4" w:space="0"/>
              <w:right w:val="single" w:color="000000" w:sz="4" w:space="0"/>
            </w:tcBorders>
            <w:noWrap w:val="0"/>
            <w:vAlign w:val="center"/>
          </w:tcPr>
          <w:p w14:paraId="50F26E0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155AFDB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2330000</w:t>
            </w:r>
          </w:p>
        </w:tc>
        <w:tc>
          <w:tcPr>
            <w:tcW w:w="1308" w:type="dxa"/>
            <w:tcBorders>
              <w:top w:val="single" w:color="000000" w:sz="4" w:space="0"/>
              <w:left w:val="nil"/>
              <w:bottom w:val="single" w:color="000000" w:sz="4" w:space="0"/>
              <w:right w:val="single" w:color="000000" w:sz="4" w:space="0"/>
            </w:tcBorders>
            <w:noWrap w:val="0"/>
            <w:vAlign w:val="center"/>
          </w:tcPr>
          <w:p w14:paraId="0D369D7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125600</w:t>
            </w:r>
          </w:p>
        </w:tc>
        <w:tc>
          <w:tcPr>
            <w:tcW w:w="1374" w:type="dxa"/>
            <w:tcBorders>
              <w:top w:val="single" w:color="000000" w:sz="4" w:space="0"/>
              <w:left w:val="nil"/>
              <w:bottom w:val="single" w:color="000000" w:sz="4" w:space="0"/>
              <w:right w:val="single" w:color="000000" w:sz="4" w:space="0"/>
            </w:tcBorders>
            <w:noWrap w:val="0"/>
            <w:vAlign w:val="center"/>
          </w:tcPr>
          <w:p w14:paraId="13EEED2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ign w:val="center"/>
          </w:tcPr>
          <w:p w14:paraId="1DE1369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74499B5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ign w:val="center"/>
          </w:tcPr>
          <w:p w14:paraId="5A51944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02C851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富平县各投资公司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6E45C3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富平县</w:t>
            </w:r>
          </w:p>
          <w:p w14:paraId="66BE3E9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5ED90145">
        <w:tblPrEx>
          <w:tblCellMar>
            <w:top w:w="0" w:type="dxa"/>
            <w:left w:w="108" w:type="dxa"/>
            <w:bottom w:w="0" w:type="dxa"/>
            <w:right w:w="108" w:type="dxa"/>
          </w:tblCellMar>
        </w:tblPrEx>
        <w:trPr>
          <w:cantSplit/>
          <w:trHeight w:val="111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0F9D698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1814" w:type="dxa"/>
            <w:tcBorders>
              <w:top w:val="single" w:color="000000" w:sz="4" w:space="0"/>
              <w:left w:val="nil"/>
              <w:bottom w:val="single" w:color="000000" w:sz="4" w:space="0"/>
              <w:right w:val="single" w:color="000000" w:sz="4" w:space="0"/>
            </w:tcBorders>
            <w:noWrap w:val="0"/>
            <w:vAlign w:val="center"/>
          </w:tcPr>
          <w:p w14:paraId="7BAFF29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渭南万科城项目</w:t>
            </w:r>
          </w:p>
        </w:tc>
        <w:tc>
          <w:tcPr>
            <w:tcW w:w="3491" w:type="dxa"/>
            <w:tcBorders>
              <w:top w:val="single" w:color="000000" w:sz="4" w:space="0"/>
              <w:left w:val="nil"/>
              <w:bottom w:val="single" w:color="000000" w:sz="4" w:space="0"/>
              <w:right w:val="single" w:color="000000" w:sz="4" w:space="0"/>
            </w:tcBorders>
            <w:noWrap w:val="0"/>
            <w:vAlign w:val="center"/>
          </w:tcPr>
          <w:p w14:paraId="4F65535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项目位于双王大街以北，占地约</w:t>
            </w:r>
            <w:r>
              <w:rPr>
                <w:rFonts w:hint="eastAsia" w:ascii="仿宋_GB2312" w:hAnsi="Times New Roman" w:eastAsia="仿宋_GB2312"/>
                <w:color w:val="000000"/>
                <w:kern w:val="0"/>
                <w:sz w:val="18"/>
                <w:szCs w:val="18"/>
              </w:rPr>
              <w:t>850</w:t>
            </w:r>
            <w:r>
              <w:rPr>
                <w:rFonts w:hint="eastAsia" w:ascii="仿宋_GB2312" w:hAnsi="宋体" w:eastAsia="仿宋_GB2312"/>
                <w:color w:val="000000"/>
                <w:kern w:val="0"/>
                <w:sz w:val="18"/>
                <w:szCs w:val="18"/>
              </w:rPr>
              <w:t>亩，建筑面积约</w:t>
            </w:r>
            <w:r>
              <w:rPr>
                <w:rFonts w:hint="eastAsia" w:ascii="仿宋_GB2312" w:hAnsi="Times New Roman" w:eastAsia="仿宋_GB2312"/>
                <w:color w:val="000000"/>
                <w:kern w:val="0"/>
                <w:sz w:val="18"/>
                <w:szCs w:val="18"/>
              </w:rPr>
              <w:t>150</w:t>
            </w:r>
            <w:r>
              <w:rPr>
                <w:rFonts w:hint="eastAsia" w:ascii="仿宋_GB2312" w:hAnsi="宋体" w:eastAsia="仿宋_GB2312"/>
                <w:color w:val="000000"/>
                <w:kern w:val="0"/>
                <w:sz w:val="18"/>
                <w:szCs w:val="18"/>
              </w:rPr>
              <w:t>万平方米，主要建设内容为公园、绿地、学校、幼儿园、商业、住宅等。</w:t>
            </w:r>
          </w:p>
        </w:tc>
        <w:tc>
          <w:tcPr>
            <w:tcW w:w="846" w:type="dxa"/>
            <w:tcBorders>
              <w:top w:val="single" w:color="000000" w:sz="4" w:space="0"/>
              <w:left w:val="nil"/>
              <w:bottom w:val="single" w:color="000000" w:sz="4" w:space="0"/>
              <w:right w:val="single" w:color="000000" w:sz="4" w:space="0"/>
            </w:tcBorders>
            <w:noWrap w:val="0"/>
            <w:vAlign w:val="center"/>
          </w:tcPr>
          <w:p w14:paraId="30A9FCA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2020</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0C91AB2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1000000</w:t>
            </w:r>
          </w:p>
        </w:tc>
        <w:tc>
          <w:tcPr>
            <w:tcW w:w="1308" w:type="dxa"/>
            <w:tcBorders>
              <w:top w:val="single" w:color="000000" w:sz="4" w:space="0"/>
              <w:left w:val="nil"/>
              <w:bottom w:val="single" w:color="000000" w:sz="4" w:space="0"/>
              <w:right w:val="single" w:color="000000" w:sz="4" w:space="0"/>
            </w:tcBorders>
            <w:noWrap w:val="0"/>
            <w:vAlign w:val="center"/>
          </w:tcPr>
          <w:p w14:paraId="0F08F6C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34000</w:t>
            </w:r>
          </w:p>
        </w:tc>
        <w:tc>
          <w:tcPr>
            <w:tcW w:w="1374" w:type="dxa"/>
            <w:tcBorders>
              <w:top w:val="single" w:color="000000" w:sz="4" w:space="0"/>
              <w:left w:val="nil"/>
              <w:bottom w:val="single" w:color="000000" w:sz="4" w:space="0"/>
              <w:right w:val="single" w:color="000000" w:sz="4" w:space="0"/>
            </w:tcBorders>
            <w:noWrap w:val="0"/>
            <w:vAlign w:val="center"/>
          </w:tcPr>
          <w:p w14:paraId="527C7B2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6C1875A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E5C136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1EE4480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DF3B8C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渭南华岳逸景置业有限公司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6DA6461">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10BA62F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1E0B06B7">
        <w:tblPrEx>
          <w:tblCellMar>
            <w:top w:w="0" w:type="dxa"/>
            <w:left w:w="108" w:type="dxa"/>
            <w:bottom w:w="0" w:type="dxa"/>
            <w:right w:w="108" w:type="dxa"/>
          </w:tblCellMar>
        </w:tblPrEx>
        <w:trPr>
          <w:cantSplit/>
          <w:trHeight w:val="131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1556B7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1814" w:type="dxa"/>
            <w:tcBorders>
              <w:top w:val="single" w:color="000000" w:sz="4" w:space="0"/>
              <w:left w:val="nil"/>
              <w:bottom w:val="single" w:color="000000" w:sz="4" w:space="0"/>
              <w:right w:val="single" w:color="000000" w:sz="4" w:space="0"/>
            </w:tcBorders>
            <w:noWrap w:val="0"/>
            <w:vAlign w:val="center"/>
          </w:tcPr>
          <w:p w14:paraId="7F974C5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临渭区上上玫瑰园项目</w:t>
            </w:r>
          </w:p>
        </w:tc>
        <w:tc>
          <w:tcPr>
            <w:tcW w:w="3491" w:type="dxa"/>
            <w:tcBorders>
              <w:top w:val="single" w:color="000000" w:sz="4" w:space="0"/>
              <w:left w:val="nil"/>
              <w:bottom w:val="single" w:color="000000" w:sz="4" w:space="0"/>
              <w:right w:val="single" w:color="000000" w:sz="4" w:space="0"/>
            </w:tcBorders>
            <w:noWrap w:val="0"/>
            <w:vAlign w:val="center"/>
          </w:tcPr>
          <w:p w14:paraId="5739A74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项目位于前进路与渭河大街西北角，总占地</w:t>
            </w:r>
            <w:r>
              <w:rPr>
                <w:rFonts w:hint="eastAsia" w:ascii="仿宋_GB2312" w:hAnsi="Times New Roman" w:eastAsia="仿宋_GB2312"/>
                <w:color w:val="000000"/>
                <w:spacing w:val="-6"/>
                <w:kern w:val="0"/>
                <w:sz w:val="18"/>
                <w:szCs w:val="18"/>
              </w:rPr>
              <w:t>150</w:t>
            </w:r>
            <w:r>
              <w:rPr>
                <w:rFonts w:hint="eastAsia" w:ascii="仿宋_GB2312" w:hAnsi="宋体" w:eastAsia="仿宋_GB2312"/>
                <w:color w:val="000000"/>
                <w:spacing w:val="-6"/>
                <w:kern w:val="0"/>
                <w:sz w:val="18"/>
                <w:szCs w:val="18"/>
              </w:rPr>
              <w:t>亩，规划建设商住小区，以及配套设施，建筑总面积</w:t>
            </w:r>
            <w:r>
              <w:rPr>
                <w:rFonts w:hint="eastAsia" w:ascii="仿宋_GB2312" w:hAnsi="Times New Roman" w:eastAsia="仿宋_GB2312"/>
                <w:color w:val="000000"/>
                <w:spacing w:val="-6"/>
                <w:kern w:val="0"/>
                <w:sz w:val="18"/>
                <w:szCs w:val="18"/>
              </w:rPr>
              <w:t>40</w:t>
            </w:r>
            <w:r>
              <w:rPr>
                <w:rFonts w:hint="eastAsia" w:ascii="仿宋_GB2312" w:hAnsi="宋体" w:eastAsia="仿宋_GB2312"/>
                <w:color w:val="000000"/>
                <w:spacing w:val="-6"/>
                <w:kern w:val="0"/>
                <w:sz w:val="18"/>
                <w:szCs w:val="18"/>
              </w:rPr>
              <w:t>万平方米，</w:t>
            </w:r>
            <w:r>
              <w:rPr>
                <w:rFonts w:hint="eastAsia" w:ascii="仿宋_GB2312" w:hAnsi="Times New Roman" w:eastAsia="仿宋_GB2312"/>
                <w:color w:val="000000"/>
                <w:spacing w:val="-6"/>
                <w:kern w:val="0"/>
                <w:sz w:val="18"/>
                <w:szCs w:val="18"/>
              </w:rPr>
              <w:t>1056</w:t>
            </w:r>
            <w:r>
              <w:rPr>
                <w:rFonts w:hint="eastAsia" w:ascii="仿宋_GB2312" w:hAnsi="宋体" w:eastAsia="仿宋_GB2312"/>
                <w:color w:val="000000"/>
                <w:spacing w:val="-6"/>
                <w:kern w:val="0"/>
                <w:sz w:val="18"/>
                <w:szCs w:val="18"/>
              </w:rPr>
              <w:t>套住宅。</w:t>
            </w:r>
          </w:p>
        </w:tc>
        <w:tc>
          <w:tcPr>
            <w:tcW w:w="846" w:type="dxa"/>
            <w:tcBorders>
              <w:top w:val="single" w:color="000000" w:sz="4" w:space="0"/>
              <w:left w:val="nil"/>
              <w:bottom w:val="single" w:color="000000" w:sz="4" w:space="0"/>
              <w:right w:val="single" w:color="000000" w:sz="4" w:space="0"/>
            </w:tcBorders>
            <w:noWrap w:val="0"/>
            <w:vAlign w:val="center"/>
          </w:tcPr>
          <w:p w14:paraId="21CF273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2021</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1440" w:type="dxa"/>
            <w:tcBorders>
              <w:top w:val="single" w:color="000000" w:sz="4" w:space="0"/>
              <w:left w:val="nil"/>
              <w:bottom w:val="single" w:color="000000" w:sz="4" w:space="0"/>
              <w:right w:val="single" w:color="000000" w:sz="4" w:space="0"/>
            </w:tcBorders>
            <w:noWrap w:val="0"/>
            <w:vAlign w:val="center"/>
          </w:tcPr>
          <w:p w14:paraId="63EE00D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500000</w:t>
            </w:r>
          </w:p>
        </w:tc>
        <w:tc>
          <w:tcPr>
            <w:tcW w:w="1308" w:type="dxa"/>
            <w:tcBorders>
              <w:top w:val="single" w:color="000000" w:sz="4" w:space="0"/>
              <w:left w:val="nil"/>
              <w:bottom w:val="single" w:color="000000" w:sz="4" w:space="0"/>
              <w:right w:val="single" w:color="000000" w:sz="4" w:space="0"/>
            </w:tcBorders>
            <w:noWrap w:val="0"/>
            <w:vAlign w:val="center"/>
          </w:tcPr>
          <w:p w14:paraId="2461711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374" w:type="dxa"/>
            <w:tcBorders>
              <w:top w:val="single" w:color="000000" w:sz="4" w:space="0"/>
              <w:left w:val="nil"/>
              <w:bottom w:val="single" w:color="000000" w:sz="4" w:space="0"/>
              <w:right w:val="single" w:color="000000" w:sz="4" w:space="0"/>
            </w:tcBorders>
            <w:noWrap w:val="0"/>
            <w:vAlign w:val="center"/>
          </w:tcPr>
          <w:p w14:paraId="4273180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646A409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6DB95C5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ACF67D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751E6E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渭南上林苑房地产开发有限公司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8C37418">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0E4E16D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5CE7346E">
        <w:tblPrEx>
          <w:tblCellMar>
            <w:top w:w="0" w:type="dxa"/>
            <w:left w:w="108" w:type="dxa"/>
            <w:bottom w:w="0" w:type="dxa"/>
            <w:right w:w="108" w:type="dxa"/>
          </w:tblCellMar>
        </w:tblPrEx>
        <w:trPr>
          <w:cantSplit/>
          <w:trHeight w:val="144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18537A7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1814" w:type="dxa"/>
            <w:tcBorders>
              <w:top w:val="single" w:color="000000" w:sz="4" w:space="0"/>
              <w:left w:val="nil"/>
              <w:bottom w:val="single" w:color="000000" w:sz="4" w:space="0"/>
              <w:right w:val="single" w:color="000000" w:sz="4" w:space="0"/>
            </w:tcBorders>
            <w:noWrap w:val="0"/>
            <w:vAlign w:val="center"/>
          </w:tcPr>
          <w:p w14:paraId="521E775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渭南高新区融创东麟府项目</w:t>
            </w:r>
          </w:p>
        </w:tc>
        <w:tc>
          <w:tcPr>
            <w:tcW w:w="3491" w:type="dxa"/>
            <w:tcBorders>
              <w:top w:val="single" w:color="000000" w:sz="4" w:space="0"/>
              <w:left w:val="nil"/>
              <w:bottom w:val="single" w:color="000000" w:sz="4" w:space="0"/>
              <w:right w:val="single" w:color="000000" w:sz="4" w:space="0"/>
            </w:tcBorders>
            <w:noWrap w:val="0"/>
            <w:vAlign w:val="center"/>
          </w:tcPr>
          <w:p w14:paraId="548CBD3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项目分两期建设，一期占地</w:t>
            </w:r>
            <w:r>
              <w:rPr>
                <w:rFonts w:hint="eastAsia" w:ascii="仿宋_GB2312" w:hAnsi="Times New Roman" w:eastAsia="仿宋_GB2312"/>
                <w:color w:val="000000"/>
                <w:kern w:val="0"/>
                <w:sz w:val="18"/>
                <w:szCs w:val="18"/>
              </w:rPr>
              <w:t>79</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18.6</w:t>
            </w:r>
            <w:r>
              <w:rPr>
                <w:rFonts w:hint="eastAsia" w:ascii="仿宋_GB2312" w:hAnsi="宋体" w:eastAsia="仿宋_GB2312"/>
                <w:color w:val="000000"/>
                <w:kern w:val="0"/>
                <w:sz w:val="18"/>
                <w:szCs w:val="18"/>
              </w:rPr>
              <w:t>万平方米，新建</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栋住宅楼；二期占地</w:t>
            </w:r>
            <w:r>
              <w:rPr>
                <w:rFonts w:hint="eastAsia" w:ascii="仿宋_GB2312" w:hAnsi="Times New Roman" w:eastAsia="仿宋_GB2312"/>
                <w:color w:val="000000"/>
                <w:kern w:val="0"/>
                <w:sz w:val="18"/>
                <w:szCs w:val="18"/>
              </w:rPr>
              <w:t>250</w:t>
            </w:r>
            <w:r>
              <w:rPr>
                <w:rFonts w:hint="eastAsia" w:ascii="仿宋_GB2312" w:hAnsi="宋体" w:eastAsia="仿宋_GB2312"/>
                <w:color w:val="000000"/>
                <w:kern w:val="0"/>
                <w:sz w:val="18"/>
                <w:szCs w:val="18"/>
              </w:rPr>
              <w:t>亩，建筑面积</w:t>
            </w:r>
            <w:r>
              <w:rPr>
                <w:rFonts w:hint="eastAsia" w:ascii="仿宋_GB2312" w:hAnsi="Times New Roman" w:eastAsia="仿宋_GB2312"/>
                <w:color w:val="000000"/>
                <w:kern w:val="0"/>
                <w:sz w:val="18"/>
                <w:szCs w:val="18"/>
              </w:rPr>
              <w:t>44.6</w:t>
            </w:r>
            <w:r>
              <w:rPr>
                <w:rFonts w:hint="eastAsia" w:ascii="仿宋_GB2312" w:hAnsi="宋体" w:eastAsia="仿宋_GB2312"/>
                <w:color w:val="000000"/>
                <w:kern w:val="0"/>
                <w:sz w:val="18"/>
                <w:szCs w:val="18"/>
              </w:rPr>
              <w:t>万平方米，新建</w:t>
            </w:r>
            <w:r>
              <w:rPr>
                <w:rFonts w:hint="eastAsia" w:ascii="仿宋_GB2312" w:hAnsi="Times New Roman" w:eastAsia="仿宋_GB2312"/>
                <w:color w:val="000000"/>
                <w:kern w:val="0"/>
                <w:sz w:val="18"/>
                <w:szCs w:val="18"/>
              </w:rPr>
              <w:t>28</w:t>
            </w:r>
            <w:r>
              <w:rPr>
                <w:rFonts w:hint="eastAsia" w:ascii="仿宋_GB2312" w:hAnsi="宋体" w:eastAsia="仿宋_GB2312"/>
                <w:color w:val="000000"/>
                <w:kern w:val="0"/>
                <w:sz w:val="18"/>
                <w:szCs w:val="18"/>
              </w:rPr>
              <w:t>栋住宅楼。</w:t>
            </w:r>
          </w:p>
        </w:tc>
        <w:tc>
          <w:tcPr>
            <w:tcW w:w="846" w:type="dxa"/>
            <w:tcBorders>
              <w:top w:val="single" w:color="000000" w:sz="4" w:space="0"/>
              <w:left w:val="nil"/>
              <w:bottom w:val="single" w:color="000000" w:sz="4" w:space="0"/>
              <w:right w:val="single" w:color="000000" w:sz="4" w:space="0"/>
            </w:tcBorders>
            <w:noWrap w:val="0"/>
            <w:vAlign w:val="center"/>
          </w:tcPr>
          <w:p w14:paraId="56A4786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2021</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2028</w:t>
            </w:r>
          </w:p>
        </w:tc>
        <w:tc>
          <w:tcPr>
            <w:tcW w:w="1440" w:type="dxa"/>
            <w:tcBorders>
              <w:top w:val="single" w:color="000000" w:sz="4" w:space="0"/>
              <w:left w:val="nil"/>
              <w:bottom w:val="single" w:color="000000" w:sz="4" w:space="0"/>
              <w:right w:val="single" w:color="000000" w:sz="4" w:space="0"/>
            </w:tcBorders>
            <w:noWrap w:val="0"/>
            <w:vAlign w:val="center"/>
          </w:tcPr>
          <w:p w14:paraId="114EC54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442400</w:t>
            </w:r>
          </w:p>
        </w:tc>
        <w:tc>
          <w:tcPr>
            <w:tcW w:w="1308" w:type="dxa"/>
            <w:tcBorders>
              <w:top w:val="single" w:color="000000" w:sz="4" w:space="0"/>
              <w:left w:val="nil"/>
              <w:bottom w:val="single" w:color="000000" w:sz="4" w:space="0"/>
              <w:right w:val="single" w:color="000000" w:sz="4" w:space="0"/>
            </w:tcBorders>
            <w:noWrap w:val="0"/>
            <w:vAlign w:val="center"/>
          </w:tcPr>
          <w:p w14:paraId="1811BED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374" w:type="dxa"/>
            <w:tcBorders>
              <w:top w:val="single" w:color="000000" w:sz="4" w:space="0"/>
              <w:left w:val="nil"/>
              <w:bottom w:val="single" w:color="000000" w:sz="4" w:space="0"/>
              <w:right w:val="single" w:color="000000" w:sz="4" w:space="0"/>
            </w:tcBorders>
            <w:noWrap w:val="0"/>
            <w:vAlign w:val="center"/>
          </w:tcPr>
          <w:p w14:paraId="1630BE6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3C429B6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4E2BB03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D8C8EB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6E5F52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渭南高新区信达置业有限</w:t>
            </w:r>
          </w:p>
          <w:p w14:paraId="1220C67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81D2EA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311F57A0">
        <w:tblPrEx>
          <w:tblCellMar>
            <w:top w:w="0" w:type="dxa"/>
            <w:left w:w="108" w:type="dxa"/>
            <w:bottom w:w="0" w:type="dxa"/>
            <w:right w:w="108" w:type="dxa"/>
          </w:tblCellMar>
        </w:tblPrEx>
        <w:trPr>
          <w:cantSplit/>
          <w:trHeight w:val="128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1EE702F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1814" w:type="dxa"/>
            <w:tcBorders>
              <w:top w:val="single" w:color="000000" w:sz="4" w:space="0"/>
              <w:left w:val="nil"/>
              <w:bottom w:val="single" w:color="000000" w:sz="4" w:space="0"/>
              <w:right w:val="single" w:color="000000" w:sz="4" w:space="0"/>
            </w:tcBorders>
            <w:noWrap w:val="0"/>
            <w:vAlign w:val="center"/>
          </w:tcPr>
          <w:p w14:paraId="2065128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渭南高新区文瑞精品商住配套项目</w:t>
            </w:r>
          </w:p>
        </w:tc>
        <w:tc>
          <w:tcPr>
            <w:tcW w:w="3491" w:type="dxa"/>
            <w:tcBorders>
              <w:top w:val="single" w:color="000000" w:sz="4" w:space="0"/>
              <w:left w:val="nil"/>
              <w:bottom w:val="single" w:color="000000" w:sz="4" w:space="0"/>
              <w:right w:val="single" w:color="000000" w:sz="4" w:space="0"/>
            </w:tcBorders>
            <w:noWrap w:val="0"/>
            <w:vAlign w:val="center"/>
          </w:tcPr>
          <w:p w14:paraId="1140675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253</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65.5</w:t>
            </w:r>
            <w:r>
              <w:rPr>
                <w:rFonts w:hint="eastAsia" w:ascii="仿宋_GB2312" w:hAnsi="宋体" w:eastAsia="仿宋_GB2312"/>
                <w:color w:val="000000"/>
                <w:kern w:val="0"/>
                <w:sz w:val="18"/>
                <w:szCs w:val="18"/>
              </w:rPr>
              <w:t>万平方米。</w:t>
            </w:r>
          </w:p>
        </w:tc>
        <w:tc>
          <w:tcPr>
            <w:tcW w:w="846" w:type="dxa"/>
            <w:tcBorders>
              <w:top w:val="single" w:color="000000" w:sz="4" w:space="0"/>
              <w:left w:val="nil"/>
              <w:bottom w:val="single" w:color="000000" w:sz="4" w:space="0"/>
              <w:right w:val="single" w:color="000000" w:sz="4" w:space="0"/>
            </w:tcBorders>
            <w:noWrap w:val="0"/>
            <w:vAlign w:val="center"/>
          </w:tcPr>
          <w:p w14:paraId="40AB8F3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2019</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2029</w:t>
            </w:r>
          </w:p>
        </w:tc>
        <w:tc>
          <w:tcPr>
            <w:tcW w:w="1440" w:type="dxa"/>
            <w:tcBorders>
              <w:top w:val="single" w:color="000000" w:sz="4" w:space="0"/>
              <w:left w:val="nil"/>
              <w:bottom w:val="single" w:color="000000" w:sz="4" w:space="0"/>
              <w:right w:val="single" w:color="000000" w:sz="4" w:space="0"/>
            </w:tcBorders>
            <w:noWrap w:val="0"/>
            <w:vAlign w:val="center"/>
          </w:tcPr>
          <w:p w14:paraId="2E94AF4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387000</w:t>
            </w:r>
          </w:p>
        </w:tc>
        <w:tc>
          <w:tcPr>
            <w:tcW w:w="1308" w:type="dxa"/>
            <w:tcBorders>
              <w:top w:val="single" w:color="000000" w:sz="4" w:space="0"/>
              <w:left w:val="nil"/>
              <w:bottom w:val="single" w:color="000000" w:sz="4" w:space="0"/>
              <w:right w:val="single" w:color="000000" w:sz="4" w:space="0"/>
            </w:tcBorders>
            <w:noWrap w:val="0"/>
            <w:vAlign w:val="center"/>
          </w:tcPr>
          <w:p w14:paraId="2416472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374" w:type="dxa"/>
            <w:tcBorders>
              <w:top w:val="single" w:color="000000" w:sz="4" w:space="0"/>
              <w:left w:val="nil"/>
              <w:bottom w:val="single" w:color="000000" w:sz="4" w:space="0"/>
              <w:right w:val="single" w:color="000000" w:sz="4" w:space="0"/>
            </w:tcBorders>
            <w:noWrap w:val="0"/>
            <w:vAlign w:val="center"/>
          </w:tcPr>
          <w:p w14:paraId="0DB54F2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232B3A8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5E0EBF7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1CABC30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BA9C62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渭南文鼎瑞置业有限公司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301F71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22F5F54B">
        <w:tblPrEx>
          <w:tblCellMar>
            <w:top w:w="0" w:type="dxa"/>
            <w:left w:w="108" w:type="dxa"/>
            <w:bottom w:w="0" w:type="dxa"/>
            <w:right w:w="108" w:type="dxa"/>
          </w:tblCellMar>
        </w:tblPrEx>
        <w:trPr>
          <w:cantSplit/>
          <w:trHeight w:val="128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4469DC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w:t>
            </w:r>
          </w:p>
        </w:tc>
        <w:tc>
          <w:tcPr>
            <w:tcW w:w="1814" w:type="dxa"/>
            <w:tcBorders>
              <w:top w:val="single" w:color="000000" w:sz="4" w:space="0"/>
              <w:left w:val="nil"/>
              <w:bottom w:val="single" w:color="000000" w:sz="4" w:space="0"/>
              <w:right w:val="single" w:color="000000" w:sz="4" w:space="0"/>
            </w:tcBorders>
            <w:noWrap w:val="0"/>
            <w:vAlign w:val="center"/>
          </w:tcPr>
          <w:p w14:paraId="46E16D4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合阳县房地产建设项目</w:t>
            </w:r>
          </w:p>
        </w:tc>
        <w:tc>
          <w:tcPr>
            <w:tcW w:w="3491" w:type="dxa"/>
            <w:tcBorders>
              <w:top w:val="single" w:color="000000" w:sz="4" w:space="0"/>
              <w:left w:val="nil"/>
              <w:bottom w:val="single" w:color="000000" w:sz="4" w:space="0"/>
              <w:right w:val="single" w:color="000000" w:sz="4" w:space="0"/>
            </w:tcBorders>
            <w:noWrap w:val="0"/>
            <w:vAlign w:val="center"/>
          </w:tcPr>
          <w:p w14:paraId="0A04BE3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建设商品房</w:t>
            </w:r>
            <w:r>
              <w:rPr>
                <w:rFonts w:hint="eastAsia" w:ascii="仿宋_GB2312" w:hAnsi="Times New Roman" w:eastAsia="仿宋_GB2312"/>
                <w:color w:val="000000"/>
                <w:kern w:val="0"/>
                <w:sz w:val="18"/>
                <w:szCs w:val="18"/>
              </w:rPr>
              <w:t>97</w:t>
            </w:r>
            <w:r>
              <w:rPr>
                <w:rFonts w:hint="eastAsia" w:ascii="仿宋_GB2312" w:hAnsi="宋体" w:eastAsia="仿宋_GB2312"/>
                <w:color w:val="000000"/>
                <w:kern w:val="0"/>
                <w:sz w:val="18"/>
                <w:szCs w:val="18"/>
              </w:rPr>
              <w:t>栋。</w:t>
            </w:r>
          </w:p>
        </w:tc>
        <w:tc>
          <w:tcPr>
            <w:tcW w:w="846" w:type="dxa"/>
            <w:tcBorders>
              <w:top w:val="single" w:color="000000" w:sz="4" w:space="0"/>
              <w:left w:val="nil"/>
              <w:bottom w:val="single" w:color="000000" w:sz="4" w:space="0"/>
              <w:right w:val="single" w:color="000000" w:sz="4" w:space="0"/>
            </w:tcBorders>
            <w:noWrap w:val="0"/>
            <w:vAlign w:val="center"/>
          </w:tcPr>
          <w:p w14:paraId="6CA577A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7C0BDFE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350266</w:t>
            </w:r>
          </w:p>
        </w:tc>
        <w:tc>
          <w:tcPr>
            <w:tcW w:w="1308" w:type="dxa"/>
            <w:tcBorders>
              <w:top w:val="single" w:color="000000" w:sz="4" w:space="0"/>
              <w:left w:val="nil"/>
              <w:bottom w:val="single" w:color="000000" w:sz="4" w:space="0"/>
              <w:right w:val="single" w:color="000000" w:sz="4" w:space="0"/>
            </w:tcBorders>
            <w:noWrap w:val="0"/>
            <w:vAlign w:val="center"/>
          </w:tcPr>
          <w:p w14:paraId="75831A4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86500</w:t>
            </w:r>
          </w:p>
        </w:tc>
        <w:tc>
          <w:tcPr>
            <w:tcW w:w="1374" w:type="dxa"/>
            <w:tcBorders>
              <w:top w:val="single" w:color="000000" w:sz="4" w:space="0"/>
              <w:left w:val="nil"/>
              <w:bottom w:val="single" w:color="000000" w:sz="4" w:space="0"/>
              <w:right w:val="single" w:color="000000" w:sz="4" w:space="0"/>
            </w:tcBorders>
            <w:noWrap w:val="0"/>
            <w:vAlign w:val="center"/>
          </w:tcPr>
          <w:p w14:paraId="3C63B2D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5CFB125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4E4ACC3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6C60865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2D6347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各房地产公司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B73A6FD">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合阳县</w:t>
            </w:r>
          </w:p>
          <w:p w14:paraId="4A7E107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50438A88">
        <w:tblPrEx>
          <w:tblCellMar>
            <w:top w:w="0" w:type="dxa"/>
            <w:left w:w="108" w:type="dxa"/>
            <w:bottom w:w="0" w:type="dxa"/>
            <w:right w:w="108" w:type="dxa"/>
          </w:tblCellMar>
        </w:tblPrEx>
        <w:trPr>
          <w:cantSplit/>
          <w:trHeight w:val="128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6A0BCF4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w:t>
            </w:r>
          </w:p>
        </w:tc>
        <w:tc>
          <w:tcPr>
            <w:tcW w:w="1814" w:type="dxa"/>
            <w:tcBorders>
              <w:top w:val="single" w:color="000000" w:sz="4" w:space="0"/>
              <w:left w:val="nil"/>
              <w:bottom w:val="single" w:color="000000" w:sz="4" w:space="0"/>
              <w:right w:val="single" w:color="000000" w:sz="4" w:space="0"/>
            </w:tcBorders>
            <w:noWrap w:val="0"/>
            <w:vAlign w:val="center"/>
          </w:tcPr>
          <w:p w14:paraId="77CDFFD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渭南高新区中海学府里项目</w:t>
            </w:r>
          </w:p>
        </w:tc>
        <w:tc>
          <w:tcPr>
            <w:tcW w:w="3491" w:type="dxa"/>
            <w:tcBorders>
              <w:top w:val="single" w:color="000000" w:sz="4" w:space="0"/>
              <w:left w:val="nil"/>
              <w:bottom w:val="single" w:color="000000" w:sz="4" w:space="0"/>
              <w:right w:val="single" w:color="000000" w:sz="4" w:space="0"/>
            </w:tcBorders>
            <w:noWrap w:val="0"/>
            <w:vAlign w:val="center"/>
          </w:tcPr>
          <w:p w14:paraId="2F4A52A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栋高层及配套商业、地下车库，总建筑面积</w:t>
            </w:r>
            <w:r>
              <w:rPr>
                <w:rFonts w:hint="eastAsia" w:ascii="仿宋_GB2312" w:hAnsi="Times New Roman" w:eastAsia="仿宋_GB2312"/>
                <w:color w:val="000000"/>
                <w:kern w:val="0"/>
                <w:sz w:val="18"/>
                <w:szCs w:val="18"/>
              </w:rPr>
              <w:t>33.9</w:t>
            </w:r>
            <w:r>
              <w:rPr>
                <w:rFonts w:hint="eastAsia" w:ascii="仿宋_GB2312" w:hAnsi="宋体" w:eastAsia="仿宋_GB2312"/>
                <w:color w:val="000000"/>
                <w:kern w:val="0"/>
                <w:sz w:val="18"/>
                <w:szCs w:val="18"/>
              </w:rPr>
              <w:t>万平方米。</w:t>
            </w:r>
          </w:p>
        </w:tc>
        <w:tc>
          <w:tcPr>
            <w:tcW w:w="846" w:type="dxa"/>
            <w:tcBorders>
              <w:top w:val="single" w:color="000000" w:sz="4" w:space="0"/>
              <w:left w:val="nil"/>
              <w:bottom w:val="single" w:color="000000" w:sz="4" w:space="0"/>
              <w:right w:val="single" w:color="000000" w:sz="4" w:space="0"/>
            </w:tcBorders>
            <w:noWrap w:val="0"/>
            <w:vAlign w:val="center"/>
          </w:tcPr>
          <w:p w14:paraId="4586E60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2021</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0557DCA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180000</w:t>
            </w:r>
          </w:p>
        </w:tc>
        <w:tc>
          <w:tcPr>
            <w:tcW w:w="1308" w:type="dxa"/>
            <w:tcBorders>
              <w:top w:val="single" w:color="000000" w:sz="4" w:space="0"/>
              <w:left w:val="nil"/>
              <w:bottom w:val="single" w:color="000000" w:sz="4" w:space="0"/>
              <w:right w:val="single" w:color="000000" w:sz="4" w:space="0"/>
            </w:tcBorders>
            <w:noWrap w:val="0"/>
            <w:vAlign w:val="center"/>
          </w:tcPr>
          <w:p w14:paraId="28DC746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w:t>
            </w:r>
          </w:p>
        </w:tc>
        <w:tc>
          <w:tcPr>
            <w:tcW w:w="1374" w:type="dxa"/>
            <w:tcBorders>
              <w:top w:val="single" w:color="000000" w:sz="4" w:space="0"/>
              <w:left w:val="nil"/>
              <w:bottom w:val="single" w:color="000000" w:sz="4" w:space="0"/>
              <w:right w:val="single" w:color="000000" w:sz="4" w:space="0"/>
            </w:tcBorders>
            <w:noWrap w:val="0"/>
            <w:vAlign w:val="center"/>
          </w:tcPr>
          <w:p w14:paraId="51A74C9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7C1CA29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7497066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0255E7C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27E6DA0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渭南中海兴华置业有限公司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82043E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7F78723C">
        <w:tblPrEx>
          <w:tblCellMar>
            <w:top w:w="0" w:type="dxa"/>
            <w:left w:w="108" w:type="dxa"/>
            <w:bottom w:w="0" w:type="dxa"/>
            <w:right w:w="108" w:type="dxa"/>
          </w:tblCellMar>
        </w:tblPrEx>
        <w:trPr>
          <w:cantSplit/>
          <w:trHeight w:val="157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6CB0A3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w:t>
            </w:r>
          </w:p>
        </w:tc>
        <w:tc>
          <w:tcPr>
            <w:tcW w:w="1814" w:type="dxa"/>
            <w:tcBorders>
              <w:top w:val="single" w:color="000000" w:sz="4" w:space="0"/>
              <w:left w:val="nil"/>
              <w:bottom w:val="single" w:color="000000" w:sz="4" w:space="0"/>
              <w:right w:val="single" w:color="000000" w:sz="4" w:space="0"/>
            </w:tcBorders>
            <w:noWrap w:val="0"/>
            <w:vAlign w:val="center"/>
          </w:tcPr>
          <w:p w14:paraId="4B79BCD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临渭区上上国风·森林里</w:t>
            </w:r>
          </w:p>
        </w:tc>
        <w:tc>
          <w:tcPr>
            <w:tcW w:w="3491" w:type="dxa"/>
            <w:tcBorders>
              <w:top w:val="single" w:color="000000" w:sz="4" w:space="0"/>
              <w:left w:val="nil"/>
              <w:bottom w:val="single" w:color="000000" w:sz="4" w:space="0"/>
              <w:right w:val="single" w:color="000000" w:sz="4" w:space="0"/>
            </w:tcBorders>
            <w:noWrap w:val="0"/>
            <w:vAlign w:val="center"/>
          </w:tcPr>
          <w:p w14:paraId="08357DC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项目位于六泉路与西华街十字西北角，项目占地</w:t>
            </w:r>
            <w:r>
              <w:rPr>
                <w:rFonts w:hint="eastAsia" w:ascii="仿宋_GB2312" w:hAnsi="Times New Roman" w:eastAsia="仿宋_GB2312"/>
                <w:color w:val="000000"/>
                <w:kern w:val="0"/>
                <w:sz w:val="18"/>
                <w:szCs w:val="18"/>
              </w:rPr>
              <w:t>111</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244405</w:t>
            </w:r>
            <w:r>
              <w:rPr>
                <w:rFonts w:hint="eastAsia" w:ascii="仿宋_GB2312" w:hAnsi="宋体" w:eastAsia="仿宋_GB2312"/>
                <w:color w:val="000000"/>
                <w:kern w:val="0"/>
                <w:sz w:val="18"/>
                <w:szCs w:val="18"/>
              </w:rPr>
              <w:t>平方米，主要建设住宅、商业及配套、幼儿园、公厕及地下。</w:t>
            </w:r>
          </w:p>
        </w:tc>
        <w:tc>
          <w:tcPr>
            <w:tcW w:w="846" w:type="dxa"/>
            <w:tcBorders>
              <w:top w:val="single" w:color="000000" w:sz="4" w:space="0"/>
              <w:left w:val="nil"/>
              <w:bottom w:val="single" w:color="000000" w:sz="4" w:space="0"/>
              <w:right w:val="single" w:color="000000" w:sz="4" w:space="0"/>
            </w:tcBorders>
            <w:noWrap w:val="0"/>
            <w:vAlign w:val="center"/>
          </w:tcPr>
          <w:p w14:paraId="782547D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5E8C63E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160000</w:t>
            </w:r>
          </w:p>
        </w:tc>
        <w:tc>
          <w:tcPr>
            <w:tcW w:w="1308" w:type="dxa"/>
            <w:tcBorders>
              <w:top w:val="single" w:color="000000" w:sz="4" w:space="0"/>
              <w:left w:val="nil"/>
              <w:bottom w:val="single" w:color="000000" w:sz="4" w:space="0"/>
              <w:right w:val="single" w:color="000000" w:sz="4" w:space="0"/>
            </w:tcBorders>
            <w:noWrap w:val="0"/>
            <w:vAlign w:val="center"/>
          </w:tcPr>
          <w:p w14:paraId="3919D3A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30000</w:t>
            </w:r>
          </w:p>
        </w:tc>
        <w:tc>
          <w:tcPr>
            <w:tcW w:w="1374" w:type="dxa"/>
            <w:tcBorders>
              <w:top w:val="single" w:color="000000" w:sz="4" w:space="0"/>
              <w:left w:val="nil"/>
              <w:bottom w:val="single" w:color="000000" w:sz="4" w:space="0"/>
              <w:right w:val="single" w:color="000000" w:sz="4" w:space="0"/>
            </w:tcBorders>
            <w:noWrap w:val="0"/>
            <w:vAlign w:val="center"/>
          </w:tcPr>
          <w:p w14:paraId="58726F9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3ADA7FC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62D8F93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1031880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F2A3CC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渭南上林苑上房地产开发有限公司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3639B772">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0983055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0371C509">
        <w:tblPrEx>
          <w:tblCellMar>
            <w:top w:w="0" w:type="dxa"/>
            <w:left w:w="108" w:type="dxa"/>
            <w:bottom w:w="0" w:type="dxa"/>
            <w:right w:w="108" w:type="dxa"/>
          </w:tblCellMar>
        </w:tblPrEx>
        <w:trPr>
          <w:cantSplit/>
          <w:trHeight w:val="137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92AAD4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w:t>
            </w:r>
          </w:p>
        </w:tc>
        <w:tc>
          <w:tcPr>
            <w:tcW w:w="1814" w:type="dxa"/>
            <w:tcBorders>
              <w:top w:val="single" w:color="000000" w:sz="4" w:space="0"/>
              <w:left w:val="nil"/>
              <w:bottom w:val="single" w:color="000000" w:sz="4" w:space="0"/>
              <w:right w:val="single" w:color="000000" w:sz="4" w:space="0"/>
            </w:tcBorders>
            <w:noWrap w:val="0"/>
            <w:vAlign w:val="center"/>
          </w:tcPr>
          <w:p w14:paraId="41F7614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渭南万科城二期</w:t>
            </w:r>
            <w:r>
              <w:rPr>
                <w:rFonts w:hint="eastAsia" w:ascii="仿宋_GB2312" w:hAnsi="Times New Roman" w:eastAsia="仿宋_GB2312"/>
                <w:color w:val="000000"/>
                <w:kern w:val="0"/>
                <w:sz w:val="18"/>
                <w:szCs w:val="18"/>
              </w:rPr>
              <w:t>DK11&amp;DK12</w:t>
            </w:r>
            <w:r>
              <w:rPr>
                <w:rFonts w:hint="eastAsia" w:ascii="仿宋_GB2312" w:hAnsi="宋体" w:eastAsia="仿宋_GB2312"/>
                <w:color w:val="000000"/>
                <w:kern w:val="0"/>
                <w:sz w:val="18"/>
                <w:szCs w:val="18"/>
              </w:rPr>
              <w:t>项目</w:t>
            </w:r>
          </w:p>
        </w:tc>
        <w:tc>
          <w:tcPr>
            <w:tcW w:w="3491" w:type="dxa"/>
            <w:tcBorders>
              <w:top w:val="single" w:color="000000" w:sz="4" w:space="0"/>
              <w:left w:val="nil"/>
              <w:bottom w:val="single" w:color="000000" w:sz="4" w:space="0"/>
              <w:right w:val="single" w:color="000000" w:sz="4" w:space="0"/>
            </w:tcBorders>
            <w:noWrap w:val="0"/>
            <w:vAlign w:val="center"/>
          </w:tcPr>
          <w:p w14:paraId="7E7E5D3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项目位于滨水东区范围内，东起民生路，西至渭水街，南起渭华大街，北至规划公园。主要建设住宅和商业。</w:t>
            </w:r>
          </w:p>
        </w:tc>
        <w:tc>
          <w:tcPr>
            <w:tcW w:w="846" w:type="dxa"/>
            <w:tcBorders>
              <w:top w:val="single" w:color="000000" w:sz="4" w:space="0"/>
              <w:left w:val="nil"/>
              <w:bottom w:val="single" w:color="000000" w:sz="4" w:space="0"/>
              <w:right w:val="single" w:color="000000" w:sz="4" w:space="0"/>
            </w:tcBorders>
            <w:noWrap w:val="0"/>
            <w:vAlign w:val="center"/>
          </w:tcPr>
          <w:p w14:paraId="01BC5F0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2021</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1440" w:type="dxa"/>
            <w:tcBorders>
              <w:top w:val="single" w:color="000000" w:sz="4" w:space="0"/>
              <w:left w:val="nil"/>
              <w:bottom w:val="single" w:color="000000" w:sz="4" w:space="0"/>
              <w:right w:val="single" w:color="000000" w:sz="4" w:space="0"/>
            </w:tcBorders>
            <w:noWrap w:val="0"/>
            <w:vAlign w:val="center"/>
          </w:tcPr>
          <w:p w14:paraId="6B62CEB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149000</w:t>
            </w:r>
          </w:p>
        </w:tc>
        <w:tc>
          <w:tcPr>
            <w:tcW w:w="1308" w:type="dxa"/>
            <w:tcBorders>
              <w:top w:val="single" w:color="000000" w:sz="4" w:space="0"/>
              <w:left w:val="nil"/>
              <w:bottom w:val="single" w:color="000000" w:sz="4" w:space="0"/>
              <w:right w:val="single" w:color="000000" w:sz="4" w:space="0"/>
            </w:tcBorders>
            <w:noWrap w:val="0"/>
            <w:vAlign w:val="center"/>
          </w:tcPr>
          <w:p w14:paraId="303BB71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6C713B8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2032604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128D0DE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5AD1473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E8D717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渭南华岳逸景置业有限公司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38104C0">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630EA0B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1E3CAA14">
        <w:tblPrEx>
          <w:tblCellMar>
            <w:top w:w="0" w:type="dxa"/>
            <w:left w:w="108" w:type="dxa"/>
            <w:bottom w:w="0" w:type="dxa"/>
            <w:right w:w="108" w:type="dxa"/>
          </w:tblCellMar>
        </w:tblPrEx>
        <w:trPr>
          <w:cantSplit/>
          <w:trHeight w:val="128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065027B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w:t>
            </w:r>
          </w:p>
        </w:tc>
        <w:tc>
          <w:tcPr>
            <w:tcW w:w="1814" w:type="dxa"/>
            <w:tcBorders>
              <w:top w:val="single" w:color="000000" w:sz="4" w:space="0"/>
              <w:left w:val="nil"/>
              <w:bottom w:val="single" w:color="000000" w:sz="4" w:space="0"/>
              <w:right w:val="single" w:color="000000" w:sz="4" w:space="0"/>
            </w:tcBorders>
            <w:noWrap w:val="0"/>
            <w:vAlign w:val="center"/>
          </w:tcPr>
          <w:p w14:paraId="16BAF1E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临渭区鸿基世业椿萱颐养中心及配套住宅项目</w:t>
            </w:r>
          </w:p>
        </w:tc>
        <w:tc>
          <w:tcPr>
            <w:tcW w:w="3491" w:type="dxa"/>
            <w:tcBorders>
              <w:top w:val="single" w:color="000000" w:sz="4" w:space="0"/>
              <w:left w:val="nil"/>
              <w:bottom w:val="single" w:color="000000" w:sz="4" w:space="0"/>
              <w:right w:val="single" w:color="000000" w:sz="4" w:space="0"/>
            </w:tcBorders>
            <w:noWrap w:val="0"/>
            <w:vAlign w:val="center"/>
          </w:tcPr>
          <w:p w14:paraId="279260F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项目位于车雷大街与仓程路十字东北角，总占地</w:t>
            </w:r>
            <w:r>
              <w:rPr>
                <w:rFonts w:hint="eastAsia" w:ascii="仿宋_GB2312" w:hAnsi="Times New Roman" w:eastAsia="仿宋_GB2312"/>
                <w:color w:val="000000"/>
                <w:kern w:val="0"/>
                <w:sz w:val="18"/>
                <w:szCs w:val="18"/>
              </w:rPr>
              <w:t>151.53</w:t>
            </w:r>
            <w:r>
              <w:rPr>
                <w:rFonts w:hint="eastAsia" w:ascii="仿宋_GB2312" w:hAnsi="宋体" w:eastAsia="仿宋_GB2312"/>
                <w:color w:val="000000"/>
                <w:kern w:val="0"/>
                <w:sz w:val="18"/>
                <w:szCs w:val="18"/>
              </w:rPr>
              <w:t>亩，总建筑面积约</w:t>
            </w:r>
            <w:r>
              <w:rPr>
                <w:rFonts w:hint="eastAsia" w:ascii="仿宋_GB2312" w:hAnsi="Times New Roman" w:eastAsia="仿宋_GB2312"/>
                <w:color w:val="000000"/>
                <w:kern w:val="0"/>
                <w:sz w:val="18"/>
                <w:szCs w:val="18"/>
              </w:rPr>
              <w:t>28</w:t>
            </w:r>
            <w:r>
              <w:rPr>
                <w:rFonts w:hint="eastAsia" w:ascii="仿宋_GB2312" w:hAnsi="宋体" w:eastAsia="仿宋_GB2312"/>
                <w:color w:val="000000"/>
                <w:kern w:val="0"/>
                <w:sz w:val="18"/>
                <w:szCs w:val="18"/>
              </w:rPr>
              <w:t>万平方米，主要建设商业及住宅。</w:t>
            </w:r>
          </w:p>
        </w:tc>
        <w:tc>
          <w:tcPr>
            <w:tcW w:w="846" w:type="dxa"/>
            <w:tcBorders>
              <w:top w:val="single" w:color="000000" w:sz="4" w:space="0"/>
              <w:left w:val="nil"/>
              <w:bottom w:val="single" w:color="000000" w:sz="4" w:space="0"/>
              <w:right w:val="single" w:color="000000" w:sz="4" w:space="0"/>
            </w:tcBorders>
            <w:noWrap w:val="0"/>
            <w:vAlign w:val="center"/>
          </w:tcPr>
          <w:p w14:paraId="0B00504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1440" w:type="dxa"/>
            <w:tcBorders>
              <w:top w:val="single" w:color="000000" w:sz="4" w:space="0"/>
              <w:left w:val="nil"/>
              <w:bottom w:val="single" w:color="000000" w:sz="4" w:space="0"/>
              <w:right w:val="single" w:color="000000" w:sz="4" w:space="0"/>
            </w:tcBorders>
            <w:noWrap w:val="0"/>
            <w:vAlign w:val="center"/>
          </w:tcPr>
          <w:p w14:paraId="1454C59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140000</w:t>
            </w:r>
          </w:p>
        </w:tc>
        <w:tc>
          <w:tcPr>
            <w:tcW w:w="1308" w:type="dxa"/>
            <w:tcBorders>
              <w:top w:val="single" w:color="000000" w:sz="4" w:space="0"/>
              <w:left w:val="nil"/>
              <w:bottom w:val="single" w:color="000000" w:sz="4" w:space="0"/>
              <w:right w:val="single" w:color="000000" w:sz="4" w:space="0"/>
            </w:tcBorders>
            <w:noWrap w:val="0"/>
            <w:vAlign w:val="center"/>
          </w:tcPr>
          <w:p w14:paraId="6F573A0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6EEBAF9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75F6398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4BE7BB2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2EA0B68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3D4492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渭南鸿基世业房地产开发有限公司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61AD983">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70F81C1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2240B560">
        <w:tblPrEx>
          <w:tblCellMar>
            <w:top w:w="0" w:type="dxa"/>
            <w:left w:w="108" w:type="dxa"/>
            <w:bottom w:w="0" w:type="dxa"/>
            <w:right w:w="108" w:type="dxa"/>
          </w:tblCellMar>
        </w:tblPrEx>
        <w:trPr>
          <w:cantSplit/>
          <w:trHeight w:val="139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9081B9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w:t>
            </w:r>
          </w:p>
        </w:tc>
        <w:tc>
          <w:tcPr>
            <w:tcW w:w="1814" w:type="dxa"/>
            <w:tcBorders>
              <w:top w:val="single" w:color="000000" w:sz="4" w:space="0"/>
              <w:left w:val="nil"/>
              <w:bottom w:val="single" w:color="000000" w:sz="4" w:space="0"/>
              <w:right w:val="single" w:color="000000" w:sz="4" w:space="0"/>
            </w:tcBorders>
            <w:noWrap w:val="0"/>
            <w:vAlign w:val="center"/>
          </w:tcPr>
          <w:p w14:paraId="3146A50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临渭区金水路北段东侧棚户区改造项目</w:t>
            </w:r>
          </w:p>
        </w:tc>
        <w:tc>
          <w:tcPr>
            <w:tcW w:w="3491" w:type="dxa"/>
            <w:tcBorders>
              <w:top w:val="single" w:color="000000" w:sz="4" w:space="0"/>
              <w:left w:val="nil"/>
              <w:bottom w:val="single" w:color="000000" w:sz="4" w:space="0"/>
              <w:right w:val="single" w:color="000000" w:sz="4" w:space="0"/>
            </w:tcBorders>
            <w:noWrap w:val="0"/>
            <w:vAlign w:val="center"/>
          </w:tcPr>
          <w:p w14:paraId="5C0BBFC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项目东起西岳路，西至金水路，南起仲宁街，北至渭华大街。项目占地</w:t>
            </w:r>
            <w:r>
              <w:rPr>
                <w:rFonts w:hint="eastAsia" w:ascii="仿宋_GB2312" w:hAnsi="Times New Roman" w:eastAsia="仿宋_GB2312"/>
                <w:color w:val="000000"/>
                <w:kern w:val="0"/>
                <w:sz w:val="18"/>
                <w:szCs w:val="18"/>
              </w:rPr>
              <w:t>184</w:t>
            </w:r>
            <w:r>
              <w:rPr>
                <w:rFonts w:hint="eastAsia" w:ascii="仿宋_GB2312" w:hAnsi="宋体" w:eastAsia="仿宋_GB2312"/>
                <w:color w:val="000000"/>
                <w:kern w:val="0"/>
                <w:sz w:val="18"/>
                <w:szCs w:val="18"/>
              </w:rPr>
              <w:t>亩，主要建设住宅楼</w:t>
            </w:r>
            <w:r>
              <w:rPr>
                <w:rFonts w:hint="eastAsia" w:ascii="仿宋_GB2312" w:hAnsi="Times New Roman" w:eastAsia="仿宋_GB2312"/>
                <w:color w:val="000000"/>
                <w:kern w:val="0"/>
                <w:sz w:val="18"/>
                <w:szCs w:val="18"/>
              </w:rPr>
              <w:t>13</w:t>
            </w:r>
            <w:r>
              <w:rPr>
                <w:rFonts w:hint="eastAsia" w:ascii="仿宋_GB2312" w:hAnsi="宋体" w:eastAsia="仿宋_GB2312"/>
                <w:color w:val="000000"/>
                <w:kern w:val="0"/>
                <w:sz w:val="18"/>
                <w:szCs w:val="18"/>
              </w:rPr>
              <w:t>栋。</w:t>
            </w:r>
          </w:p>
        </w:tc>
        <w:tc>
          <w:tcPr>
            <w:tcW w:w="846" w:type="dxa"/>
            <w:tcBorders>
              <w:top w:val="single" w:color="000000" w:sz="4" w:space="0"/>
              <w:left w:val="nil"/>
              <w:bottom w:val="single" w:color="000000" w:sz="4" w:space="0"/>
              <w:right w:val="single" w:color="000000" w:sz="4" w:space="0"/>
            </w:tcBorders>
            <w:noWrap w:val="0"/>
            <w:vAlign w:val="center"/>
          </w:tcPr>
          <w:p w14:paraId="7760D5E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2021</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1E37E07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130000</w:t>
            </w:r>
          </w:p>
        </w:tc>
        <w:tc>
          <w:tcPr>
            <w:tcW w:w="1308" w:type="dxa"/>
            <w:tcBorders>
              <w:top w:val="single" w:color="000000" w:sz="4" w:space="0"/>
              <w:left w:val="nil"/>
              <w:bottom w:val="single" w:color="000000" w:sz="4" w:space="0"/>
              <w:right w:val="single" w:color="000000" w:sz="4" w:space="0"/>
            </w:tcBorders>
            <w:noWrap w:val="0"/>
            <w:vAlign w:val="center"/>
          </w:tcPr>
          <w:p w14:paraId="594CF88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w:t>
            </w:r>
          </w:p>
        </w:tc>
        <w:tc>
          <w:tcPr>
            <w:tcW w:w="1374" w:type="dxa"/>
            <w:tcBorders>
              <w:top w:val="single" w:color="000000" w:sz="4" w:space="0"/>
              <w:left w:val="nil"/>
              <w:bottom w:val="single" w:color="000000" w:sz="4" w:space="0"/>
              <w:right w:val="single" w:color="000000" w:sz="4" w:space="0"/>
            </w:tcBorders>
            <w:noWrap w:val="0"/>
            <w:vAlign w:val="center"/>
          </w:tcPr>
          <w:p w14:paraId="4BC2F97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17C01C9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4E7A0B8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CC887A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E28A82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渭南房地产综合开发公司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30D3A7FC">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49AC614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26E643AD">
        <w:tblPrEx>
          <w:tblCellMar>
            <w:top w:w="0" w:type="dxa"/>
            <w:left w:w="108" w:type="dxa"/>
            <w:bottom w:w="0" w:type="dxa"/>
            <w:right w:w="108" w:type="dxa"/>
          </w:tblCellMar>
        </w:tblPrEx>
        <w:trPr>
          <w:cantSplit/>
          <w:trHeight w:val="128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D86376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w:t>
            </w:r>
          </w:p>
        </w:tc>
        <w:tc>
          <w:tcPr>
            <w:tcW w:w="1814" w:type="dxa"/>
            <w:tcBorders>
              <w:top w:val="single" w:color="000000" w:sz="4" w:space="0"/>
              <w:left w:val="nil"/>
              <w:bottom w:val="single" w:color="000000" w:sz="4" w:space="0"/>
              <w:right w:val="single" w:color="000000" w:sz="4" w:space="0"/>
            </w:tcBorders>
            <w:noWrap w:val="0"/>
            <w:vAlign w:val="center"/>
          </w:tcPr>
          <w:p w14:paraId="001A8E2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渭南高新区中创天悦住宅小区项目</w:t>
            </w:r>
          </w:p>
        </w:tc>
        <w:tc>
          <w:tcPr>
            <w:tcW w:w="3491" w:type="dxa"/>
            <w:tcBorders>
              <w:top w:val="single" w:color="000000" w:sz="4" w:space="0"/>
              <w:left w:val="nil"/>
              <w:bottom w:val="single" w:color="000000" w:sz="4" w:space="0"/>
              <w:right w:val="single" w:color="000000" w:sz="4" w:space="0"/>
            </w:tcBorders>
            <w:noWrap w:val="0"/>
            <w:vAlign w:val="center"/>
          </w:tcPr>
          <w:p w14:paraId="749847F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117</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25.9</w:t>
            </w:r>
            <w:r>
              <w:rPr>
                <w:rFonts w:hint="eastAsia" w:ascii="仿宋_GB2312" w:hAnsi="宋体" w:eastAsia="仿宋_GB2312"/>
                <w:color w:val="000000"/>
                <w:kern w:val="0"/>
                <w:sz w:val="18"/>
                <w:szCs w:val="18"/>
              </w:rPr>
              <w:t>万平方米，新建</w:t>
            </w:r>
            <w:r>
              <w:rPr>
                <w:rFonts w:hint="eastAsia" w:ascii="仿宋_GB2312" w:hAnsi="Times New Roman" w:eastAsia="仿宋_GB2312"/>
                <w:color w:val="000000"/>
                <w:kern w:val="0"/>
                <w:sz w:val="18"/>
                <w:szCs w:val="18"/>
              </w:rPr>
              <w:t>14</w:t>
            </w:r>
            <w:r>
              <w:rPr>
                <w:rFonts w:hint="eastAsia" w:ascii="仿宋_GB2312" w:hAnsi="宋体" w:eastAsia="仿宋_GB2312"/>
                <w:color w:val="000000"/>
                <w:kern w:val="0"/>
                <w:sz w:val="18"/>
                <w:szCs w:val="18"/>
              </w:rPr>
              <w:t>栋建筑，其中住宅</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栋，商业</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栋。</w:t>
            </w:r>
          </w:p>
        </w:tc>
        <w:tc>
          <w:tcPr>
            <w:tcW w:w="846" w:type="dxa"/>
            <w:tcBorders>
              <w:top w:val="single" w:color="000000" w:sz="4" w:space="0"/>
              <w:left w:val="nil"/>
              <w:bottom w:val="single" w:color="000000" w:sz="4" w:space="0"/>
              <w:right w:val="single" w:color="000000" w:sz="4" w:space="0"/>
            </w:tcBorders>
            <w:noWrap w:val="0"/>
            <w:vAlign w:val="center"/>
          </w:tcPr>
          <w:p w14:paraId="643EBCF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2E4193A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129635</w:t>
            </w:r>
          </w:p>
        </w:tc>
        <w:tc>
          <w:tcPr>
            <w:tcW w:w="1308" w:type="dxa"/>
            <w:tcBorders>
              <w:top w:val="single" w:color="000000" w:sz="4" w:space="0"/>
              <w:left w:val="nil"/>
              <w:bottom w:val="single" w:color="000000" w:sz="4" w:space="0"/>
              <w:right w:val="single" w:color="000000" w:sz="4" w:space="0"/>
            </w:tcBorders>
            <w:noWrap w:val="0"/>
            <w:vAlign w:val="center"/>
          </w:tcPr>
          <w:p w14:paraId="4861ED8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2D79A30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58" w:type="dxa"/>
            <w:tcBorders>
              <w:top w:val="single" w:color="000000" w:sz="4" w:space="0"/>
              <w:left w:val="nil"/>
              <w:bottom w:val="single" w:color="000000" w:sz="4" w:space="0"/>
              <w:right w:val="single" w:color="000000" w:sz="4" w:space="0"/>
            </w:tcBorders>
            <w:noWrap w:val="0"/>
            <w:vAlign w:val="center"/>
          </w:tcPr>
          <w:p w14:paraId="5C5502A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5565639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4219699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71F331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渭南中创现代置业有限公司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7257FA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117855C7">
        <w:tblPrEx>
          <w:tblCellMar>
            <w:top w:w="0" w:type="dxa"/>
            <w:left w:w="108" w:type="dxa"/>
            <w:bottom w:w="0" w:type="dxa"/>
            <w:right w:w="108" w:type="dxa"/>
          </w:tblCellMar>
        </w:tblPrEx>
        <w:trPr>
          <w:cantSplit/>
          <w:trHeight w:val="121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163AD9D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w:t>
            </w:r>
          </w:p>
        </w:tc>
        <w:tc>
          <w:tcPr>
            <w:tcW w:w="1814" w:type="dxa"/>
            <w:tcBorders>
              <w:top w:val="single" w:color="000000" w:sz="4" w:space="0"/>
              <w:left w:val="nil"/>
              <w:bottom w:val="single" w:color="000000" w:sz="4" w:space="0"/>
              <w:right w:val="single" w:color="000000" w:sz="4" w:space="0"/>
            </w:tcBorders>
            <w:noWrap w:val="0"/>
            <w:vAlign w:val="center"/>
          </w:tcPr>
          <w:p w14:paraId="0BDDC99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澄城古徵街六路区域商业综合体项目（汇邦时代广场）</w:t>
            </w:r>
          </w:p>
        </w:tc>
        <w:tc>
          <w:tcPr>
            <w:tcW w:w="3491" w:type="dxa"/>
            <w:tcBorders>
              <w:top w:val="single" w:color="000000" w:sz="4" w:space="0"/>
              <w:left w:val="nil"/>
              <w:bottom w:val="single" w:color="000000" w:sz="4" w:space="0"/>
              <w:right w:val="single" w:color="000000" w:sz="4" w:space="0"/>
            </w:tcBorders>
            <w:noWrap w:val="0"/>
            <w:vAlign w:val="center"/>
          </w:tcPr>
          <w:p w14:paraId="47B5C95C">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规划占地面积</w:t>
            </w:r>
            <w:r>
              <w:rPr>
                <w:rFonts w:hint="eastAsia" w:ascii="仿宋_GB2312" w:hAnsi="Times New Roman" w:eastAsia="仿宋_GB2312"/>
                <w:color w:val="000000"/>
                <w:kern w:val="0"/>
                <w:sz w:val="18"/>
                <w:szCs w:val="18"/>
              </w:rPr>
              <w:t>45130.69</w:t>
            </w:r>
            <w:r>
              <w:rPr>
                <w:rFonts w:hint="eastAsia" w:ascii="仿宋_GB2312" w:hAnsi="宋体" w:eastAsia="仿宋_GB2312"/>
                <w:color w:val="000000"/>
                <w:kern w:val="0"/>
                <w:sz w:val="18"/>
                <w:szCs w:val="18"/>
              </w:rPr>
              <w:t>平米，规划住宅</w:t>
            </w:r>
            <w:r>
              <w:rPr>
                <w:rFonts w:hint="eastAsia" w:ascii="仿宋_GB2312" w:hAnsi="Times New Roman" w:eastAsia="仿宋_GB2312"/>
                <w:color w:val="000000"/>
                <w:kern w:val="0"/>
                <w:sz w:val="18"/>
                <w:szCs w:val="18"/>
              </w:rPr>
              <w:t>13</w:t>
            </w:r>
            <w:r>
              <w:rPr>
                <w:rFonts w:hint="eastAsia" w:ascii="仿宋_GB2312" w:hAnsi="宋体" w:eastAsia="仿宋_GB2312"/>
                <w:color w:val="000000"/>
                <w:kern w:val="0"/>
                <w:sz w:val="18"/>
                <w:szCs w:val="18"/>
              </w:rPr>
              <w:t>栋，建筑面积</w:t>
            </w:r>
            <w:r>
              <w:rPr>
                <w:rFonts w:hint="eastAsia" w:ascii="仿宋_GB2312" w:hAnsi="Times New Roman" w:eastAsia="仿宋_GB2312"/>
                <w:color w:val="000000"/>
                <w:kern w:val="0"/>
                <w:sz w:val="18"/>
                <w:szCs w:val="18"/>
              </w:rPr>
              <w:t>150871.48</w:t>
            </w:r>
            <w:r>
              <w:rPr>
                <w:rFonts w:hint="eastAsia" w:ascii="仿宋_GB2312" w:hAnsi="宋体" w:eastAsia="仿宋_GB2312"/>
                <w:color w:val="000000"/>
                <w:kern w:val="0"/>
                <w:sz w:val="18"/>
                <w:szCs w:val="18"/>
              </w:rPr>
              <w:t>平米 住宅套数</w:t>
            </w:r>
            <w:r>
              <w:rPr>
                <w:rFonts w:hint="eastAsia" w:ascii="仿宋_GB2312" w:hAnsi="Times New Roman" w:eastAsia="仿宋_GB2312"/>
                <w:color w:val="000000"/>
                <w:kern w:val="0"/>
                <w:sz w:val="18"/>
                <w:szCs w:val="18"/>
              </w:rPr>
              <w:t>812</w:t>
            </w:r>
            <w:r>
              <w:rPr>
                <w:rFonts w:hint="eastAsia" w:ascii="仿宋_GB2312" w:hAnsi="宋体" w:eastAsia="仿宋_GB2312"/>
                <w:color w:val="000000"/>
                <w:kern w:val="0"/>
                <w:sz w:val="18"/>
                <w:szCs w:val="18"/>
              </w:rPr>
              <w:t>户。</w:t>
            </w:r>
          </w:p>
        </w:tc>
        <w:tc>
          <w:tcPr>
            <w:tcW w:w="846" w:type="dxa"/>
            <w:tcBorders>
              <w:top w:val="single" w:color="000000" w:sz="4" w:space="0"/>
              <w:left w:val="nil"/>
              <w:bottom w:val="single" w:color="000000" w:sz="4" w:space="0"/>
              <w:right w:val="single" w:color="000000" w:sz="4" w:space="0"/>
            </w:tcBorders>
            <w:noWrap w:val="0"/>
            <w:vAlign w:val="center"/>
          </w:tcPr>
          <w:p w14:paraId="30F7479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2021</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1440" w:type="dxa"/>
            <w:tcBorders>
              <w:top w:val="single" w:color="000000" w:sz="4" w:space="0"/>
              <w:left w:val="nil"/>
              <w:bottom w:val="single" w:color="000000" w:sz="4" w:space="0"/>
              <w:right w:val="single" w:color="000000" w:sz="4" w:space="0"/>
            </w:tcBorders>
            <w:noWrap w:val="0"/>
            <w:vAlign w:val="center"/>
          </w:tcPr>
          <w:p w14:paraId="0D57B7E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100000</w:t>
            </w:r>
          </w:p>
        </w:tc>
        <w:tc>
          <w:tcPr>
            <w:tcW w:w="1308" w:type="dxa"/>
            <w:tcBorders>
              <w:top w:val="single" w:color="000000" w:sz="4" w:space="0"/>
              <w:left w:val="nil"/>
              <w:bottom w:val="single" w:color="000000" w:sz="4" w:space="0"/>
              <w:right w:val="single" w:color="000000" w:sz="4" w:space="0"/>
            </w:tcBorders>
            <w:noWrap w:val="0"/>
            <w:vAlign w:val="center"/>
          </w:tcPr>
          <w:p w14:paraId="196AF40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374" w:type="dxa"/>
            <w:tcBorders>
              <w:top w:val="single" w:color="000000" w:sz="4" w:space="0"/>
              <w:left w:val="nil"/>
              <w:bottom w:val="single" w:color="000000" w:sz="4" w:space="0"/>
              <w:right w:val="single" w:color="000000" w:sz="4" w:space="0"/>
            </w:tcBorders>
            <w:noWrap w:val="0"/>
            <w:vAlign w:val="center"/>
          </w:tcPr>
          <w:p w14:paraId="1F4A0AE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7A27B8F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7158B6A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784422A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BF6282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澄城县汇邦地产有限责任</w:t>
            </w:r>
          </w:p>
          <w:p w14:paraId="7DA4F2E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50A7B95">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澄城县</w:t>
            </w:r>
          </w:p>
          <w:p w14:paraId="725796C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39BB5A59">
        <w:tblPrEx>
          <w:tblCellMar>
            <w:top w:w="0" w:type="dxa"/>
            <w:left w:w="108" w:type="dxa"/>
            <w:bottom w:w="0" w:type="dxa"/>
            <w:right w:w="108" w:type="dxa"/>
          </w:tblCellMar>
        </w:tblPrEx>
        <w:trPr>
          <w:cantSplit/>
          <w:trHeight w:val="142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B6024A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14</w:t>
            </w:r>
          </w:p>
        </w:tc>
        <w:tc>
          <w:tcPr>
            <w:tcW w:w="1814" w:type="dxa"/>
            <w:tcBorders>
              <w:top w:val="single" w:color="000000" w:sz="4" w:space="0"/>
              <w:left w:val="nil"/>
              <w:bottom w:val="single" w:color="000000" w:sz="4" w:space="0"/>
              <w:right w:val="single" w:color="000000" w:sz="4" w:space="0"/>
            </w:tcBorders>
            <w:noWrap w:val="0"/>
            <w:vAlign w:val="center"/>
          </w:tcPr>
          <w:p w14:paraId="42B379C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韩城和园</w:t>
            </w:r>
          </w:p>
        </w:tc>
        <w:tc>
          <w:tcPr>
            <w:tcW w:w="3491" w:type="dxa"/>
            <w:tcBorders>
              <w:top w:val="single" w:color="000000" w:sz="4" w:space="0"/>
              <w:left w:val="nil"/>
              <w:bottom w:val="single" w:color="000000" w:sz="4" w:space="0"/>
              <w:right w:val="single" w:color="000000" w:sz="4" w:space="0"/>
            </w:tcBorders>
            <w:noWrap w:val="0"/>
            <w:vAlign w:val="center"/>
          </w:tcPr>
          <w:p w14:paraId="7F6242F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90</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22.7</w:t>
            </w:r>
            <w:r>
              <w:rPr>
                <w:rFonts w:hint="eastAsia" w:ascii="仿宋_GB2312" w:hAnsi="宋体" w:eastAsia="仿宋_GB2312"/>
                <w:color w:val="000000"/>
                <w:kern w:val="0"/>
                <w:sz w:val="18"/>
                <w:szCs w:val="18"/>
              </w:rPr>
              <w:t>万平方米，建设</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栋</w:t>
            </w:r>
            <w:r>
              <w:rPr>
                <w:rFonts w:hint="eastAsia" w:ascii="仿宋_GB2312" w:hAnsi="Times New Roman" w:eastAsia="仿宋_GB2312"/>
                <w:color w:val="000000"/>
                <w:kern w:val="0"/>
                <w:sz w:val="18"/>
                <w:szCs w:val="18"/>
              </w:rPr>
              <w:t>26</w:t>
            </w:r>
            <w:r>
              <w:rPr>
                <w:rFonts w:hint="eastAsia" w:ascii="仿宋_GB2312" w:hAnsi="宋体" w:eastAsia="仿宋_GB2312"/>
                <w:color w:val="000000"/>
                <w:kern w:val="0"/>
                <w:sz w:val="18"/>
                <w:szCs w:val="18"/>
              </w:rPr>
              <w:t>层住宅楼、</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栋</w:t>
            </w:r>
            <w:r>
              <w:rPr>
                <w:rFonts w:hint="eastAsia" w:ascii="仿宋_GB2312" w:hAnsi="Times New Roman" w:eastAsia="仿宋_GB2312"/>
                <w:color w:val="000000"/>
                <w:kern w:val="0"/>
                <w:sz w:val="18"/>
                <w:szCs w:val="18"/>
              </w:rPr>
              <w:t>23</w:t>
            </w:r>
            <w:r>
              <w:rPr>
                <w:rFonts w:hint="eastAsia" w:ascii="仿宋_GB2312" w:hAnsi="宋体" w:eastAsia="仿宋_GB2312"/>
                <w:color w:val="000000"/>
                <w:kern w:val="0"/>
                <w:sz w:val="18"/>
                <w:szCs w:val="18"/>
              </w:rPr>
              <w:t>层住宅楼、</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栋</w:t>
            </w:r>
            <w:r>
              <w:rPr>
                <w:rFonts w:hint="eastAsia" w:ascii="仿宋_GB2312" w:hAnsi="Times New Roman" w:eastAsia="仿宋_GB2312"/>
                <w:color w:val="000000"/>
                <w:kern w:val="0"/>
                <w:sz w:val="18"/>
                <w:szCs w:val="18"/>
              </w:rPr>
              <w:t>20</w:t>
            </w:r>
            <w:r>
              <w:rPr>
                <w:rFonts w:hint="eastAsia" w:ascii="仿宋_GB2312" w:hAnsi="宋体" w:eastAsia="仿宋_GB2312"/>
                <w:color w:val="000000"/>
                <w:kern w:val="0"/>
                <w:sz w:val="18"/>
                <w:szCs w:val="18"/>
              </w:rPr>
              <w:t>层住宅楼及其他配套附属设施。</w:t>
            </w:r>
          </w:p>
        </w:tc>
        <w:tc>
          <w:tcPr>
            <w:tcW w:w="846" w:type="dxa"/>
            <w:tcBorders>
              <w:top w:val="single" w:color="000000" w:sz="4" w:space="0"/>
              <w:left w:val="nil"/>
              <w:bottom w:val="single" w:color="000000" w:sz="4" w:space="0"/>
              <w:right w:val="single" w:color="000000" w:sz="4" w:space="0"/>
            </w:tcBorders>
            <w:noWrap w:val="0"/>
            <w:vAlign w:val="center"/>
          </w:tcPr>
          <w:p w14:paraId="14F0007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1711DDC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95045</w:t>
            </w:r>
          </w:p>
        </w:tc>
        <w:tc>
          <w:tcPr>
            <w:tcW w:w="1308" w:type="dxa"/>
            <w:tcBorders>
              <w:top w:val="single" w:color="000000" w:sz="4" w:space="0"/>
              <w:left w:val="nil"/>
              <w:bottom w:val="single" w:color="000000" w:sz="4" w:space="0"/>
              <w:right w:val="single" w:color="000000" w:sz="4" w:space="0"/>
            </w:tcBorders>
            <w:noWrap w:val="0"/>
            <w:vAlign w:val="center"/>
          </w:tcPr>
          <w:p w14:paraId="1ED843D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6B8538B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3A15945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623FAAD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2658D44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1E6E8C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陕西建工和园置业</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B0E8252">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韩城市</w:t>
            </w:r>
          </w:p>
          <w:p w14:paraId="4694D43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7F0E63A4">
        <w:tblPrEx>
          <w:tblCellMar>
            <w:top w:w="0" w:type="dxa"/>
            <w:left w:w="108" w:type="dxa"/>
            <w:bottom w:w="0" w:type="dxa"/>
            <w:right w:w="108" w:type="dxa"/>
          </w:tblCellMar>
        </w:tblPrEx>
        <w:trPr>
          <w:cantSplit/>
          <w:trHeight w:val="15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001429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w:t>
            </w:r>
          </w:p>
        </w:tc>
        <w:tc>
          <w:tcPr>
            <w:tcW w:w="1814" w:type="dxa"/>
            <w:tcBorders>
              <w:top w:val="single" w:color="000000" w:sz="4" w:space="0"/>
              <w:left w:val="nil"/>
              <w:bottom w:val="single" w:color="000000" w:sz="4" w:space="0"/>
              <w:right w:val="single" w:color="000000" w:sz="4" w:space="0"/>
            </w:tcBorders>
            <w:noWrap w:val="0"/>
            <w:vAlign w:val="center"/>
          </w:tcPr>
          <w:p w14:paraId="62C644D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渭南高新区中创九号项目</w:t>
            </w:r>
          </w:p>
        </w:tc>
        <w:tc>
          <w:tcPr>
            <w:tcW w:w="3491" w:type="dxa"/>
            <w:tcBorders>
              <w:top w:val="single" w:color="000000" w:sz="4" w:space="0"/>
              <w:left w:val="nil"/>
              <w:bottom w:val="single" w:color="000000" w:sz="4" w:space="0"/>
              <w:right w:val="single" w:color="000000" w:sz="4" w:space="0"/>
            </w:tcBorders>
            <w:noWrap w:val="0"/>
            <w:vAlign w:val="center"/>
          </w:tcPr>
          <w:p w14:paraId="01B7180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总建筑面积</w:t>
            </w:r>
            <w:r>
              <w:rPr>
                <w:rFonts w:hint="eastAsia" w:ascii="仿宋_GB2312" w:hAnsi="Times New Roman" w:eastAsia="仿宋_GB2312"/>
                <w:color w:val="000000"/>
                <w:kern w:val="0"/>
                <w:sz w:val="18"/>
                <w:szCs w:val="18"/>
              </w:rPr>
              <w:t>24.2</w:t>
            </w:r>
            <w:r>
              <w:rPr>
                <w:rFonts w:hint="eastAsia" w:ascii="仿宋_GB2312" w:hAnsi="宋体" w:eastAsia="仿宋_GB2312"/>
                <w:color w:val="000000"/>
                <w:kern w:val="0"/>
                <w:sz w:val="18"/>
                <w:szCs w:val="18"/>
              </w:rPr>
              <w:t>万平方米，共</w:t>
            </w:r>
            <w:r>
              <w:rPr>
                <w:rFonts w:hint="eastAsia" w:ascii="仿宋_GB2312" w:hAnsi="Times New Roman" w:eastAsia="仿宋_GB2312"/>
                <w:color w:val="000000"/>
                <w:kern w:val="0"/>
                <w:sz w:val="18"/>
                <w:szCs w:val="18"/>
              </w:rPr>
              <w:t>23</w:t>
            </w:r>
            <w:r>
              <w:rPr>
                <w:rFonts w:hint="eastAsia" w:ascii="仿宋_GB2312" w:hAnsi="宋体" w:eastAsia="仿宋_GB2312"/>
                <w:color w:val="000000"/>
                <w:kern w:val="0"/>
                <w:sz w:val="18"/>
                <w:szCs w:val="18"/>
              </w:rPr>
              <w:t>栋建筑，其中商业</w:t>
            </w:r>
            <w:r>
              <w:rPr>
                <w:rFonts w:hint="eastAsia" w:ascii="仿宋_GB2312" w:hAnsi="Times New Roman" w:eastAsia="仿宋_GB2312"/>
                <w:color w:val="000000"/>
                <w:kern w:val="0"/>
                <w:sz w:val="18"/>
                <w:szCs w:val="18"/>
              </w:rPr>
              <w:t>16</w:t>
            </w:r>
            <w:r>
              <w:rPr>
                <w:rFonts w:hint="eastAsia" w:ascii="仿宋_GB2312" w:hAnsi="宋体" w:eastAsia="仿宋_GB2312"/>
                <w:color w:val="000000"/>
                <w:kern w:val="0"/>
                <w:sz w:val="18"/>
                <w:szCs w:val="18"/>
              </w:rPr>
              <w:t>栋，住宅</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栋。</w:t>
            </w:r>
          </w:p>
        </w:tc>
        <w:tc>
          <w:tcPr>
            <w:tcW w:w="846" w:type="dxa"/>
            <w:tcBorders>
              <w:top w:val="single" w:color="000000" w:sz="4" w:space="0"/>
              <w:left w:val="nil"/>
              <w:bottom w:val="single" w:color="000000" w:sz="4" w:space="0"/>
              <w:right w:val="single" w:color="000000" w:sz="4" w:space="0"/>
            </w:tcBorders>
            <w:noWrap w:val="0"/>
            <w:vAlign w:val="center"/>
          </w:tcPr>
          <w:p w14:paraId="5A41733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1440" w:type="dxa"/>
            <w:tcBorders>
              <w:top w:val="single" w:color="000000" w:sz="4" w:space="0"/>
              <w:left w:val="nil"/>
              <w:bottom w:val="single" w:color="000000" w:sz="4" w:space="0"/>
              <w:right w:val="single" w:color="000000" w:sz="4" w:space="0"/>
            </w:tcBorders>
            <w:noWrap w:val="0"/>
            <w:vAlign w:val="center"/>
          </w:tcPr>
          <w:p w14:paraId="750C416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87000</w:t>
            </w:r>
          </w:p>
        </w:tc>
        <w:tc>
          <w:tcPr>
            <w:tcW w:w="1308" w:type="dxa"/>
            <w:tcBorders>
              <w:top w:val="single" w:color="000000" w:sz="4" w:space="0"/>
              <w:left w:val="nil"/>
              <w:bottom w:val="single" w:color="000000" w:sz="4" w:space="0"/>
              <w:right w:val="single" w:color="000000" w:sz="4" w:space="0"/>
            </w:tcBorders>
            <w:noWrap w:val="0"/>
            <w:vAlign w:val="center"/>
          </w:tcPr>
          <w:p w14:paraId="009D376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374" w:type="dxa"/>
            <w:tcBorders>
              <w:top w:val="single" w:color="000000" w:sz="4" w:space="0"/>
              <w:left w:val="nil"/>
              <w:bottom w:val="single" w:color="000000" w:sz="4" w:space="0"/>
              <w:right w:val="single" w:color="000000" w:sz="4" w:space="0"/>
            </w:tcBorders>
            <w:noWrap w:val="0"/>
            <w:vAlign w:val="center"/>
          </w:tcPr>
          <w:p w14:paraId="104385C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58" w:type="dxa"/>
            <w:tcBorders>
              <w:top w:val="single" w:color="000000" w:sz="4" w:space="0"/>
              <w:left w:val="nil"/>
              <w:bottom w:val="single" w:color="000000" w:sz="4" w:space="0"/>
              <w:right w:val="single" w:color="000000" w:sz="4" w:space="0"/>
            </w:tcBorders>
            <w:noWrap w:val="0"/>
            <w:vAlign w:val="center"/>
          </w:tcPr>
          <w:p w14:paraId="50EAD35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2D9C9A7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F7251B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13D66B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渭南中创发展置地有限公司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3A8659F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666B9F76">
        <w:tblPrEx>
          <w:tblCellMar>
            <w:top w:w="0" w:type="dxa"/>
            <w:left w:w="108" w:type="dxa"/>
            <w:bottom w:w="0" w:type="dxa"/>
            <w:right w:w="108" w:type="dxa"/>
          </w:tblCellMar>
        </w:tblPrEx>
        <w:trPr>
          <w:cantSplit/>
          <w:trHeight w:val="23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A76A1E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w:t>
            </w:r>
          </w:p>
        </w:tc>
        <w:tc>
          <w:tcPr>
            <w:tcW w:w="1814" w:type="dxa"/>
            <w:tcBorders>
              <w:top w:val="single" w:color="000000" w:sz="4" w:space="0"/>
              <w:left w:val="nil"/>
              <w:bottom w:val="single" w:color="000000" w:sz="4" w:space="0"/>
              <w:right w:val="single" w:color="000000" w:sz="4" w:space="0"/>
            </w:tcBorders>
            <w:noWrap w:val="0"/>
            <w:vAlign w:val="center"/>
          </w:tcPr>
          <w:p w14:paraId="326595E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澄城居然之家商业综合体（添景城）一期建设项目</w:t>
            </w:r>
          </w:p>
        </w:tc>
        <w:tc>
          <w:tcPr>
            <w:tcW w:w="3491" w:type="dxa"/>
            <w:tcBorders>
              <w:top w:val="single" w:color="000000" w:sz="4" w:space="0"/>
              <w:left w:val="nil"/>
              <w:bottom w:val="single" w:color="000000" w:sz="4" w:space="0"/>
              <w:right w:val="single" w:color="000000" w:sz="4" w:space="0"/>
            </w:tcBorders>
            <w:noWrap w:val="0"/>
            <w:vAlign w:val="center"/>
          </w:tcPr>
          <w:p w14:paraId="0ED32E8E">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项目占地约</w:t>
            </w:r>
            <w:r>
              <w:rPr>
                <w:rFonts w:hint="eastAsia" w:ascii="仿宋_GB2312" w:hAnsi="Times New Roman" w:eastAsia="仿宋_GB2312"/>
                <w:color w:val="000000"/>
                <w:kern w:val="0"/>
                <w:sz w:val="18"/>
                <w:szCs w:val="18"/>
              </w:rPr>
              <w:t>112</w:t>
            </w:r>
            <w:r>
              <w:rPr>
                <w:rFonts w:hint="eastAsia" w:ascii="仿宋_GB2312" w:hAnsi="宋体" w:eastAsia="仿宋_GB2312"/>
                <w:color w:val="000000"/>
                <w:kern w:val="0"/>
                <w:sz w:val="18"/>
                <w:szCs w:val="18"/>
              </w:rPr>
              <w:t>亩，总建筑面积约</w:t>
            </w:r>
            <w:r>
              <w:rPr>
                <w:rFonts w:hint="eastAsia" w:ascii="仿宋_GB2312" w:hAnsi="Times New Roman" w:eastAsia="仿宋_GB2312"/>
                <w:color w:val="000000"/>
                <w:kern w:val="0"/>
                <w:sz w:val="18"/>
                <w:szCs w:val="18"/>
              </w:rPr>
              <w:t>24.7</w:t>
            </w:r>
            <w:r>
              <w:rPr>
                <w:rFonts w:hint="eastAsia" w:ascii="仿宋_GB2312" w:hAnsi="宋体" w:eastAsia="仿宋_GB2312"/>
                <w:color w:val="000000"/>
                <w:kern w:val="0"/>
                <w:sz w:val="18"/>
                <w:szCs w:val="18"/>
              </w:rPr>
              <w:t>万平方米，其中高层</w:t>
            </w:r>
            <w:r>
              <w:rPr>
                <w:rFonts w:hint="eastAsia" w:ascii="仿宋_GB2312" w:hAnsi="Times New Roman" w:eastAsia="仿宋_GB2312"/>
                <w:color w:val="000000"/>
                <w:kern w:val="0"/>
                <w:sz w:val="18"/>
                <w:szCs w:val="18"/>
              </w:rPr>
              <w:t>9</w:t>
            </w:r>
            <w:r>
              <w:rPr>
                <w:rFonts w:hint="eastAsia" w:ascii="仿宋_GB2312" w:hAnsi="宋体" w:eastAsia="仿宋_GB2312"/>
                <w:color w:val="000000"/>
                <w:kern w:val="0"/>
                <w:sz w:val="18"/>
                <w:szCs w:val="18"/>
              </w:rPr>
              <w:t>栋</w:t>
            </w:r>
            <w:r>
              <w:rPr>
                <w:rFonts w:hint="eastAsia" w:ascii="仿宋_GB2312" w:hAnsi="Times New Roman" w:eastAsia="仿宋_GB2312"/>
                <w:color w:val="000000"/>
                <w:kern w:val="0"/>
                <w:sz w:val="18"/>
                <w:szCs w:val="18"/>
              </w:rPr>
              <w:t>26</w:t>
            </w:r>
            <w:r>
              <w:rPr>
                <w:rFonts w:hint="eastAsia" w:ascii="仿宋_GB2312" w:hAnsi="宋体" w:eastAsia="仿宋_GB2312"/>
                <w:color w:val="000000"/>
                <w:kern w:val="0"/>
                <w:sz w:val="18"/>
                <w:szCs w:val="18"/>
              </w:rPr>
              <w:t>层，小高层</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w:t>
            </w:r>
            <w:r>
              <w:rPr>
                <w:rFonts w:hint="eastAsia" w:ascii="仿宋_GB2312" w:hAnsi="Times New Roman" w:eastAsia="仿宋_GB2312"/>
                <w:color w:val="000000"/>
                <w:kern w:val="0"/>
                <w:sz w:val="18"/>
                <w:szCs w:val="18"/>
              </w:rPr>
              <w:t>17</w:t>
            </w:r>
            <w:r>
              <w:rPr>
                <w:rFonts w:hint="eastAsia" w:ascii="仿宋_GB2312" w:hAnsi="宋体" w:eastAsia="仿宋_GB2312"/>
                <w:color w:val="000000"/>
                <w:kern w:val="0"/>
                <w:sz w:val="18"/>
                <w:szCs w:val="18"/>
              </w:rPr>
              <w:t>层（地上总建筑面积</w:t>
            </w:r>
            <w:r>
              <w:rPr>
                <w:rFonts w:hint="eastAsia" w:ascii="仿宋_GB2312" w:hAnsi="Times New Roman" w:eastAsia="仿宋_GB2312"/>
                <w:color w:val="000000"/>
                <w:kern w:val="0"/>
                <w:sz w:val="18"/>
                <w:szCs w:val="18"/>
              </w:rPr>
              <w:t>20.07</w:t>
            </w:r>
            <w:r>
              <w:rPr>
                <w:rFonts w:hint="eastAsia" w:ascii="仿宋_GB2312" w:hAnsi="宋体" w:eastAsia="仿宋_GB2312"/>
                <w:color w:val="000000"/>
                <w:kern w:val="0"/>
                <w:sz w:val="18"/>
                <w:szCs w:val="18"/>
              </w:rPr>
              <w:t>万平方米），幼儿园一栋，商业三栋约</w:t>
            </w:r>
            <w:r>
              <w:rPr>
                <w:rFonts w:hint="eastAsia" w:ascii="仿宋_GB2312" w:hAnsi="Times New Roman" w:eastAsia="仿宋_GB2312"/>
                <w:color w:val="000000"/>
                <w:kern w:val="0"/>
                <w:sz w:val="18"/>
                <w:szCs w:val="18"/>
              </w:rPr>
              <w:t>2900</w:t>
            </w:r>
            <w:r>
              <w:rPr>
                <w:rFonts w:hint="eastAsia" w:ascii="仿宋_GB2312" w:hAnsi="宋体" w:eastAsia="仿宋_GB2312"/>
                <w:color w:val="000000"/>
                <w:kern w:val="0"/>
                <w:sz w:val="18"/>
                <w:szCs w:val="18"/>
              </w:rPr>
              <w:t>平方米，地</w:t>
            </w:r>
            <w:r>
              <w:rPr>
                <w:rFonts w:hint="eastAsia" w:ascii="仿宋_GB2312" w:hAnsi="宋体" w:eastAsia="仿宋_GB2312"/>
                <w:color w:val="000000"/>
                <w:spacing w:val="-6"/>
                <w:kern w:val="0"/>
                <w:sz w:val="18"/>
                <w:szCs w:val="18"/>
              </w:rPr>
              <w:t>下一层约</w:t>
            </w:r>
            <w:r>
              <w:rPr>
                <w:rFonts w:hint="eastAsia" w:ascii="仿宋_GB2312" w:hAnsi="Times New Roman" w:eastAsia="仿宋_GB2312"/>
                <w:color w:val="000000"/>
                <w:spacing w:val="-6"/>
                <w:kern w:val="0"/>
                <w:sz w:val="18"/>
                <w:szCs w:val="18"/>
              </w:rPr>
              <w:t>3.98</w:t>
            </w:r>
            <w:r>
              <w:rPr>
                <w:rFonts w:hint="eastAsia" w:ascii="仿宋_GB2312" w:hAnsi="宋体" w:eastAsia="仿宋_GB2312"/>
                <w:color w:val="000000"/>
                <w:spacing w:val="-6"/>
                <w:kern w:val="0"/>
                <w:sz w:val="18"/>
                <w:szCs w:val="18"/>
              </w:rPr>
              <w:t>万平方米，停车位</w:t>
            </w:r>
            <w:r>
              <w:rPr>
                <w:rFonts w:hint="eastAsia" w:ascii="仿宋_GB2312" w:hAnsi="Times New Roman" w:eastAsia="仿宋_GB2312"/>
                <w:color w:val="000000"/>
                <w:spacing w:val="-6"/>
                <w:kern w:val="0"/>
                <w:sz w:val="18"/>
                <w:szCs w:val="18"/>
              </w:rPr>
              <w:t>1146</w:t>
            </w:r>
            <w:r>
              <w:rPr>
                <w:rFonts w:hint="eastAsia" w:ascii="仿宋_GB2312" w:hAnsi="宋体" w:eastAsia="仿宋_GB2312"/>
                <w:color w:val="000000"/>
                <w:spacing w:val="-6"/>
                <w:kern w:val="0"/>
                <w:sz w:val="18"/>
                <w:szCs w:val="18"/>
              </w:rPr>
              <w:t>个，建筑容积率</w:t>
            </w:r>
            <w:r>
              <w:rPr>
                <w:rFonts w:hint="eastAsia" w:ascii="仿宋_GB2312" w:hAnsi="Times New Roman" w:eastAsia="仿宋_GB2312"/>
                <w:color w:val="000000"/>
                <w:spacing w:val="-6"/>
                <w:kern w:val="0"/>
                <w:sz w:val="18"/>
                <w:szCs w:val="18"/>
              </w:rPr>
              <w:t>2.8</w:t>
            </w:r>
            <w:r>
              <w:rPr>
                <w:rFonts w:hint="eastAsia" w:ascii="仿宋_GB2312" w:hAnsi="宋体" w:eastAsia="仿宋_GB2312"/>
                <w:color w:val="000000"/>
                <w:spacing w:val="-6"/>
                <w:kern w:val="0"/>
                <w:sz w:val="18"/>
                <w:szCs w:val="18"/>
              </w:rPr>
              <w:t>，绿化率</w:t>
            </w:r>
            <w:r>
              <w:rPr>
                <w:rFonts w:hint="eastAsia" w:ascii="仿宋_GB2312" w:hAnsi="Times New Roman" w:eastAsia="仿宋_GB2312"/>
                <w:color w:val="000000"/>
                <w:spacing w:val="-6"/>
                <w:kern w:val="0"/>
                <w:sz w:val="18"/>
                <w:szCs w:val="18"/>
              </w:rPr>
              <w:t>35%</w:t>
            </w:r>
            <w:r>
              <w:rPr>
                <w:rFonts w:hint="eastAsia" w:ascii="仿宋_GB2312" w:hAnsi="宋体" w:eastAsia="仿宋_GB2312"/>
                <w:color w:val="000000"/>
                <w:spacing w:val="-6"/>
                <w:kern w:val="0"/>
                <w:sz w:val="18"/>
                <w:szCs w:val="18"/>
              </w:rPr>
              <w:t>，项目配套建设道路、绿化、给排水、强弱电等辅助设施。</w:t>
            </w:r>
          </w:p>
        </w:tc>
        <w:tc>
          <w:tcPr>
            <w:tcW w:w="846" w:type="dxa"/>
            <w:tcBorders>
              <w:top w:val="single" w:color="000000" w:sz="4" w:space="0"/>
              <w:left w:val="nil"/>
              <w:bottom w:val="single" w:color="000000" w:sz="4" w:space="0"/>
              <w:right w:val="single" w:color="000000" w:sz="4" w:space="0"/>
            </w:tcBorders>
            <w:noWrap w:val="0"/>
            <w:vAlign w:val="center"/>
          </w:tcPr>
          <w:p w14:paraId="78A4D30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2021</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639ABE7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80000</w:t>
            </w:r>
          </w:p>
        </w:tc>
        <w:tc>
          <w:tcPr>
            <w:tcW w:w="1308" w:type="dxa"/>
            <w:tcBorders>
              <w:top w:val="single" w:color="000000" w:sz="4" w:space="0"/>
              <w:left w:val="nil"/>
              <w:bottom w:val="single" w:color="000000" w:sz="4" w:space="0"/>
              <w:right w:val="single" w:color="000000" w:sz="4" w:space="0"/>
            </w:tcBorders>
            <w:noWrap w:val="0"/>
            <w:vAlign w:val="center"/>
          </w:tcPr>
          <w:p w14:paraId="0981BA8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w:t>
            </w:r>
          </w:p>
        </w:tc>
        <w:tc>
          <w:tcPr>
            <w:tcW w:w="1374" w:type="dxa"/>
            <w:tcBorders>
              <w:top w:val="single" w:color="000000" w:sz="4" w:space="0"/>
              <w:left w:val="nil"/>
              <w:bottom w:val="single" w:color="000000" w:sz="4" w:space="0"/>
              <w:right w:val="single" w:color="000000" w:sz="4" w:space="0"/>
            </w:tcBorders>
            <w:noWrap w:val="0"/>
            <w:vAlign w:val="center"/>
          </w:tcPr>
          <w:p w14:paraId="00ADDEF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4877A2F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4783684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761C169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64FACF7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澄城添景城市运营有限责任公司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78B1923">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澄城县</w:t>
            </w:r>
          </w:p>
          <w:p w14:paraId="11790E0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7246A0FD">
        <w:tblPrEx>
          <w:tblCellMar>
            <w:top w:w="0" w:type="dxa"/>
            <w:left w:w="108" w:type="dxa"/>
            <w:bottom w:w="0" w:type="dxa"/>
            <w:right w:w="108" w:type="dxa"/>
          </w:tblCellMar>
        </w:tblPrEx>
        <w:trPr>
          <w:cantSplit/>
          <w:trHeight w:val="1133"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63C11B4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w:t>
            </w:r>
          </w:p>
        </w:tc>
        <w:tc>
          <w:tcPr>
            <w:tcW w:w="1814" w:type="dxa"/>
            <w:tcBorders>
              <w:top w:val="single" w:color="000000" w:sz="4" w:space="0"/>
              <w:left w:val="nil"/>
              <w:bottom w:val="single" w:color="000000" w:sz="4" w:space="0"/>
              <w:right w:val="single" w:color="000000" w:sz="4" w:space="0"/>
            </w:tcBorders>
            <w:noWrap w:val="0"/>
            <w:vAlign w:val="center"/>
          </w:tcPr>
          <w:p w14:paraId="305628FF">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华阴市悦华府</w:t>
            </w:r>
          </w:p>
        </w:tc>
        <w:tc>
          <w:tcPr>
            <w:tcW w:w="3491" w:type="dxa"/>
            <w:tcBorders>
              <w:top w:val="single" w:color="000000" w:sz="4" w:space="0"/>
              <w:left w:val="nil"/>
              <w:bottom w:val="single" w:color="000000" w:sz="4" w:space="0"/>
              <w:right w:val="single" w:color="000000" w:sz="4" w:space="0"/>
            </w:tcBorders>
            <w:noWrap w:val="0"/>
            <w:vAlign w:val="center"/>
          </w:tcPr>
          <w:p w14:paraId="0DAF55A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项目占地</w:t>
            </w:r>
            <w:r>
              <w:rPr>
                <w:rFonts w:hint="eastAsia" w:ascii="仿宋_GB2312" w:hAnsi="Times New Roman" w:eastAsia="仿宋_GB2312"/>
                <w:color w:val="000000"/>
                <w:kern w:val="0"/>
                <w:sz w:val="18"/>
                <w:szCs w:val="18"/>
              </w:rPr>
              <w:t>122.06</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207395.71</w:t>
            </w:r>
            <w:r>
              <w:rPr>
                <w:rFonts w:hint="eastAsia" w:ascii="仿宋_GB2312" w:hAnsi="宋体" w:eastAsia="仿宋_GB2312"/>
                <w:color w:val="000000"/>
                <w:kern w:val="0"/>
                <w:sz w:val="18"/>
                <w:szCs w:val="18"/>
              </w:rPr>
              <w:t>平方米，共计</w:t>
            </w:r>
            <w:r>
              <w:rPr>
                <w:rFonts w:hint="eastAsia" w:ascii="仿宋_GB2312" w:hAnsi="Times New Roman" w:eastAsia="仿宋_GB2312"/>
                <w:color w:val="000000"/>
                <w:kern w:val="0"/>
                <w:sz w:val="18"/>
                <w:szCs w:val="18"/>
              </w:rPr>
              <w:t>23</w:t>
            </w:r>
            <w:r>
              <w:rPr>
                <w:rFonts w:hint="eastAsia" w:ascii="仿宋_GB2312" w:hAnsi="宋体" w:eastAsia="仿宋_GB2312"/>
                <w:color w:val="000000"/>
                <w:kern w:val="0"/>
                <w:sz w:val="18"/>
                <w:szCs w:val="18"/>
              </w:rPr>
              <w:t>栋楼，其中</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栋住宅楼，</w:t>
            </w:r>
            <w:r>
              <w:rPr>
                <w:rFonts w:hint="eastAsia" w:ascii="仿宋_GB2312" w:hAnsi="Times New Roman" w:eastAsia="仿宋_GB2312"/>
                <w:color w:val="000000"/>
                <w:kern w:val="0"/>
                <w:sz w:val="18"/>
                <w:szCs w:val="18"/>
              </w:rPr>
              <w:t>14</w:t>
            </w:r>
            <w:r>
              <w:rPr>
                <w:rFonts w:hint="eastAsia" w:ascii="仿宋_GB2312" w:hAnsi="宋体" w:eastAsia="仿宋_GB2312"/>
                <w:color w:val="000000"/>
                <w:kern w:val="0"/>
                <w:sz w:val="18"/>
                <w:szCs w:val="18"/>
              </w:rPr>
              <w:t>栋商住楼，</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栋独立商业楼。</w:t>
            </w:r>
          </w:p>
        </w:tc>
        <w:tc>
          <w:tcPr>
            <w:tcW w:w="846" w:type="dxa"/>
            <w:tcBorders>
              <w:top w:val="single" w:color="000000" w:sz="4" w:space="0"/>
              <w:left w:val="nil"/>
              <w:bottom w:val="single" w:color="000000" w:sz="4" w:space="0"/>
              <w:right w:val="single" w:color="000000" w:sz="4" w:space="0"/>
            </w:tcBorders>
            <w:noWrap w:val="0"/>
            <w:vAlign w:val="center"/>
          </w:tcPr>
          <w:p w14:paraId="7309EDC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2021</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744FEBF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75716</w:t>
            </w:r>
          </w:p>
        </w:tc>
        <w:tc>
          <w:tcPr>
            <w:tcW w:w="1308" w:type="dxa"/>
            <w:tcBorders>
              <w:top w:val="single" w:color="000000" w:sz="4" w:space="0"/>
              <w:left w:val="nil"/>
              <w:bottom w:val="single" w:color="000000" w:sz="4" w:space="0"/>
              <w:right w:val="single" w:color="000000" w:sz="4" w:space="0"/>
            </w:tcBorders>
            <w:noWrap w:val="0"/>
            <w:vAlign w:val="center"/>
          </w:tcPr>
          <w:p w14:paraId="2071A33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374" w:type="dxa"/>
            <w:tcBorders>
              <w:top w:val="single" w:color="000000" w:sz="4" w:space="0"/>
              <w:left w:val="nil"/>
              <w:bottom w:val="single" w:color="000000" w:sz="4" w:space="0"/>
              <w:right w:val="single" w:color="000000" w:sz="4" w:space="0"/>
            </w:tcBorders>
            <w:noWrap w:val="0"/>
            <w:vAlign w:val="center"/>
          </w:tcPr>
          <w:p w14:paraId="5D4A4FC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0DFEC09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1F623D2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D6A361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1549A2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华阴昊映房地产开发有限</w:t>
            </w:r>
          </w:p>
          <w:p w14:paraId="1F8F251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55D98B5">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华阴市</w:t>
            </w:r>
          </w:p>
          <w:p w14:paraId="22CF919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232F9126">
        <w:tblPrEx>
          <w:tblCellMar>
            <w:top w:w="0" w:type="dxa"/>
            <w:left w:w="108" w:type="dxa"/>
            <w:bottom w:w="0" w:type="dxa"/>
            <w:right w:w="108" w:type="dxa"/>
          </w:tblCellMar>
        </w:tblPrEx>
        <w:trPr>
          <w:cantSplit/>
          <w:trHeight w:val="1141"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776D21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18</w:t>
            </w:r>
          </w:p>
        </w:tc>
        <w:tc>
          <w:tcPr>
            <w:tcW w:w="1814" w:type="dxa"/>
            <w:tcBorders>
              <w:top w:val="single" w:color="000000" w:sz="4" w:space="0"/>
              <w:left w:val="nil"/>
              <w:bottom w:val="single" w:color="000000" w:sz="4" w:space="0"/>
              <w:right w:val="single" w:color="000000" w:sz="4" w:space="0"/>
            </w:tcBorders>
            <w:noWrap w:val="0"/>
            <w:vAlign w:val="center"/>
          </w:tcPr>
          <w:p w14:paraId="21D4AAF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渭南高新区名门胜地住宅小区项目</w:t>
            </w:r>
          </w:p>
        </w:tc>
        <w:tc>
          <w:tcPr>
            <w:tcW w:w="3491" w:type="dxa"/>
            <w:tcBorders>
              <w:top w:val="single" w:color="000000" w:sz="4" w:space="0"/>
              <w:left w:val="nil"/>
              <w:bottom w:val="single" w:color="000000" w:sz="4" w:space="0"/>
              <w:right w:val="single" w:color="000000" w:sz="4" w:space="0"/>
            </w:tcBorders>
            <w:noWrap w:val="0"/>
            <w:vAlign w:val="center"/>
          </w:tcPr>
          <w:p w14:paraId="7E72F01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栋高层及配套商业、地下车库、幼儿园，总建筑面积</w:t>
            </w:r>
            <w:r>
              <w:rPr>
                <w:rFonts w:hint="eastAsia" w:ascii="仿宋_GB2312" w:hAnsi="Times New Roman" w:eastAsia="仿宋_GB2312"/>
                <w:color w:val="000000"/>
                <w:kern w:val="0"/>
                <w:sz w:val="18"/>
                <w:szCs w:val="18"/>
              </w:rPr>
              <w:t>16.1</w:t>
            </w:r>
            <w:r>
              <w:rPr>
                <w:rFonts w:hint="eastAsia" w:ascii="仿宋_GB2312" w:hAnsi="宋体" w:eastAsia="仿宋_GB2312"/>
                <w:color w:val="000000"/>
                <w:kern w:val="0"/>
                <w:sz w:val="18"/>
                <w:szCs w:val="18"/>
              </w:rPr>
              <w:t>万平方米。</w:t>
            </w:r>
          </w:p>
        </w:tc>
        <w:tc>
          <w:tcPr>
            <w:tcW w:w="846" w:type="dxa"/>
            <w:tcBorders>
              <w:top w:val="single" w:color="000000" w:sz="4" w:space="0"/>
              <w:left w:val="nil"/>
              <w:bottom w:val="single" w:color="000000" w:sz="4" w:space="0"/>
              <w:right w:val="single" w:color="000000" w:sz="4" w:space="0"/>
            </w:tcBorders>
            <w:noWrap w:val="0"/>
            <w:vAlign w:val="center"/>
          </w:tcPr>
          <w:p w14:paraId="59B955D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2C87D7D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75000</w:t>
            </w:r>
          </w:p>
        </w:tc>
        <w:tc>
          <w:tcPr>
            <w:tcW w:w="1308" w:type="dxa"/>
            <w:tcBorders>
              <w:top w:val="single" w:color="000000" w:sz="4" w:space="0"/>
              <w:left w:val="nil"/>
              <w:bottom w:val="single" w:color="000000" w:sz="4" w:space="0"/>
              <w:right w:val="single" w:color="000000" w:sz="4" w:space="0"/>
            </w:tcBorders>
            <w:noWrap w:val="0"/>
            <w:vAlign w:val="center"/>
          </w:tcPr>
          <w:p w14:paraId="3E6CB12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6DE60ED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76FE982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4AB39CA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07E5291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25ED33B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陕西悦恒居房地产开发有限公司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FC36AB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5D4259E3">
        <w:tblPrEx>
          <w:tblCellMar>
            <w:top w:w="0" w:type="dxa"/>
            <w:left w:w="108" w:type="dxa"/>
            <w:bottom w:w="0" w:type="dxa"/>
            <w:right w:w="108" w:type="dxa"/>
          </w:tblCellMar>
        </w:tblPrEx>
        <w:trPr>
          <w:cantSplit/>
          <w:trHeight w:val="1163"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C3DFAD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19</w:t>
            </w:r>
          </w:p>
        </w:tc>
        <w:tc>
          <w:tcPr>
            <w:tcW w:w="1814" w:type="dxa"/>
            <w:tcBorders>
              <w:top w:val="single" w:color="000000" w:sz="4" w:space="0"/>
              <w:left w:val="nil"/>
              <w:bottom w:val="single" w:color="000000" w:sz="4" w:space="0"/>
              <w:right w:val="single" w:color="000000" w:sz="4" w:space="0"/>
            </w:tcBorders>
            <w:noWrap w:val="0"/>
            <w:vAlign w:val="center"/>
          </w:tcPr>
          <w:p w14:paraId="4B14446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韩城市通盛书香城</w:t>
            </w:r>
          </w:p>
        </w:tc>
        <w:tc>
          <w:tcPr>
            <w:tcW w:w="3491" w:type="dxa"/>
            <w:tcBorders>
              <w:top w:val="single" w:color="000000" w:sz="4" w:space="0"/>
              <w:left w:val="nil"/>
              <w:bottom w:val="single" w:color="000000" w:sz="4" w:space="0"/>
              <w:right w:val="single" w:color="000000" w:sz="4" w:space="0"/>
            </w:tcBorders>
            <w:noWrap w:val="0"/>
            <w:vAlign w:val="center"/>
          </w:tcPr>
          <w:p w14:paraId="57F84BD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80</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19</w:t>
            </w:r>
            <w:r>
              <w:rPr>
                <w:rFonts w:hint="eastAsia" w:ascii="仿宋_GB2312" w:hAnsi="宋体" w:eastAsia="仿宋_GB2312"/>
                <w:color w:val="000000"/>
                <w:kern w:val="0"/>
                <w:sz w:val="18"/>
                <w:szCs w:val="18"/>
              </w:rPr>
              <w:t>万平方米，建设高层住宅、商业及其他配套附属设施。</w:t>
            </w:r>
          </w:p>
        </w:tc>
        <w:tc>
          <w:tcPr>
            <w:tcW w:w="846" w:type="dxa"/>
            <w:tcBorders>
              <w:top w:val="single" w:color="000000" w:sz="4" w:space="0"/>
              <w:left w:val="nil"/>
              <w:bottom w:val="single" w:color="000000" w:sz="4" w:space="0"/>
              <w:right w:val="single" w:color="000000" w:sz="4" w:space="0"/>
            </w:tcBorders>
            <w:noWrap w:val="0"/>
            <w:vAlign w:val="center"/>
          </w:tcPr>
          <w:p w14:paraId="6E01CFC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2019</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5AD2975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72000</w:t>
            </w:r>
          </w:p>
        </w:tc>
        <w:tc>
          <w:tcPr>
            <w:tcW w:w="1308" w:type="dxa"/>
            <w:tcBorders>
              <w:top w:val="single" w:color="000000" w:sz="4" w:space="0"/>
              <w:left w:val="nil"/>
              <w:bottom w:val="single" w:color="000000" w:sz="4" w:space="0"/>
              <w:right w:val="single" w:color="000000" w:sz="4" w:space="0"/>
            </w:tcBorders>
            <w:noWrap w:val="0"/>
            <w:vAlign w:val="center"/>
          </w:tcPr>
          <w:p w14:paraId="09606F8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374" w:type="dxa"/>
            <w:tcBorders>
              <w:top w:val="single" w:color="000000" w:sz="4" w:space="0"/>
              <w:left w:val="nil"/>
              <w:bottom w:val="single" w:color="000000" w:sz="4" w:space="0"/>
              <w:right w:val="single" w:color="000000" w:sz="4" w:space="0"/>
            </w:tcBorders>
            <w:noWrap w:val="0"/>
            <w:vAlign w:val="center"/>
          </w:tcPr>
          <w:p w14:paraId="46607B6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5A45291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4ECA5FB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573A8CF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2780976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韩城市通盛地产</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3896174">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韩城市</w:t>
            </w:r>
          </w:p>
          <w:p w14:paraId="3ACA0A5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47CD11FA">
        <w:tblPrEx>
          <w:tblCellMar>
            <w:top w:w="0" w:type="dxa"/>
            <w:left w:w="108" w:type="dxa"/>
            <w:bottom w:w="0" w:type="dxa"/>
            <w:right w:w="108" w:type="dxa"/>
          </w:tblCellMar>
        </w:tblPrEx>
        <w:trPr>
          <w:cantSplit/>
          <w:trHeight w:val="2589"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91083B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w:t>
            </w:r>
          </w:p>
        </w:tc>
        <w:tc>
          <w:tcPr>
            <w:tcW w:w="1814" w:type="dxa"/>
            <w:tcBorders>
              <w:top w:val="single" w:color="000000" w:sz="4" w:space="0"/>
              <w:left w:val="nil"/>
              <w:bottom w:val="single" w:color="000000" w:sz="4" w:space="0"/>
              <w:right w:val="single" w:color="000000" w:sz="4" w:space="0"/>
            </w:tcBorders>
            <w:noWrap w:val="0"/>
            <w:vAlign w:val="center"/>
          </w:tcPr>
          <w:p w14:paraId="5BE6026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澄城盛基府邸住宅项目</w:t>
            </w:r>
          </w:p>
        </w:tc>
        <w:tc>
          <w:tcPr>
            <w:tcW w:w="3491" w:type="dxa"/>
            <w:tcBorders>
              <w:top w:val="single" w:color="000000" w:sz="4" w:space="0"/>
              <w:left w:val="nil"/>
              <w:bottom w:val="single" w:color="000000" w:sz="4" w:space="0"/>
              <w:right w:val="single" w:color="000000" w:sz="4" w:space="0"/>
            </w:tcBorders>
            <w:noWrap w:val="0"/>
            <w:vAlign w:val="center"/>
          </w:tcPr>
          <w:p w14:paraId="629F327F">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项目规划用地</w:t>
            </w:r>
            <w:r>
              <w:rPr>
                <w:rFonts w:hint="eastAsia" w:ascii="仿宋_GB2312" w:hAnsi="Times New Roman" w:eastAsia="仿宋_GB2312"/>
                <w:color w:val="000000"/>
                <w:spacing w:val="-6"/>
                <w:kern w:val="0"/>
                <w:sz w:val="18"/>
                <w:szCs w:val="18"/>
              </w:rPr>
              <w:t>68468.93</w:t>
            </w:r>
            <w:r>
              <w:rPr>
                <w:rFonts w:hint="eastAsia" w:ascii="仿宋_GB2312" w:hAnsi="宋体" w:eastAsia="仿宋_GB2312"/>
                <w:color w:val="000000"/>
                <w:spacing w:val="-6"/>
                <w:kern w:val="0"/>
                <w:sz w:val="18"/>
                <w:szCs w:val="18"/>
              </w:rPr>
              <w:t>平方米（约合</w:t>
            </w:r>
            <w:r>
              <w:rPr>
                <w:rFonts w:hint="eastAsia" w:ascii="仿宋_GB2312" w:hAnsi="Times New Roman" w:eastAsia="仿宋_GB2312"/>
                <w:color w:val="000000"/>
                <w:spacing w:val="-6"/>
                <w:kern w:val="0"/>
                <w:sz w:val="18"/>
                <w:szCs w:val="18"/>
              </w:rPr>
              <w:t>102.7</w:t>
            </w:r>
            <w:r>
              <w:rPr>
                <w:rFonts w:hint="eastAsia" w:ascii="仿宋_GB2312" w:hAnsi="宋体" w:eastAsia="仿宋_GB2312"/>
                <w:color w:val="000000"/>
                <w:kern w:val="0"/>
                <w:sz w:val="18"/>
                <w:szCs w:val="18"/>
              </w:rPr>
              <w:t>亩），新建</w:t>
            </w:r>
            <w:r>
              <w:rPr>
                <w:rFonts w:hint="eastAsia" w:ascii="仿宋_GB2312" w:hAnsi="Times New Roman" w:eastAsia="仿宋_GB2312"/>
                <w:color w:val="000000"/>
                <w:kern w:val="0"/>
                <w:sz w:val="18"/>
                <w:szCs w:val="18"/>
              </w:rPr>
              <w:t>18</w:t>
            </w:r>
            <w:r>
              <w:rPr>
                <w:rFonts w:hint="eastAsia" w:ascii="仿宋_GB2312" w:hAnsi="宋体" w:eastAsia="仿宋_GB2312"/>
                <w:color w:val="000000"/>
                <w:kern w:val="0"/>
                <w:sz w:val="18"/>
                <w:szCs w:val="18"/>
              </w:rPr>
              <w:t>层住宅</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栋、</w:t>
            </w:r>
            <w:r>
              <w:rPr>
                <w:rFonts w:hint="eastAsia" w:ascii="仿宋_GB2312" w:hAnsi="Times New Roman" w:eastAsia="仿宋_GB2312"/>
                <w:color w:val="000000"/>
                <w:kern w:val="0"/>
                <w:sz w:val="18"/>
                <w:szCs w:val="18"/>
              </w:rPr>
              <w:t>11</w:t>
            </w:r>
            <w:r>
              <w:rPr>
                <w:rFonts w:hint="eastAsia" w:ascii="仿宋_GB2312" w:hAnsi="宋体" w:eastAsia="仿宋_GB2312"/>
                <w:color w:val="000000"/>
                <w:kern w:val="0"/>
                <w:sz w:val="18"/>
                <w:szCs w:val="18"/>
              </w:rPr>
              <w:t>层</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栋、</w:t>
            </w:r>
            <w:r>
              <w:rPr>
                <w:rFonts w:hint="eastAsia" w:ascii="仿宋_GB2312" w:hAnsi="Times New Roman" w:eastAsia="仿宋_GB2312"/>
                <w:color w:val="000000"/>
                <w:kern w:val="0"/>
                <w:sz w:val="18"/>
                <w:szCs w:val="18"/>
              </w:rPr>
              <w:t>10</w:t>
            </w:r>
            <w:r>
              <w:rPr>
                <w:rFonts w:hint="eastAsia" w:ascii="仿宋_GB2312" w:hAnsi="宋体" w:eastAsia="仿宋_GB2312"/>
                <w:color w:val="000000"/>
                <w:kern w:val="0"/>
                <w:sz w:val="18"/>
                <w:szCs w:val="18"/>
              </w:rPr>
              <w:t>层</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层综合楼</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栋，总建筑面积</w:t>
            </w:r>
            <w:r>
              <w:rPr>
                <w:rFonts w:hint="eastAsia" w:ascii="仿宋_GB2312" w:hAnsi="Times New Roman" w:eastAsia="仿宋_GB2312"/>
                <w:color w:val="000000"/>
                <w:kern w:val="0"/>
                <w:sz w:val="18"/>
                <w:szCs w:val="18"/>
              </w:rPr>
              <w:t>182136.61</w:t>
            </w:r>
            <w:r>
              <w:rPr>
                <w:rFonts w:hint="eastAsia" w:ascii="仿宋_GB2312" w:hAnsi="宋体" w:eastAsia="仿宋_GB2312"/>
                <w:color w:val="000000"/>
                <w:kern w:val="0"/>
                <w:sz w:val="18"/>
                <w:szCs w:val="18"/>
              </w:rPr>
              <w:t>平方米，其中</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地上</w:t>
            </w:r>
            <w:r>
              <w:rPr>
                <w:rFonts w:hint="eastAsia" w:ascii="仿宋_GB2312" w:hAnsi="Times New Roman" w:eastAsia="仿宋_GB2312"/>
                <w:color w:val="000000"/>
                <w:kern w:val="0"/>
                <w:sz w:val="18"/>
                <w:szCs w:val="18"/>
              </w:rPr>
              <w:t>136353.4</w:t>
            </w:r>
            <w:r>
              <w:rPr>
                <w:rFonts w:hint="eastAsia" w:ascii="仿宋_GB2312" w:hAnsi="宋体" w:eastAsia="仿宋_GB2312"/>
                <w:color w:val="000000"/>
                <w:kern w:val="0"/>
                <w:sz w:val="18"/>
                <w:szCs w:val="18"/>
              </w:rPr>
              <w:t>平方米（含住宅</w:t>
            </w:r>
            <w:r>
              <w:rPr>
                <w:rFonts w:hint="eastAsia" w:ascii="仿宋_GB2312" w:hAnsi="Times New Roman" w:eastAsia="仿宋_GB2312"/>
                <w:color w:val="000000"/>
                <w:kern w:val="0"/>
                <w:sz w:val="18"/>
                <w:szCs w:val="18"/>
              </w:rPr>
              <w:t>130858.4</w:t>
            </w:r>
            <w:r>
              <w:rPr>
                <w:rFonts w:hint="eastAsia" w:ascii="仿宋_GB2312" w:hAnsi="宋体" w:eastAsia="仿宋_GB2312"/>
                <w:color w:val="000000"/>
                <w:kern w:val="0"/>
                <w:sz w:val="18"/>
                <w:szCs w:val="18"/>
              </w:rPr>
              <w:t>平方米，社区办公和服务活动室</w:t>
            </w:r>
            <w:r>
              <w:rPr>
                <w:rFonts w:hint="eastAsia" w:ascii="仿宋_GB2312" w:hAnsi="Times New Roman" w:eastAsia="仿宋_GB2312"/>
                <w:color w:val="000000"/>
                <w:kern w:val="0"/>
                <w:sz w:val="18"/>
                <w:szCs w:val="18"/>
              </w:rPr>
              <w:t>220</w:t>
            </w:r>
            <w:r>
              <w:rPr>
                <w:rFonts w:hint="eastAsia" w:ascii="仿宋_GB2312" w:hAnsi="宋体" w:eastAsia="仿宋_GB2312"/>
                <w:color w:val="000000"/>
                <w:kern w:val="0"/>
                <w:sz w:val="18"/>
                <w:szCs w:val="18"/>
              </w:rPr>
              <w:t>平方米，物业用房</w:t>
            </w:r>
            <w:r>
              <w:rPr>
                <w:rFonts w:hint="eastAsia" w:ascii="仿宋_GB2312" w:hAnsi="Times New Roman" w:eastAsia="仿宋_GB2312"/>
                <w:color w:val="000000"/>
                <w:kern w:val="0"/>
                <w:sz w:val="18"/>
                <w:szCs w:val="18"/>
              </w:rPr>
              <w:t>365</w:t>
            </w:r>
            <w:r>
              <w:rPr>
                <w:rFonts w:hint="eastAsia" w:ascii="仿宋_GB2312" w:hAnsi="宋体" w:eastAsia="仿宋_GB2312"/>
                <w:color w:val="000000"/>
                <w:kern w:val="0"/>
                <w:sz w:val="18"/>
                <w:szCs w:val="18"/>
              </w:rPr>
              <w:t>平方米等）；地下</w:t>
            </w:r>
            <w:r>
              <w:rPr>
                <w:rFonts w:hint="eastAsia" w:ascii="仿宋_GB2312" w:hAnsi="Times New Roman" w:eastAsia="仿宋_GB2312"/>
                <w:color w:val="000000"/>
                <w:kern w:val="0"/>
                <w:sz w:val="18"/>
                <w:szCs w:val="18"/>
              </w:rPr>
              <w:t>45783.21</w:t>
            </w:r>
            <w:r>
              <w:rPr>
                <w:rFonts w:hint="eastAsia" w:ascii="仿宋_GB2312" w:hAnsi="宋体" w:eastAsia="仿宋_GB2312"/>
                <w:color w:val="000000"/>
                <w:kern w:val="0"/>
                <w:sz w:val="18"/>
                <w:szCs w:val="18"/>
              </w:rPr>
              <w:t>平方米（包含地下普通车库</w:t>
            </w:r>
            <w:r>
              <w:rPr>
                <w:rFonts w:hint="eastAsia" w:ascii="仿宋_GB2312" w:hAnsi="Times New Roman" w:eastAsia="仿宋_GB2312"/>
                <w:color w:val="000000"/>
                <w:kern w:val="0"/>
                <w:sz w:val="18"/>
                <w:szCs w:val="18"/>
              </w:rPr>
              <w:t>33459.71</w:t>
            </w:r>
            <w:r>
              <w:rPr>
                <w:rFonts w:hint="eastAsia" w:ascii="仿宋_GB2312" w:hAnsi="宋体" w:eastAsia="仿宋_GB2312"/>
                <w:color w:val="000000"/>
                <w:kern w:val="0"/>
                <w:sz w:val="18"/>
                <w:szCs w:val="18"/>
              </w:rPr>
              <w:t>平方米，兼人防车库</w:t>
            </w:r>
            <w:r>
              <w:rPr>
                <w:rFonts w:hint="eastAsia" w:ascii="仿宋_GB2312" w:hAnsi="Times New Roman" w:eastAsia="仿宋_GB2312"/>
                <w:color w:val="000000"/>
                <w:kern w:val="0"/>
                <w:sz w:val="18"/>
                <w:szCs w:val="18"/>
              </w:rPr>
              <w:t>12323.5</w:t>
            </w:r>
            <w:r>
              <w:rPr>
                <w:rFonts w:hint="eastAsia" w:ascii="仿宋_GB2312" w:hAnsi="宋体" w:eastAsia="仿宋_GB2312"/>
                <w:color w:val="000000"/>
                <w:kern w:val="0"/>
                <w:sz w:val="18"/>
                <w:szCs w:val="18"/>
              </w:rPr>
              <w:t>平方米）。</w:t>
            </w:r>
          </w:p>
        </w:tc>
        <w:tc>
          <w:tcPr>
            <w:tcW w:w="846" w:type="dxa"/>
            <w:tcBorders>
              <w:top w:val="single" w:color="000000" w:sz="4" w:space="0"/>
              <w:left w:val="nil"/>
              <w:bottom w:val="single" w:color="000000" w:sz="4" w:space="0"/>
              <w:right w:val="single" w:color="000000" w:sz="4" w:space="0"/>
            </w:tcBorders>
            <w:noWrap w:val="0"/>
            <w:vAlign w:val="center"/>
          </w:tcPr>
          <w:p w14:paraId="309FE86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2028</w:t>
            </w:r>
          </w:p>
        </w:tc>
        <w:tc>
          <w:tcPr>
            <w:tcW w:w="1440" w:type="dxa"/>
            <w:tcBorders>
              <w:top w:val="single" w:color="000000" w:sz="4" w:space="0"/>
              <w:left w:val="nil"/>
              <w:bottom w:val="single" w:color="000000" w:sz="4" w:space="0"/>
              <w:right w:val="single" w:color="000000" w:sz="4" w:space="0"/>
            </w:tcBorders>
            <w:noWrap/>
            <w:vAlign w:val="center"/>
          </w:tcPr>
          <w:p w14:paraId="0F6DA2D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71829</w:t>
            </w:r>
          </w:p>
        </w:tc>
        <w:tc>
          <w:tcPr>
            <w:tcW w:w="1308" w:type="dxa"/>
            <w:tcBorders>
              <w:top w:val="single" w:color="000000" w:sz="4" w:space="0"/>
              <w:left w:val="nil"/>
              <w:bottom w:val="single" w:color="000000" w:sz="4" w:space="0"/>
              <w:right w:val="single" w:color="000000" w:sz="4" w:space="0"/>
            </w:tcBorders>
            <w:noWrap/>
            <w:vAlign w:val="center"/>
          </w:tcPr>
          <w:p w14:paraId="2CF802E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374" w:type="dxa"/>
            <w:tcBorders>
              <w:top w:val="single" w:color="000000" w:sz="4" w:space="0"/>
              <w:left w:val="nil"/>
              <w:bottom w:val="single" w:color="000000" w:sz="4" w:space="0"/>
              <w:right w:val="single" w:color="000000" w:sz="4" w:space="0"/>
            </w:tcBorders>
            <w:noWrap w:val="0"/>
            <w:vAlign w:val="center"/>
          </w:tcPr>
          <w:p w14:paraId="6BB0E06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2DD252D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E862A9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0C3A966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AF5805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澄城天佑实业有限公司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392C2FFE">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澄城县</w:t>
            </w:r>
          </w:p>
          <w:p w14:paraId="2E3A229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70C697EF">
        <w:tblPrEx>
          <w:tblCellMar>
            <w:top w:w="0" w:type="dxa"/>
            <w:left w:w="108" w:type="dxa"/>
            <w:bottom w:w="0" w:type="dxa"/>
            <w:right w:w="108" w:type="dxa"/>
          </w:tblCellMar>
        </w:tblPrEx>
        <w:trPr>
          <w:cantSplit/>
          <w:trHeight w:val="132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5967C21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21</w:t>
            </w:r>
          </w:p>
        </w:tc>
        <w:tc>
          <w:tcPr>
            <w:tcW w:w="1814" w:type="dxa"/>
            <w:tcBorders>
              <w:top w:val="single" w:color="000000" w:sz="4" w:space="0"/>
              <w:left w:val="nil"/>
              <w:bottom w:val="single" w:color="000000" w:sz="4" w:space="0"/>
              <w:right w:val="single" w:color="000000" w:sz="4" w:space="0"/>
            </w:tcBorders>
            <w:noWrap w:val="0"/>
            <w:vAlign w:val="center"/>
          </w:tcPr>
          <w:p w14:paraId="3A4ECCB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临渭区惠丰·天合</w:t>
            </w:r>
          </w:p>
        </w:tc>
        <w:tc>
          <w:tcPr>
            <w:tcW w:w="3491" w:type="dxa"/>
            <w:tcBorders>
              <w:top w:val="single" w:color="000000" w:sz="4" w:space="0"/>
              <w:left w:val="nil"/>
              <w:bottom w:val="single" w:color="000000" w:sz="4" w:space="0"/>
              <w:right w:val="single" w:color="000000" w:sz="4" w:space="0"/>
            </w:tcBorders>
            <w:noWrap w:val="0"/>
            <w:vAlign w:val="center"/>
          </w:tcPr>
          <w:p w14:paraId="243B331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项目位于渭河大街与仓程路十字东北角，用地面积</w:t>
            </w:r>
            <w:r>
              <w:rPr>
                <w:rFonts w:hint="eastAsia" w:ascii="仿宋_GB2312" w:hAnsi="Times New Roman" w:eastAsia="仿宋_GB2312"/>
                <w:color w:val="000000"/>
                <w:kern w:val="0"/>
                <w:sz w:val="18"/>
                <w:szCs w:val="18"/>
              </w:rPr>
              <w:t>73.9383</w:t>
            </w:r>
            <w:r>
              <w:rPr>
                <w:rFonts w:hint="eastAsia" w:ascii="仿宋_GB2312" w:hAnsi="宋体" w:eastAsia="仿宋_GB2312"/>
                <w:color w:val="000000"/>
                <w:kern w:val="0"/>
                <w:sz w:val="18"/>
                <w:szCs w:val="18"/>
              </w:rPr>
              <w:t>亩，总投资</w:t>
            </w:r>
            <w:r>
              <w:rPr>
                <w:rFonts w:hint="eastAsia" w:ascii="仿宋_GB2312" w:hAnsi="Times New Roman" w:eastAsia="仿宋_GB2312"/>
                <w:color w:val="000000"/>
                <w:kern w:val="0"/>
                <w:sz w:val="18"/>
                <w:szCs w:val="18"/>
              </w:rPr>
              <w:t>70000</w:t>
            </w:r>
            <w:r>
              <w:rPr>
                <w:rFonts w:hint="eastAsia" w:ascii="仿宋_GB2312" w:hAnsi="宋体" w:eastAsia="仿宋_GB2312"/>
                <w:color w:val="000000"/>
                <w:kern w:val="0"/>
                <w:sz w:val="18"/>
                <w:szCs w:val="18"/>
              </w:rPr>
              <w:t>万，总建筑面积约：</w:t>
            </w:r>
            <w:r>
              <w:rPr>
                <w:rFonts w:hint="eastAsia" w:ascii="仿宋_GB2312" w:hAnsi="Times New Roman" w:eastAsia="仿宋_GB2312"/>
                <w:color w:val="000000"/>
                <w:kern w:val="0"/>
                <w:sz w:val="18"/>
                <w:szCs w:val="18"/>
              </w:rPr>
              <w:t>156712.83</w:t>
            </w:r>
            <w:r>
              <w:rPr>
                <w:rFonts w:hint="eastAsia" w:ascii="仿宋_GB2312" w:hAnsi="宋体" w:eastAsia="仿宋_GB2312"/>
                <w:color w:val="000000"/>
                <w:kern w:val="0"/>
                <w:sz w:val="18"/>
                <w:szCs w:val="18"/>
              </w:rPr>
              <w:t>平方米。</w:t>
            </w:r>
          </w:p>
        </w:tc>
        <w:tc>
          <w:tcPr>
            <w:tcW w:w="846" w:type="dxa"/>
            <w:tcBorders>
              <w:top w:val="single" w:color="000000" w:sz="4" w:space="0"/>
              <w:left w:val="nil"/>
              <w:bottom w:val="single" w:color="000000" w:sz="4" w:space="0"/>
              <w:right w:val="single" w:color="000000" w:sz="4" w:space="0"/>
            </w:tcBorders>
            <w:noWrap w:val="0"/>
            <w:vAlign w:val="center"/>
          </w:tcPr>
          <w:p w14:paraId="57D0D8D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16DBC5A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70000</w:t>
            </w:r>
          </w:p>
        </w:tc>
        <w:tc>
          <w:tcPr>
            <w:tcW w:w="1308" w:type="dxa"/>
            <w:tcBorders>
              <w:top w:val="single" w:color="000000" w:sz="4" w:space="0"/>
              <w:left w:val="nil"/>
              <w:bottom w:val="single" w:color="000000" w:sz="4" w:space="0"/>
              <w:right w:val="single" w:color="000000" w:sz="4" w:space="0"/>
            </w:tcBorders>
            <w:noWrap w:val="0"/>
            <w:vAlign w:val="center"/>
          </w:tcPr>
          <w:p w14:paraId="4FFB915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30000</w:t>
            </w:r>
          </w:p>
        </w:tc>
        <w:tc>
          <w:tcPr>
            <w:tcW w:w="1374" w:type="dxa"/>
            <w:tcBorders>
              <w:top w:val="single" w:color="000000" w:sz="4" w:space="0"/>
              <w:left w:val="nil"/>
              <w:bottom w:val="single" w:color="000000" w:sz="4" w:space="0"/>
              <w:right w:val="single" w:color="000000" w:sz="4" w:space="0"/>
            </w:tcBorders>
            <w:noWrap w:val="0"/>
            <w:vAlign w:val="center"/>
          </w:tcPr>
          <w:p w14:paraId="6191148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585CDD4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486EE3B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111996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EA6AD8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渭南惠风房地产开发有限</w:t>
            </w:r>
          </w:p>
          <w:p w14:paraId="72313D5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90287BE">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09A6336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23278742">
        <w:tblPrEx>
          <w:tblCellMar>
            <w:top w:w="0" w:type="dxa"/>
            <w:left w:w="108" w:type="dxa"/>
            <w:bottom w:w="0" w:type="dxa"/>
            <w:right w:w="108" w:type="dxa"/>
          </w:tblCellMar>
        </w:tblPrEx>
        <w:trPr>
          <w:cantSplit/>
          <w:trHeight w:val="132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9F1B69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22</w:t>
            </w:r>
          </w:p>
        </w:tc>
        <w:tc>
          <w:tcPr>
            <w:tcW w:w="1814" w:type="dxa"/>
            <w:tcBorders>
              <w:top w:val="single" w:color="000000" w:sz="4" w:space="0"/>
              <w:left w:val="nil"/>
              <w:bottom w:val="single" w:color="000000" w:sz="4" w:space="0"/>
              <w:right w:val="single" w:color="000000" w:sz="4" w:space="0"/>
            </w:tcBorders>
            <w:noWrap w:val="0"/>
            <w:vAlign w:val="center"/>
          </w:tcPr>
          <w:p w14:paraId="1CBCCCEF">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渭南高新区张西小区项目</w:t>
            </w:r>
          </w:p>
        </w:tc>
        <w:tc>
          <w:tcPr>
            <w:tcW w:w="3491" w:type="dxa"/>
            <w:tcBorders>
              <w:top w:val="single" w:color="000000" w:sz="4" w:space="0"/>
              <w:left w:val="nil"/>
              <w:bottom w:val="single" w:color="000000" w:sz="4" w:space="0"/>
              <w:right w:val="single" w:color="000000" w:sz="4" w:space="0"/>
            </w:tcBorders>
            <w:noWrap w:val="0"/>
            <w:vAlign w:val="center"/>
          </w:tcPr>
          <w:p w14:paraId="080CB63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91</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22.4</w:t>
            </w:r>
            <w:r>
              <w:rPr>
                <w:rFonts w:hint="eastAsia" w:ascii="仿宋_GB2312" w:hAnsi="宋体" w:eastAsia="仿宋_GB2312"/>
                <w:color w:val="000000"/>
                <w:kern w:val="0"/>
                <w:sz w:val="18"/>
                <w:szCs w:val="18"/>
              </w:rPr>
              <w:t>万平方米，新建</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栋高层住宅楼、地下车库、幼儿园及公用配套设施。</w:t>
            </w:r>
          </w:p>
        </w:tc>
        <w:tc>
          <w:tcPr>
            <w:tcW w:w="846" w:type="dxa"/>
            <w:tcBorders>
              <w:top w:val="single" w:color="000000" w:sz="4" w:space="0"/>
              <w:left w:val="nil"/>
              <w:bottom w:val="single" w:color="000000" w:sz="4" w:space="0"/>
              <w:right w:val="single" w:color="000000" w:sz="4" w:space="0"/>
            </w:tcBorders>
            <w:noWrap w:val="0"/>
            <w:vAlign w:val="center"/>
          </w:tcPr>
          <w:p w14:paraId="77EDFDE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2021</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1440" w:type="dxa"/>
            <w:tcBorders>
              <w:top w:val="single" w:color="000000" w:sz="4" w:space="0"/>
              <w:left w:val="nil"/>
              <w:bottom w:val="single" w:color="000000" w:sz="4" w:space="0"/>
              <w:right w:val="single" w:color="000000" w:sz="4" w:space="0"/>
            </w:tcBorders>
            <w:noWrap w:val="0"/>
            <w:vAlign w:val="center"/>
          </w:tcPr>
          <w:p w14:paraId="10C0DC2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69002</w:t>
            </w:r>
          </w:p>
        </w:tc>
        <w:tc>
          <w:tcPr>
            <w:tcW w:w="1308" w:type="dxa"/>
            <w:tcBorders>
              <w:top w:val="single" w:color="000000" w:sz="4" w:space="0"/>
              <w:left w:val="nil"/>
              <w:bottom w:val="single" w:color="000000" w:sz="4" w:space="0"/>
              <w:right w:val="single" w:color="000000" w:sz="4" w:space="0"/>
            </w:tcBorders>
            <w:noWrap w:val="0"/>
            <w:vAlign w:val="center"/>
          </w:tcPr>
          <w:p w14:paraId="377DAEB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6100</w:t>
            </w:r>
          </w:p>
        </w:tc>
        <w:tc>
          <w:tcPr>
            <w:tcW w:w="1374" w:type="dxa"/>
            <w:tcBorders>
              <w:top w:val="single" w:color="000000" w:sz="4" w:space="0"/>
              <w:left w:val="nil"/>
              <w:bottom w:val="single" w:color="000000" w:sz="4" w:space="0"/>
              <w:right w:val="single" w:color="000000" w:sz="4" w:space="0"/>
            </w:tcBorders>
            <w:noWrap w:val="0"/>
            <w:vAlign w:val="center"/>
          </w:tcPr>
          <w:p w14:paraId="6FC2530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5E1BF86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26A46FF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5EC6092C">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D63DE6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渭南高新城棚改有限公司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0ED63B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3D6B26A2">
        <w:tblPrEx>
          <w:tblCellMar>
            <w:top w:w="0" w:type="dxa"/>
            <w:left w:w="108" w:type="dxa"/>
            <w:bottom w:w="0" w:type="dxa"/>
            <w:right w:w="108" w:type="dxa"/>
          </w:tblCellMar>
        </w:tblPrEx>
        <w:trPr>
          <w:cantSplit/>
          <w:trHeight w:val="132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D119D3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23</w:t>
            </w:r>
          </w:p>
        </w:tc>
        <w:tc>
          <w:tcPr>
            <w:tcW w:w="1814" w:type="dxa"/>
            <w:tcBorders>
              <w:top w:val="single" w:color="000000" w:sz="4" w:space="0"/>
              <w:left w:val="nil"/>
              <w:bottom w:val="single" w:color="000000" w:sz="4" w:space="0"/>
              <w:right w:val="single" w:color="000000" w:sz="4" w:space="0"/>
            </w:tcBorders>
            <w:noWrap w:val="0"/>
            <w:vAlign w:val="center"/>
          </w:tcPr>
          <w:p w14:paraId="5598875F">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渭南高新区周家片区安置区项目</w:t>
            </w:r>
          </w:p>
        </w:tc>
        <w:tc>
          <w:tcPr>
            <w:tcW w:w="3491" w:type="dxa"/>
            <w:tcBorders>
              <w:top w:val="single" w:color="000000" w:sz="4" w:space="0"/>
              <w:left w:val="nil"/>
              <w:bottom w:val="single" w:color="000000" w:sz="4" w:space="0"/>
              <w:right w:val="single" w:color="000000" w:sz="4" w:space="0"/>
            </w:tcBorders>
            <w:noWrap w:val="0"/>
            <w:vAlign w:val="center"/>
          </w:tcPr>
          <w:p w14:paraId="187DC89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90</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24.8</w:t>
            </w:r>
            <w:r>
              <w:rPr>
                <w:rFonts w:hint="eastAsia" w:ascii="仿宋_GB2312" w:hAnsi="宋体" w:eastAsia="仿宋_GB2312"/>
                <w:color w:val="000000"/>
                <w:kern w:val="0"/>
                <w:sz w:val="18"/>
                <w:szCs w:val="18"/>
              </w:rPr>
              <w:t>万平方米，新建</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栋高层住宅楼、地下车库、幼儿园及公用配套设施。</w:t>
            </w:r>
          </w:p>
        </w:tc>
        <w:tc>
          <w:tcPr>
            <w:tcW w:w="846" w:type="dxa"/>
            <w:tcBorders>
              <w:top w:val="single" w:color="000000" w:sz="4" w:space="0"/>
              <w:left w:val="nil"/>
              <w:bottom w:val="single" w:color="000000" w:sz="4" w:space="0"/>
              <w:right w:val="single" w:color="000000" w:sz="4" w:space="0"/>
            </w:tcBorders>
            <w:noWrap w:val="0"/>
            <w:vAlign w:val="center"/>
          </w:tcPr>
          <w:p w14:paraId="067F189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2021</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1440" w:type="dxa"/>
            <w:tcBorders>
              <w:top w:val="single" w:color="000000" w:sz="4" w:space="0"/>
              <w:left w:val="nil"/>
              <w:bottom w:val="single" w:color="000000" w:sz="4" w:space="0"/>
              <w:right w:val="single" w:color="000000" w:sz="4" w:space="0"/>
            </w:tcBorders>
            <w:noWrap w:val="0"/>
            <w:vAlign w:val="center"/>
          </w:tcPr>
          <w:p w14:paraId="23D240A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61606</w:t>
            </w:r>
          </w:p>
        </w:tc>
        <w:tc>
          <w:tcPr>
            <w:tcW w:w="1308" w:type="dxa"/>
            <w:tcBorders>
              <w:top w:val="single" w:color="000000" w:sz="4" w:space="0"/>
              <w:left w:val="nil"/>
              <w:bottom w:val="single" w:color="000000" w:sz="4" w:space="0"/>
              <w:right w:val="single" w:color="000000" w:sz="4" w:space="0"/>
            </w:tcBorders>
            <w:noWrap w:val="0"/>
            <w:vAlign w:val="center"/>
          </w:tcPr>
          <w:p w14:paraId="2A88196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15000</w:t>
            </w:r>
          </w:p>
        </w:tc>
        <w:tc>
          <w:tcPr>
            <w:tcW w:w="1374" w:type="dxa"/>
            <w:tcBorders>
              <w:top w:val="single" w:color="000000" w:sz="4" w:space="0"/>
              <w:left w:val="nil"/>
              <w:bottom w:val="single" w:color="000000" w:sz="4" w:space="0"/>
              <w:right w:val="single" w:color="000000" w:sz="4" w:space="0"/>
            </w:tcBorders>
            <w:noWrap w:val="0"/>
            <w:vAlign w:val="center"/>
          </w:tcPr>
          <w:p w14:paraId="02FC579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主体建设</w:t>
            </w:r>
          </w:p>
        </w:tc>
        <w:tc>
          <w:tcPr>
            <w:tcW w:w="458" w:type="dxa"/>
            <w:tcBorders>
              <w:top w:val="single" w:color="000000" w:sz="4" w:space="0"/>
              <w:left w:val="nil"/>
              <w:bottom w:val="single" w:color="000000" w:sz="4" w:space="0"/>
              <w:right w:val="single" w:color="000000" w:sz="4" w:space="0"/>
            </w:tcBorders>
            <w:noWrap w:val="0"/>
            <w:vAlign w:val="center"/>
          </w:tcPr>
          <w:p w14:paraId="2BA9545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3BF0085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4A7FA44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4A7C82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渭南高新城棚改有限公司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76FE22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2BE0FFC6">
        <w:tblPrEx>
          <w:tblCellMar>
            <w:top w:w="0" w:type="dxa"/>
            <w:left w:w="108" w:type="dxa"/>
            <w:bottom w:w="0" w:type="dxa"/>
            <w:right w:w="108" w:type="dxa"/>
          </w:tblCellMar>
        </w:tblPrEx>
        <w:trPr>
          <w:cantSplit/>
          <w:trHeight w:val="149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FA99EC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24</w:t>
            </w:r>
          </w:p>
        </w:tc>
        <w:tc>
          <w:tcPr>
            <w:tcW w:w="1814" w:type="dxa"/>
            <w:tcBorders>
              <w:top w:val="single" w:color="000000" w:sz="4" w:space="0"/>
              <w:left w:val="nil"/>
              <w:bottom w:val="single" w:color="000000" w:sz="4" w:space="0"/>
              <w:right w:val="single" w:color="000000" w:sz="4" w:space="0"/>
            </w:tcBorders>
            <w:noWrap w:val="0"/>
            <w:vAlign w:val="center"/>
          </w:tcPr>
          <w:p w14:paraId="46D647B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临渭区鸿基世业龙熙府项目</w:t>
            </w:r>
          </w:p>
        </w:tc>
        <w:tc>
          <w:tcPr>
            <w:tcW w:w="3491" w:type="dxa"/>
            <w:tcBorders>
              <w:top w:val="single" w:color="000000" w:sz="4" w:space="0"/>
              <w:left w:val="nil"/>
              <w:bottom w:val="single" w:color="000000" w:sz="4" w:space="0"/>
              <w:right w:val="single" w:color="000000" w:sz="4" w:space="0"/>
            </w:tcBorders>
            <w:noWrap w:val="0"/>
            <w:vAlign w:val="center"/>
          </w:tcPr>
          <w:p w14:paraId="574FEEB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项目位于乐天大街与仓程路十字西北角，总用地面积</w:t>
            </w:r>
            <w:r>
              <w:rPr>
                <w:rFonts w:hint="eastAsia" w:ascii="仿宋_GB2312" w:hAnsi="Times New Roman" w:eastAsia="仿宋_GB2312"/>
                <w:color w:val="000000"/>
                <w:kern w:val="0"/>
                <w:sz w:val="18"/>
                <w:szCs w:val="18"/>
              </w:rPr>
              <w:t>42.28</w:t>
            </w:r>
            <w:r>
              <w:rPr>
                <w:rFonts w:hint="eastAsia" w:ascii="仿宋_GB2312" w:hAnsi="宋体" w:eastAsia="仿宋_GB2312"/>
                <w:color w:val="000000"/>
                <w:kern w:val="0"/>
                <w:sz w:val="18"/>
                <w:szCs w:val="18"/>
              </w:rPr>
              <w:t>亩，总建筑面积约</w:t>
            </w:r>
            <w:r>
              <w:rPr>
                <w:rFonts w:hint="eastAsia" w:ascii="仿宋_GB2312" w:hAnsi="Times New Roman" w:eastAsia="仿宋_GB2312"/>
                <w:color w:val="000000"/>
                <w:kern w:val="0"/>
                <w:sz w:val="18"/>
                <w:szCs w:val="18"/>
              </w:rPr>
              <w:t>8.2</w:t>
            </w:r>
            <w:r>
              <w:rPr>
                <w:rFonts w:hint="eastAsia" w:ascii="仿宋_GB2312" w:hAnsi="宋体" w:eastAsia="仿宋_GB2312"/>
                <w:color w:val="000000"/>
                <w:kern w:val="0"/>
                <w:sz w:val="18"/>
                <w:szCs w:val="18"/>
              </w:rPr>
              <w:t>万平方米，其中地上建筑面积</w:t>
            </w:r>
            <w:r>
              <w:rPr>
                <w:rFonts w:hint="eastAsia" w:ascii="仿宋_GB2312" w:hAnsi="Times New Roman" w:eastAsia="仿宋_GB2312"/>
                <w:color w:val="000000"/>
                <w:kern w:val="0"/>
                <w:sz w:val="18"/>
                <w:szCs w:val="18"/>
              </w:rPr>
              <w:t>6.1</w:t>
            </w:r>
            <w:r>
              <w:rPr>
                <w:rFonts w:hint="eastAsia" w:ascii="仿宋_GB2312" w:hAnsi="宋体" w:eastAsia="仿宋_GB2312"/>
                <w:color w:val="000000"/>
                <w:kern w:val="0"/>
                <w:sz w:val="18"/>
                <w:szCs w:val="18"/>
              </w:rPr>
              <w:t>万平方米，地下建筑面积约</w:t>
            </w:r>
            <w:r>
              <w:rPr>
                <w:rFonts w:hint="eastAsia" w:ascii="仿宋_GB2312" w:hAnsi="Times New Roman" w:eastAsia="仿宋_GB2312"/>
                <w:color w:val="000000"/>
                <w:kern w:val="0"/>
                <w:sz w:val="18"/>
                <w:szCs w:val="18"/>
              </w:rPr>
              <w:t>2.1</w:t>
            </w:r>
            <w:r>
              <w:rPr>
                <w:rFonts w:hint="eastAsia" w:ascii="仿宋_GB2312" w:hAnsi="宋体" w:eastAsia="仿宋_GB2312"/>
                <w:color w:val="000000"/>
                <w:kern w:val="0"/>
                <w:sz w:val="18"/>
                <w:szCs w:val="18"/>
              </w:rPr>
              <w:t>万平方米。</w:t>
            </w:r>
          </w:p>
        </w:tc>
        <w:tc>
          <w:tcPr>
            <w:tcW w:w="846" w:type="dxa"/>
            <w:tcBorders>
              <w:top w:val="single" w:color="000000" w:sz="4" w:space="0"/>
              <w:left w:val="nil"/>
              <w:bottom w:val="single" w:color="000000" w:sz="4" w:space="0"/>
              <w:right w:val="single" w:color="000000" w:sz="4" w:space="0"/>
            </w:tcBorders>
            <w:noWrap w:val="0"/>
            <w:vAlign w:val="center"/>
          </w:tcPr>
          <w:p w14:paraId="7043AD6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53435B1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50000</w:t>
            </w:r>
          </w:p>
        </w:tc>
        <w:tc>
          <w:tcPr>
            <w:tcW w:w="1308" w:type="dxa"/>
            <w:tcBorders>
              <w:top w:val="single" w:color="000000" w:sz="4" w:space="0"/>
              <w:left w:val="nil"/>
              <w:bottom w:val="single" w:color="000000" w:sz="4" w:space="0"/>
              <w:right w:val="single" w:color="000000" w:sz="4" w:space="0"/>
            </w:tcBorders>
            <w:noWrap w:val="0"/>
            <w:vAlign w:val="center"/>
          </w:tcPr>
          <w:p w14:paraId="7BC5E24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374" w:type="dxa"/>
            <w:tcBorders>
              <w:top w:val="single" w:color="000000" w:sz="4" w:space="0"/>
              <w:left w:val="nil"/>
              <w:bottom w:val="single" w:color="000000" w:sz="4" w:space="0"/>
              <w:right w:val="single" w:color="000000" w:sz="4" w:space="0"/>
            </w:tcBorders>
            <w:noWrap w:val="0"/>
            <w:vAlign w:val="center"/>
          </w:tcPr>
          <w:p w14:paraId="1F31EA3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7921D77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7B7DD8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156344C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7FDD2C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渭南鸿基世业房地产开发有限公司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D09BA86">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40BEB40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38B4392F">
        <w:tblPrEx>
          <w:tblCellMar>
            <w:top w:w="0" w:type="dxa"/>
            <w:left w:w="108" w:type="dxa"/>
            <w:bottom w:w="0" w:type="dxa"/>
            <w:right w:w="108" w:type="dxa"/>
          </w:tblCellMar>
        </w:tblPrEx>
        <w:trPr>
          <w:cantSplit/>
          <w:trHeight w:val="132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108C45E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w:t>
            </w:r>
          </w:p>
        </w:tc>
        <w:tc>
          <w:tcPr>
            <w:tcW w:w="1814" w:type="dxa"/>
            <w:tcBorders>
              <w:top w:val="single" w:color="000000" w:sz="4" w:space="0"/>
              <w:left w:val="nil"/>
              <w:bottom w:val="single" w:color="000000" w:sz="4" w:space="0"/>
              <w:right w:val="single" w:color="000000" w:sz="4" w:space="0"/>
            </w:tcBorders>
            <w:noWrap w:val="0"/>
            <w:vAlign w:val="center"/>
          </w:tcPr>
          <w:p w14:paraId="0C6D1CC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渭南高新区红星安置区项目</w:t>
            </w:r>
          </w:p>
        </w:tc>
        <w:tc>
          <w:tcPr>
            <w:tcW w:w="3491" w:type="dxa"/>
            <w:tcBorders>
              <w:top w:val="single" w:color="000000" w:sz="4" w:space="0"/>
              <w:left w:val="nil"/>
              <w:bottom w:val="single" w:color="000000" w:sz="4" w:space="0"/>
              <w:right w:val="single" w:color="000000" w:sz="4" w:space="0"/>
            </w:tcBorders>
            <w:noWrap w:val="0"/>
            <w:vAlign w:val="center"/>
          </w:tcPr>
          <w:p w14:paraId="1B2962E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50</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14.2</w:t>
            </w:r>
            <w:r>
              <w:rPr>
                <w:rFonts w:hint="eastAsia" w:ascii="仿宋_GB2312" w:hAnsi="宋体" w:eastAsia="仿宋_GB2312"/>
                <w:color w:val="000000"/>
                <w:kern w:val="0"/>
                <w:sz w:val="18"/>
                <w:szCs w:val="18"/>
              </w:rPr>
              <w:t>万平方米，新建</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栋高层住宅楼、地下车库、商业及公共配套设施等。</w:t>
            </w:r>
          </w:p>
        </w:tc>
        <w:tc>
          <w:tcPr>
            <w:tcW w:w="846" w:type="dxa"/>
            <w:tcBorders>
              <w:top w:val="single" w:color="000000" w:sz="4" w:space="0"/>
              <w:left w:val="nil"/>
              <w:bottom w:val="single" w:color="000000" w:sz="4" w:space="0"/>
              <w:right w:val="single" w:color="000000" w:sz="4" w:space="0"/>
            </w:tcBorders>
            <w:noWrap w:val="0"/>
            <w:vAlign w:val="center"/>
          </w:tcPr>
          <w:p w14:paraId="4FB5DF1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2021</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6A76D82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49761</w:t>
            </w:r>
          </w:p>
        </w:tc>
        <w:tc>
          <w:tcPr>
            <w:tcW w:w="1308" w:type="dxa"/>
            <w:tcBorders>
              <w:top w:val="single" w:color="000000" w:sz="4" w:space="0"/>
              <w:left w:val="nil"/>
              <w:bottom w:val="single" w:color="000000" w:sz="4" w:space="0"/>
              <w:right w:val="single" w:color="000000" w:sz="4" w:space="0"/>
            </w:tcBorders>
            <w:noWrap w:val="0"/>
            <w:vAlign w:val="center"/>
          </w:tcPr>
          <w:p w14:paraId="0C8555D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5200</w:t>
            </w:r>
          </w:p>
        </w:tc>
        <w:tc>
          <w:tcPr>
            <w:tcW w:w="1374" w:type="dxa"/>
            <w:tcBorders>
              <w:top w:val="single" w:color="000000" w:sz="4" w:space="0"/>
              <w:left w:val="nil"/>
              <w:bottom w:val="single" w:color="000000" w:sz="4" w:space="0"/>
              <w:right w:val="single" w:color="000000" w:sz="4" w:space="0"/>
            </w:tcBorders>
            <w:noWrap w:val="0"/>
            <w:vAlign w:val="center"/>
          </w:tcPr>
          <w:p w14:paraId="2D3727D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63D0146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500A5F9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075EB7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FDD2A2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渭南高新城棚改有限公司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4073FF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1C7068A0">
        <w:tblPrEx>
          <w:tblCellMar>
            <w:top w:w="0" w:type="dxa"/>
            <w:left w:w="108" w:type="dxa"/>
            <w:bottom w:w="0" w:type="dxa"/>
            <w:right w:w="108" w:type="dxa"/>
          </w:tblCellMar>
        </w:tblPrEx>
        <w:trPr>
          <w:cantSplit/>
          <w:trHeight w:val="146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3BBBEE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26</w:t>
            </w:r>
          </w:p>
        </w:tc>
        <w:tc>
          <w:tcPr>
            <w:tcW w:w="1814" w:type="dxa"/>
            <w:tcBorders>
              <w:top w:val="single" w:color="000000" w:sz="4" w:space="0"/>
              <w:left w:val="nil"/>
              <w:bottom w:val="single" w:color="000000" w:sz="4" w:space="0"/>
              <w:right w:val="single" w:color="000000" w:sz="4" w:space="0"/>
            </w:tcBorders>
            <w:noWrap w:val="0"/>
            <w:vAlign w:val="center"/>
          </w:tcPr>
          <w:p w14:paraId="3513CEE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临渭区秦川状元府建设项目</w:t>
            </w:r>
          </w:p>
        </w:tc>
        <w:tc>
          <w:tcPr>
            <w:tcW w:w="3491" w:type="dxa"/>
            <w:tcBorders>
              <w:top w:val="single" w:color="000000" w:sz="4" w:space="0"/>
              <w:left w:val="nil"/>
              <w:bottom w:val="single" w:color="000000" w:sz="4" w:space="0"/>
              <w:right w:val="single" w:color="000000" w:sz="4" w:space="0"/>
            </w:tcBorders>
            <w:noWrap w:val="0"/>
            <w:vAlign w:val="center"/>
          </w:tcPr>
          <w:p w14:paraId="33647E7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建设项目规划总占地面积约</w:t>
            </w:r>
            <w:r>
              <w:rPr>
                <w:rFonts w:hint="eastAsia" w:ascii="仿宋_GB2312" w:hAnsi="Times New Roman" w:eastAsia="仿宋_GB2312"/>
                <w:color w:val="000000"/>
                <w:kern w:val="0"/>
                <w:sz w:val="18"/>
                <w:szCs w:val="18"/>
              </w:rPr>
              <w:t>64</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130000</w:t>
            </w:r>
            <w:r>
              <w:rPr>
                <w:rFonts w:hint="eastAsia" w:ascii="仿宋_GB2312" w:hAnsi="宋体"/>
                <w:color w:val="000000"/>
                <w:kern w:val="0"/>
                <w:sz w:val="18"/>
                <w:szCs w:val="18"/>
              </w:rPr>
              <w:t>㎡</w:t>
            </w:r>
            <w:r>
              <w:rPr>
                <w:rFonts w:hint="eastAsia" w:ascii="仿宋_GB2312" w:hAnsi="宋体" w:eastAsia="仿宋_GB2312"/>
                <w:color w:val="000000"/>
                <w:kern w:val="0"/>
                <w:sz w:val="18"/>
                <w:szCs w:val="18"/>
              </w:rPr>
              <w:t>。主要建设住宅楼、商业建筑、配套公共建筑以及地下车库。</w:t>
            </w:r>
          </w:p>
        </w:tc>
        <w:tc>
          <w:tcPr>
            <w:tcW w:w="846" w:type="dxa"/>
            <w:tcBorders>
              <w:top w:val="single" w:color="000000" w:sz="4" w:space="0"/>
              <w:left w:val="nil"/>
              <w:bottom w:val="single" w:color="000000" w:sz="4" w:space="0"/>
              <w:right w:val="single" w:color="000000" w:sz="4" w:space="0"/>
            </w:tcBorders>
            <w:noWrap w:val="0"/>
            <w:vAlign w:val="center"/>
          </w:tcPr>
          <w:p w14:paraId="3FE5A72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2021</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7FE48EC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45000</w:t>
            </w:r>
          </w:p>
        </w:tc>
        <w:tc>
          <w:tcPr>
            <w:tcW w:w="1308" w:type="dxa"/>
            <w:tcBorders>
              <w:top w:val="single" w:color="000000" w:sz="4" w:space="0"/>
              <w:left w:val="nil"/>
              <w:bottom w:val="single" w:color="000000" w:sz="4" w:space="0"/>
              <w:right w:val="single" w:color="000000" w:sz="4" w:space="0"/>
            </w:tcBorders>
            <w:noWrap w:val="0"/>
            <w:vAlign w:val="center"/>
          </w:tcPr>
          <w:p w14:paraId="6A234EE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1C5F4F6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4572990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574FDDC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7EB1AC3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8A55E5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渭南玖五房地产开发有限</w:t>
            </w:r>
          </w:p>
          <w:p w14:paraId="6E80575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1B0B5B9">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7E36B95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298CEF48">
        <w:tblPrEx>
          <w:tblCellMar>
            <w:top w:w="0" w:type="dxa"/>
            <w:left w:w="108" w:type="dxa"/>
            <w:bottom w:w="0" w:type="dxa"/>
            <w:right w:w="108" w:type="dxa"/>
          </w:tblCellMar>
        </w:tblPrEx>
        <w:trPr>
          <w:cantSplit/>
          <w:trHeight w:val="132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0F1C098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27</w:t>
            </w:r>
          </w:p>
        </w:tc>
        <w:tc>
          <w:tcPr>
            <w:tcW w:w="1814" w:type="dxa"/>
            <w:tcBorders>
              <w:top w:val="single" w:color="000000" w:sz="4" w:space="0"/>
              <w:left w:val="nil"/>
              <w:bottom w:val="single" w:color="000000" w:sz="4" w:space="0"/>
              <w:right w:val="single" w:color="000000" w:sz="4" w:space="0"/>
            </w:tcBorders>
            <w:noWrap w:val="0"/>
            <w:vAlign w:val="center"/>
          </w:tcPr>
          <w:p w14:paraId="6EC2979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韩城锦麟府</w:t>
            </w:r>
          </w:p>
        </w:tc>
        <w:tc>
          <w:tcPr>
            <w:tcW w:w="3491" w:type="dxa"/>
            <w:tcBorders>
              <w:top w:val="single" w:color="000000" w:sz="4" w:space="0"/>
              <w:left w:val="nil"/>
              <w:bottom w:val="single" w:color="000000" w:sz="4" w:space="0"/>
              <w:right w:val="single" w:color="000000" w:sz="4" w:space="0"/>
            </w:tcBorders>
            <w:noWrap w:val="0"/>
            <w:vAlign w:val="center"/>
          </w:tcPr>
          <w:p w14:paraId="747B26D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占地</w:t>
            </w:r>
            <w:r>
              <w:rPr>
                <w:rFonts w:hint="eastAsia" w:ascii="仿宋_GB2312" w:hAnsi="Times New Roman" w:eastAsia="仿宋_GB2312"/>
                <w:color w:val="000000"/>
                <w:spacing w:val="-6"/>
                <w:kern w:val="0"/>
                <w:sz w:val="18"/>
                <w:szCs w:val="18"/>
              </w:rPr>
              <w:t>49</w:t>
            </w:r>
            <w:r>
              <w:rPr>
                <w:rFonts w:hint="eastAsia" w:ascii="仿宋_GB2312" w:hAnsi="宋体" w:eastAsia="仿宋_GB2312"/>
                <w:color w:val="000000"/>
                <w:spacing w:val="-6"/>
                <w:kern w:val="0"/>
                <w:sz w:val="18"/>
                <w:szCs w:val="18"/>
              </w:rPr>
              <w:t>亩，总建筑面积</w:t>
            </w:r>
            <w:r>
              <w:rPr>
                <w:rFonts w:hint="eastAsia" w:ascii="仿宋_GB2312" w:hAnsi="Times New Roman" w:eastAsia="仿宋_GB2312"/>
                <w:color w:val="000000"/>
                <w:spacing w:val="-6"/>
                <w:kern w:val="0"/>
                <w:sz w:val="18"/>
                <w:szCs w:val="18"/>
              </w:rPr>
              <w:t>10.8</w:t>
            </w:r>
            <w:r>
              <w:rPr>
                <w:rFonts w:hint="eastAsia" w:ascii="仿宋_GB2312" w:hAnsi="宋体" w:eastAsia="仿宋_GB2312"/>
                <w:color w:val="000000"/>
                <w:spacing w:val="-6"/>
                <w:kern w:val="0"/>
                <w:sz w:val="18"/>
                <w:szCs w:val="18"/>
              </w:rPr>
              <w:t>万平方米，建设住宅楼、商业、综合服务楼及配套设施。</w:t>
            </w:r>
          </w:p>
        </w:tc>
        <w:tc>
          <w:tcPr>
            <w:tcW w:w="846" w:type="dxa"/>
            <w:tcBorders>
              <w:top w:val="single" w:color="000000" w:sz="4" w:space="0"/>
              <w:left w:val="nil"/>
              <w:bottom w:val="single" w:color="000000" w:sz="4" w:space="0"/>
              <w:right w:val="single" w:color="000000" w:sz="4" w:space="0"/>
            </w:tcBorders>
            <w:noWrap w:val="0"/>
            <w:vAlign w:val="center"/>
          </w:tcPr>
          <w:p w14:paraId="41F389A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15E17F3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35980</w:t>
            </w:r>
          </w:p>
        </w:tc>
        <w:tc>
          <w:tcPr>
            <w:tcW w:w="1308" w:type="dxa"/>
            <w:tcBorders>
              <w:top w:val="single" w:color="000000" w:sz="4" w:space="0"/>
              <w:left w:val="nil"/>
              <w:bottom w:val="single" w:color="000000" w:sz="4" w:space="0"/>
              <w:right w:val="single" w:color="000000" w:sz="4" w:space="0"/>
            </w:tcBorders>
            <w:noWrap w:val="0"/>
            <w:vAlign w:val="center"/>
          </w:tcPr>
          <w:p w14:paraId="6F48F27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0EE6275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1845CB4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1FC28E6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16F2070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FFCA1C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陕西太德置地房地产开发有限公司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75B7ED7">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韩城市</w:t>
            </w:r>
          </w:p>
          <w:p w14:paraId="60F2E52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69E5C010">
        <w:tblPrEx>
          <w:tblCellMar>
            <w:top w:w="0" w:type="dxa"/>
            <w:left w:w="108" w:type="dxa"/>
            <w:bottom w:w="0" w:type="dxa"/>
            <w:right w:w="108" w:type="dxa"/>
          </w:tblCellMar>
        </w:tblPrEx>
        <w:trPr>
          <w:cantSplit/>
          <w:trHeight w:val="250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1383B69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28</w:t>
            </w:r>
          </w:p>
        </w:tc>
        <w:tc>
          <w:tcPr>
            <w:tcW w:w="1814" w:type="dxa"/>
            <w:tcBorders>
              <w:top w:val="single" w:color="000000" w:sz="4" w:space="0"/>
              <w:left w:val="nil"/>
              <w:bottom w:val="single" w:color="000000" w:sz="4" w:space="0"/>
              <w:right w:val="single" w:color="000000" w:sz="4" w:space="0"/>
            </w:tcBorders>
            <w:noWrap w:val="0"/>
            <w:vAlign w:val="center"/>
          </w:tcPr>
          <w:p w14:paraId="23CE5B66">
            <w:pPr>
              <w:widowControl/>
              <w:autoSpaceDE w:val="0"/>
              <w:spacing w:line="280" w:lineRule="exact"/>
              <w:jc w:val="left"/>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澄城鑫华府建设项目</w:t>
            </w:r>
          </w:p>
        </w:tc>
        <w:tc>
          <w:tcPr>
            <w:tcW w:w="3491" w:type="dxa"/>
            <w:tcBorders>
              <w:top w:val="single" w:color="000000" w:sz="4" w:space="0"/>
              <w:left w:val="nil"/>
              <w:bottom w:val="single" w:color="000000" w:sz="4" w:space="0"/>
              <w:right w:val="single" w:color="000000" w:sz="4" w:space="0"/>
            </w:tcBorders>
            <w:noWrap w:val="0"/>
            <w:vAlign w:val="center"/>
          </w:tcPr>
          <w:p w14:paraId="0474C0B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shd w:val="clear" w:color="auto" w:fill="auto"/>
              </w:rPr>
              <w:t>该项目占地约</w:t>
            </w:r>
            <w:r>
              <w:rPr>
                <w:rFonts w:hint="eastAsia" w:ascii="仿宋_GB2312" w:hAnsi="Times New Roman" w:eastAsia="仿宋_GB2312"/>
                <w:color w:val="000000"/>
                <w:spacing w:val="-6"/>
                <w:kern w:val="0"/>
                <w:sz w:val="18"/>
                <w:szCs w:val="18"/>
                <w:shd w:val="clear" w:color="auto" w:fill="auto"/>
              </w:rPr>
              <w:t>52</w:t>
            </w:r>
            <w:r>
              <w:rPr>
                <w:rFonts w:hint="eastAsia" w:ascii="仿宋_GB2312" w:hAnsi="宋体" w:eastAsia="仿宋_GB2312"/>
                <w:color w:val="000000"/>
                <w:spacing w:val="-6"/>
                <w:kern w:val="0"/>
                <w:sz w:val="18"/>
                <w:szCs w:val="18"/>
                <w:shd w:val="clear" w:color="auto" w:fill="auto"/>
              </w:rPr>
              <w:t>亩，总建筑面积</w:t>
            </w:r>
            <w:r>
              <w:rPr>
                <w:rFonts w:hint="eastAsia" w:ascii="仿宋_GB2312" w:hAnsi="Times New Roman" w:eastAsia="仿宋_GB2312"/>
                <w:color w:val="000000"/>
                <w:spacing w:val="-6"/>
                <w:kern w:val="0"/>
                <w:sz w:val="18"/>
                <w:szCs w:val="18"/>
                <w:shd w:val="clear" w:color="auto" w:fill="auto"/>
              </w:rPr>
              <w:t>113769.46</w:t>
            </w:r>
            <w:r>
              <w:rPr>
                <w:rFonts w:hint="eastAsia" w:ascii="仿宋_GB2312" w:hAnsi="宋体" w:eastAsia="仿宋_GB2312"/>
                <w:color w:val="000000"/>
                <w:kern w:val="0"/>
                <w:sz w:val="18"/>
                <w:szCs w:val="18"/>
              </w:rPr>
              <w:t>平方米，共建设</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栋（</w:t>
            </w:r>
            <w:r>
              <w:rPr>
                <w:rFonts w:hint="eastAsia" w:ascii="仿宋_GB2312" w:hAnsi="Times New Roman" w:eastAsia="仿宋_GB2312"/>
                <w:color w:val="000000"/>
                <w:kern w:val="0"/>
                <w:sz w:val="18"/>
                <w:szCs w:val="18"/>
              </w:rPr>
              <w:t>6</w:t>
            </w:r>
            <w:r>
              <w:rPr>
                <w:rFonts w:hint="eastAsia" w:ascii="仿宋_GB2312" w:hAnsi="宋体" w:eastAsia="仿宋_GB2312"/>
                <w:color w:val="000000"/>
                <w:kern w:val="0"/>
                <w:sz w:val="18"/>
                <w:szCs w:val="18"/>
              </w:rPr>
              <w:t>栋住宅楼地上</w:t>
            </w:r>
            <w:r>
              <w:rPr>
                <w:rFonts w:hint="eastAsia" w:ascii="仿宋_GB2312" w:hAnsi="Times New Roman" w:eastAsia="仿宋_GB2312"/>
                <w:color w:val="000000"/>
                <w:kern w:val="0"/>
                <w:sz w:val="18"/>
                <w:szCs w:val="18"/>
              </w:rPr>
              <w:t>18</w:t>
            </w:r>
            <w:r>
              <w:rPr>
                <w:rFonts w:hint="eastAsia" w:ascii="仿宋_GB2312" w:hAnsi="宋体" w:eastAsia="仿宋_GB2312"/>
                <w:color w:val="000000"/>
                <w:kern w:val="0"/>
                <w:sz w:val="18"/>
                <w:szCs w:val="18"/>
              </w:rPr>
              <w:t>层地下</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层商业</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栋）地上面积为</w:t>
            </w:r>
            <w:r>
              <w:rPr>
                <w:rFonts w:hint="eastAsia" w:ascii="仿宋_GB2312" w:hAnsi="Times New Roman" w:eastAsia="仿宋_GB2312"/>
                <w:color w:val="000000"/>
                <w:kern w:val="0"/>
                <w:sz w:val="18"/>
                <w:szCs w:val="18"/>
              </w:rPr>
              <w:t>83268.5</w:t>
            </w:r>
            <w:r>
              <w:rPr>
                <w:rFonts w:hint="eastAsia" w:ascii="仿宋_GB2312" w:hAnsi="宋体" w:eastAsia="仿宋_GB2312"/>
                <w:color w:val="000000"/>
                <w:kern w:val="0"/>
                <w:sz w:val="18"/>
                <w:szCs w:val="18"/>
              </w:rPr>
              <w:t>平方米（其中住宅</w:t>
            </w:r>
            <w:r>
              <w:rPr>
                <w:rFonts w:hint="eastAsia" w:ascii="仿宋_GB2312" w:hAnsi="Times New Roman" w:eastAsia="仿宋_GB2312"/>
                <w:color w:val="000000"/>
                <w:kern w:val="0"/>
                <w:sz w:val="18"/>
                <w:szCs w:val="18"/>
              </w:rPr>
              <w:t>79059.13</w:t>
            </w:r>
            <w:r>
              <w:rPr>
                <w:rFonts w:hint="eastAsia" w:ascii="仿宋_GB2312" w:hAnsi="宋体" w:eastAsia="仿宋_GB2312"/>
                <w:color w:val="000000"/>
                <w:kern w:val="0"/>
                <w:sz w:val="18"/>
                <w:szCs w:val="18"/>
              </w:rPr>
              <w:t>平</w:t>
            </w:r>
            <w:r>
              <w:rPr>
                <w:rFonts w:hint="eastAsia" w:ascii="仿宋_GB2312" w:hAnsi="宋体" w:eastAsia="仿宋_GB2312"/>
                <w:color w:val="000000"/>
                <w:spacing w:val="-6"/>
                <w:kern w:val="0"/>
                <w:sz w:val="18"/>
                <w:szCs w:val="18"/>
              </w:rPr>
              <w:t>方米，商业及公共面积为</w:t>
            </w:r>
            <w:r>
              <w:rPr>
                <w:rFonts w:hint="eastAsia" w:ascii="仿宋_GB2312" w:hAnsi="Times New Roman" w:eastAsia="仿宋_GB2312"/>
                <w:color w:val="000000"/>
                <w:spacing w:val="-6"/>
                <w:kern w:val="0"/>
                <w:sz w:val="18"/>
                <w:szCs w:val="18"/>
              </w:rPr>
              <w:t>4209.37</w:t>
            </w:r>
            <w:r>
              <w:rPr>
                <w:rFonts w:hint="eastAsia" w:ascii="仿宋_GB2312" w:hAnsi="宋体" w:eastAsia="仿宋_GB2312"/>
                <w:color w:val="000000"/>
                <w:spacing w:val="-6"/>
                <w:kern w:val="0"/>
                <w:sz w:val="18"/>
                <w:szCs w:val="18"/>
              </w:rPr>
              <w:t>平方</w:t>
            </w:r>
            <w:r>
              <w:rPr>
                <w:rFonts w:hint="eastAsia" w:ascii="仿宋_GB2312" w:hAnsi="宋体" w:eastAsia="仿宋_GB2312"/>
                <w:color w:val="000000"/>
                <w:kern w:val="0"/>
                <w:sz w:val="18"/>
                <w:szCs w:val="18"/>
              </w:rPr>
              <w:t>米），地下面积</w:t>
            </w:r>
            <w:r>
              <w:rPr>
                <w:rFonts w:hint="eastAsia" w:ascii="仿宋_GB2312" w:hAnsi="Times New Roman" w:eastAsia="仿宋_GB2312"/>
                <w:color w:val="000000"/>
                <w:kern w:val="0"/>
                <w:sz w:val="18"/>
                <w:szCs w:val="18"/>
              </w:rPr>
              <w:t>30500.96</w:t>
            </w:r>
            <w:r>
              <w:rPr>
                <w:rFonts w:hint="eastAsia" w:ascii="仿宋_GB2312" w:hAnsi="宋体" w:eastAsia="仿宋_GB2312"/>
                <w:color w:val="000000"/>
                <w:kern w:val="0"/>
                <w:sz w:val="18"/>
                <w:szCs w:val="18"/>
              </w:rPr>
              <w:t>平方米，车位共计约</w:t>
            </w:r>
            <w:r>
              <w:rPr>
                <w:rFonts w:hint="eastAsia" w:ascii="仿宋_GB2312" w:hAnsi="Times New Roman" w:eastAsia="仿宋_GB2312"/>
                <w:color w:val="000000"/>
                <w:kern w:val="0"/>
                <w:sz w:val="18"/>
                <w:szCs w:val="18"/>
              </w:rPr>
              <w:t>833</w:t>
            </w:r>
            <w:r>
              <w:rPr>
                <w:rFonts w:hint="eastAsia" w:ascii="仿宋_GB2312" w:hAnsi="宋体" w:eastAsia="仿宋_GB2312"/>
                <w:color w:val="000000"/>
                <w:kern w:val="0"/>
                <w:sz w:val="18"/>
                <w:szCs w:val="18"/>
              </w:rPr>
              <w:t>个。项目容积率为</w:t>
            </w:r>
            <w:r>
              <w:rPr>
                <w:rFonts w:hint="eastAsia" w:ascii="仿宋_GB2312" w:hAnsi="Times New Roman" w:eastAsia="仿宋_GB2312"/>
                <w:color w:val="000000"/>
                <w:kern w:val="0"/>
                <w:sz w:val="18"/>
                <w:szCs w:val="18"/>
              </w:rPr>
              <w:t>2.4</w:t>
            </w:r>
            <w:r>
              <w:rPr>
                <w:rFonts w:hint="eastAsia" w:ascii="仿宋_GB2312" w:hAnsi="宋体" w:eastAsia="仿宋_GB2312"/>
                <w:color w:val="000000"/>
                <w:kern w:val="0"/>
                <w:sz w:val="18"/>
                <w:szCs w:val="18"/>
              </w:rPr>
              <w:t>，绿化率</w:t>
            </w:r>
            <w:r>
              <w:rPr>
                <w:rFonts w:hint="eastAsia" w:ascii="仿宋_GB2312" w:hAnsi="Times New Roman" w:eastAsia="仿宋_GB2312"/>
                <w:color w:val="000000"/>
                <w:kern w:val="0"/>
                <w:sz w:val="18"/>
                <w:szCs w:val="18"/>
              </w:rPr>
              <w:t>40%</w:t>
            </w:r>
            <w:r>
              <w:rPr>
                <w:rFonts w:hint="eastAsia" w:ascii="仿宋_GB2312" w:hAnsi="宋体" w:eastAsia="仿宋_GB2312"/>
                <w:color w:val="000000"/>
                <w:kern w:val="0"/>
                <w:sz w:val="18"/>
                <w:szCs w:val="18"/>
              </w:rPr>
              <w:t>。配套建设水、电、道、气、暖等辅助设施。</w:t>
            </w:r>
          </w:p>
        </w:tc>
        <w:tc>
          <w:tcPr>
            <w:tcW w:w="846" w:type="dxa"/>
            <w:tcBorders>
              <w:top w:val="single" w:color="000000" w:sz="4" w:space="0"/>
              <w:left w:val="nil"/>
              <w:bottom w:val="single" w:color="000000" w:sz="4" w:space="0"/>
              <w:right w:val="single" w:color="000000" w:sz="4" w:space="0"/>
            </w:tcBorders>
            <w:noWrap w:val="0"/>
            <w:vAlign w:val="center"/>
          </w:tcPr>
          <w:p w14:paraId="0D1BC3B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2021</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ign w:val="center"/>
          </w:tcPr>
          <w:p w14:paraId="749D9F3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35000</w:t>
            </w:r>
          </w:p>
        </w:tc>
        <w:tc>
          <w:tcPr>
            <w:tcW w:w="1308" w:type="dxa"/>
            <w:tcBorders>
              <w:top w:val="single" w:color="000000" w:sz="4" w:space="0"/>
              <w:left w:val="nil"/>
              <w:bottom w:val="single" w:color="000000" w:sz="4" w:space="0"/>
              <w:right w:val="single" w:color="000000" w:sz="4" w:space="0"/>
            </w:tcBorders>
            <w:noWrap/>
            <w:vAlign w:val="center"/>
          </w:tcPr>
          <w:p w14:paraId="18C2D29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3000</w:t>
            </w:r>
          </w:p>
        </w:tc>
        <w:tc>
          <w:tcPr>
            <w:tcW w:w="1374" w:type="dxa"/>
            <w:tcBorders>
              <w:top w:val="single" w:color="000000" w:sz="4" w:space="0"/>
              <w:left w:val="nil"/>
              <w:bottom w:val="single" w:color="000000" w:sz="4" w:space="0"/>
              <w:right w:val="single" w:color="000000" w:sz="4" w:space="0"/>
            </w:tcBorders>
            <w:noWrap w:val="0"/>
            <w:vAlign w:val="center"/>
          </w:tcPr>
          <w:p w14:paraId="29A37C4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60D3E11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7012439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2860DB5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67F37B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澄城县玮源置业有限责任</w:t>
            </w:r>
          </w:p>
          <w:p w14:paraId="495281E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45A6A5B">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澄城县</w:t>
            </w:r>
          </w:p>
          <w:p w14:paraId="3EB39F5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06CC9475">
        <w:tblPrEx>
          <w:tblCellMar>
            <w:top w:w="0" w:type="dxa"/>
            <w:left w:w="108" w:type="dxa"/>
            <w:bottom w:w="0" w:type="dxa"/>
            <w:right w:w="108" w:type="dxa"/>
          </w:tblCellMar>
        </w:tblPrEx>
        <w:trPr>
          <w:cantSplit/>
          <w:trHeight w:val="134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E51633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29</w:t>
            </w:r>
          </w:p>
        </w:tc>
        <w:tc>
          <w:tcPr>
            <w:tcW w:w="1814" w:type="dxa"/>
            <w:tcBorders>
              <w:top w:val="single" w:color="000000" w:sz="4" w:space="0"/>
              <w:left w:val="nil"/>
              <w:bottom w:val="single" w:color="000000" w:sz="4" w:space="0"/>
              <w:right w:val="single" w:color="000000" w:sz="4" w:space="0"/>
            </w:tcBorders>
            <w:noWrap w:val="0"/>
            <w:vAlign w:val="center"/>
          </w:tcPr>
          <w:p w14:paraId="44D83C9B">
            <w:pPr>
              <w:widowControl/>
              <w:autoSpaceDE w:val="0"/>
              <w:spacing w:line="280" w:lineRule="exact"/>
              <w:jc w:val="left"/>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大荔县西港·观澜项目</w:t>
            </w:r>
          </w:p>
        </w:tc>
        <w:tc>
          <w:tcPr>
            <w:tcW w:w="3491" w:type="dxa"/>
            <w:tcBorders>
              <w:top w:val="single" w:color="000000" w:sz="4" w:space="0"/>
              <w:left w:val="nil"/>
              <w:bottom w:val="single" w:color="000000" w:sz="4" w:space="0"/>
              <w:right w:val="single" w:color="000000" w:sz="4" w:space="0"/>
            </w:tcBorders>
            <w:noWrap w:val="0"/>
            <w:vAlign w:val="center"/>
          </w:tcPr>
          <w:p w14:paraId="3DD701C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规划总建筑面积为</w:t>
            </w:r>
            <w:r>
              <w:rPr>
                <w:rFonts w:hint="eastAsia" w:ascii="仿宋_GB2312" w:hAnsi="Times New Roman" w:eastAsia="仿宋_GB2312"/>
                <w:color w:val="000000"/>
                <w:kern w:val="0"/>
                <w:sz w:val="18"/>
                <w:szCs w:val="18"/>
              </w:rPr>
              <w:t>87353.67</w:t>
            </w:r>
            <w:r>
              <w:rPr>
                <w:rFonts w:hint="eastAsia" w:ascii="仿宋_GB2312" w:hAnsi="宋体" w:eastAsia="仿宋_GB2312"/>
                <w:color w:val="000000"/>
                <w:kern w:val="0"/>
                <w:sz w:val="18"/>
                <w:szCs w:val="18"/>
              </w:rPr>
              <w:t>平方米，其中地上总建筑面积为</w:t>
            </w:r>
            <w:r>
              <w:rPr>
                <w:rFonts w:hint="eastAsia" w:ascii="仿宋_GB2312" w:hAnsi="Times New Roman" w:eastAsia="仿宋_GB2312"/>
                <w:color w:val="000000"/>
                <w:kern w:val="0"/>
                <w:sz w:val="18"/>
                <w:szCs w:val="18"/>
              </w:rPr>
              <w:t>65158.45</w:t>
            </w:r>
            <w:r>
              <w:rPr>
                <w:rFonts w:hint="eastAsia" w:ascii="仿宋_GB2312" w:hAnsi="宋体" w:eastAsia="仿宋_GB2312"/>
                <w:color w:val="000000"/>
                <w:kern w:val="0"/>
                <w:sz w:val="18"/>
                <w:szCs w:val="18"/>
              </w:rPr>
              <w:t>平方米，地下总建筑面积为</w:t>
            </w:r>
            <w:r>
              <w:rPr>
                <w:rFonts w:hint="eastAsia" w:ascii="仿宋_GB2312" w:hAnsi="Times New Roman" w:eastAsia="仿宋_GB2312"/>
                <w:color w:val="000000"/>
                <w:kern w:val="0"/>
                <w:sz w:val="18"/>
                <w:szCs w:val="18"/>
              </w:rPr>
              <w:t>22195.22</w:t>
            </w:r>
            <w:r>
              <w:rPr>
                <w:rFonts w:hint="eastAsia" w:ascii="仿宋_GB2312" w:hAnsi="宋体" w:eastAsia="仿宋_GB2312"/>
                <w:color w:val="000000"/>
                <w:kern w:val="0"/>
                <w:sz w:val="18"/>
                <w:szCs w:val="18"/>
              </w:rPr>
              <w:t>平方米。</w:t>
            </w:r>
          </w:p>
        </w:tc>
        <w:tc>
          <w:tcPr>
            <w:tcW w:w="846" w:type="dxa"/>
            <w:tcBorders>
              <w:top w:val="single" w:color="000000" w:sz="4" w:space="0"/>
              <w:left w:val="nil"/>
              <w:bottom w:val="single" w:color="000000" w:sz="4" w:space="0"/>
              <w:right w:val="single" w:color="000000" w:sz="4" w:space="0"/>
            </w:tcBorders>
            <w:noWrap w:val="0"/>
            <w:vAlign w:val="center"/>
          </w:tcPr>
          <w:p w14:paraId="77A37E9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66C4552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35000</w:t>
            </w:r>
          </w:p>
        </w:tc>
        <w:tc>
          <w:tcPr>
            <w:tcW w:w="1308" w:type="dxa"/>
            <w:tcBorders>
              <w:top w:val="single" w:color="000000" w:sz="4" w:space="0"/>
              <w:left w:val="nil"/>
              <w:bottom w:val="single" w:color="000000" w:sz="4" w:space="0"/>
              <w:right w:val="single" w:color="000000" w:sz="4" w:space="0"/>
            </w:tcBorders>
            <w:noWrap w:val="0"/>
            <w:vAlign w:val="center"/>
          </w:tcPr>
          <w:p w14:paraId="7264583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374" w:type="dxa"/>
            <w:tcBorders>
              <w:top w:val="single" w:color="000000" w:sz="4" w:space="0"/>
              <w:left w:val="nil"/>
              <w:bottom w:val="single" w:color="000000" w:sz="4" w:space="0"/>
              <w:right w:val="single" w:color="000000" w:sz="4" w:space="0"/>
            </w:tcBorders>
            <w:noWrap w:val="0"/>
            <w:vAlign w:val="center"/>
          </w:tcPr>
          <w:p w14:paraId="70E6417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287A1F5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9943D8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5FA68FE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DDFA7F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陕西鑫盛同途实业有限公司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252CBD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大荔县政府</w:t>
            </w:r>
          </w:p>
        </w:tc>
      </w:tr>
      <w:tr w14:paraId="278C2193">
        <w:tblPrEx>
          <w:tblCellMar>
            <w:top w:w="0" w:type="dxa"/>
            <w:left w:w="108" w:type="dxa"/>
            <w:bottom w:w="0" w:type="dxa"/>
            <w:right w:w="108" w:type="dxa"/>
          </w:tblCellMar>
        </w:tblPrEx>
        <w:trPr>
          <w:cantSplit/>
          <w:trHeight w:val="176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759EB6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30</w:t>
            </w:r>
          </w:p>
        </w:tc>
        <w:tc>
          <w:tcPr>
            <w:tcW w:w="1814" w:type="dxa"/>
            <w:tcBorders>
              <w:top w:val="single" w:color="000000" w:sz="4" w:space="0"/>
              <w:left w:val="nil"/>
              <w:bottom w:val="single" w:color="000000" w:sz="4" w:space="0"/>
              <w:right w:val="single" w:color="000000" w:sz="4" w:space="0"/>
            </w:tcBorders>
            <w:noWrap w:val="0"/>
            <w:vAlign w:val="center"/>
          </w:tcPr>
          <w:p w14:paraId="558E945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渭南市临渭区丰荫社区工商用地西区（丰庆里）项目</w:t>
            </w:r>
          </w:p>
        </w:tc>
        <w:tc>
          <w:tcPr>
            <w:tcW w:w="3491" w:type="dxa"/>
            <w:tcBorders>
              <w:top w:val="single" w:color="000000" w:sz="4" w:space="0"/>
              <w:left w:val="nil"/>
              <w:bottom w:val="single" w:color="000000" w:sz="4" w:space="0"/>
              <w:right w:val="single" w:color="000000" w:sz="4" w:space="0"/>
            </w:tcBorders>
            <w:noWrap w:val="0"/>
            <w:vAlign w:val="center"/>
          </w:tcPr>
          <w:p w14:paraId="5B54DCD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项目位于渭河大街与六泉路十字西北角，东起六泉路，西至丰荫小区，南起渭河大街，北至仲宁街。项目占地</w:t>
            </w:r>
            <w:r>
              <w:rPr>
                <w:rFonts w:hint="eastAsia" w:ascii="仿宋_GB2312" w:hAnsi="Times New Roman" w:eastAsia="仿宋_GB2312"/>
                <w:color w:val="000000"/>
                <w:kern w:val="0"/>
                <w:sz w:val="18"/>
                <w:szCs w:val="18"/>
              </w:rPr>
              <w:t>55</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63111</w:t>
            </w:r>
            <w:r>
              <w:rPr>
                <w:rFonts w:hint="eastAsia" w:ascii="仿宋_GB2312" w:hAnsi="宋体" w:eastAsia="仿宋_GB2312"/>
                <w:color w:val="000000"/>
                <w:kern w:val="0"/>
                <w:sz w:val="18"/>
                <w:szCs w:val="18"/>
              </w:rPr>
              <w:t>平方米，主要建设住宅、商业及配套设施。</w:t>
            </w:r>
          </w:p>
        </w:tc>
        <w:tc>
          <w:tcPr>
            <w:tcW w:w="846" w:type="dxa"/>
            <w:tcBorders>
              <w:top w:val="single" w:color="000000" w:sz="4" w:space="0"/>
              <w:left w:val="nil"/>
              <w:bottom w:val="single" w:color="000000" w:sz="4" w:space="0"/>
              <w:right w:val="single" w:color="000000" w:sz="4" w:space="0"/>
            </w:tcBorders>
            <w:noWrap w:val="0"/>
            <w:vAlign w:val="center"/>
          </w:tcPr>
          <w:p w14:paraId="2B60947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4315AEF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27645</w:t>
            </w:r>
          </w:p>
        </w:tc>
        <w:tc>
          <w:tcPr>
            <w:tcW w:w="1308" w:type="dxa"/>
            <w:tcBorders>
              <w:top w:val="single" w:color="000000" w:sz="4" w:space="0"/>
              <w:left w:val="nil"/>
              <w:bottom w:val="single" w:color="000000" w:sz="4" w:space="0"/>
              <w:right w:val="single" w:color="000000" w:sz="4" w:space="0"/>
            </w:tcBorders>
            <w:noWrap w:val="0"/>
            <w:vAlign w:val="center"/>
          </w:tcPr>
          <w:p w14:paraId="5DEC363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17000</w:t>
            </w:r>
          </w:p>
        </w:tc>
        <w:tc>
          <w:tcPr>
            <w:tcW w:w="1374" w:type="dxa"/>
            <w:tcBorders>
              <w:top w:val="single" w:color="000000" w:sz="4" w:space="0"/>
              <w:left w:val="nil"/>
              <w:bottom w:val="single" w:color="000000" w:sz="4" w:space="0"/>
              <w:right w:val="single" w:color="000000" w:sz="4" w:space="0"/>
            </w:tcBorders>
            <w:noWrap w:val="0"/>
            <w:vAlign w:val="center"/>
          </w:tcPr>
          <w:p w14:paraId="44F4099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7AA0381D">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A1CC6F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2DFAA93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BC7A7A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双王街道丰荫社区居民委员会</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84746E4">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76C8C5A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6DFCBE33">
        <w:tblPrEx>
          <w:tblCellMar>
            <w:top w:w="0" w:type="dxa"/>
            <w:left w:w="108" w:type="dxa"/>
            <w:bottom w:w="0" w:type="dxa"/>
            <w:right w:w="108" w:type="dxa"/>
          </w:tblCellMar>
        </w:tblPrEx>
        <w:trPr>
          <w:cantSplit/>
          <w:trHeight w:val="134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635C7F0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31</w:t>
            </w:r>
          </w:p>
        </w:tc>
        <w:tc>
          <w:tcPr>
            <w:tcW w:w="1814" w:type="dxa"/>
            <w:tcBorders>
              <w:top w:val="single" w:color="000000" w:sz="4" w:space="0"/>
              <w:left w:val="nil"/>
              <w:bottom w:val="single" w:color="000000" w:sz="4" w:space="0"/>
              <w:right w:val="single" w:color="000000" w:sz="4" w:space="0"/>
            </w:tcBorders>
            <w:noWrap w:val="0"/>
            <w:vAlign w:val="center"/>
          </w:tcPr>
          <w:p w14:paraId="67963084">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华阴市雅居首座</w:t>
            </w:r>
          </w:p>
        </w:tc>
        <w:tc>
          <w:tcPr>
            <w:tcW w:w="3491" w:type="dxa"/>
            <w:tcBorders>
              <w:top w:val="single" w:color="000000" w:sz="4" w:space="0"/>
              <w:left w:val="nil"/>
              <w:bottom w:val="single" w:color="000000" w:sz="4" w:space="0"/>
              <w:right w:val="single" w:color="000000" w:sz="4" w:space="0"/>
            </w:tcBorders>
            <w:noWrap w:val="0"/>
            <w:vAlign w:val="center"/>
          </w:tcPr>
          <w:p w14:paraId="14B81BF5">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项目占地</w:t>
            </w:r>
            <w:r>
              <w:rPr>
                <w:rFonts w:hint="eastAsia" w:ascii="仿宋_GB2312" w:hAnsi="Times New Roman" w:eastAsia="仿宋_GB2312"/>
                <w:color w:val="000000"/>
                <w:kern w:val="0"/>
                <w:sz w:val="18"/>
                <w:szCs w:val="18"/>
              </w:rPr>
              <w:t>42.52</w:t>
            </w:r>
            <w:r>
              <w:rPr>
                <w:rFonts w:hint="eastAsia" w:ascii="仿宋_GB2312" w:hAnsi="宋体" w:eastAsia="仿宋_GB2312"/>
                <w:color w:val="000000"/>
                <w:kern w:val="0"/>
                <w:sz w:val="18"/>
                <w:szCs w:val="18"/>
              </w:rPr>
              <w:t>亩，建筑总面积</w:t>
            </w:r>
            <w:r>
              <w:rPr>
                <w:rFonts w:hint="eastAsia" w:ascii="仿宋_GB2312" w:hAnsi="Times New Roman" w:eastAsia="仿宋_GB2312"/>
                <w:color w:val="000000"/>
                <w:kern w:val="0"/>
                <w:sz w:val="18"/>
                <w:szCs w:val="18"/>
              </w:rPr>
              <w:t>62571.78</w:t>
            </w:r>
            <w:r>
              <w:rPr>
                <w:rFonts w:hint="eastAsia" w:ascii="仿宋_GB2312" w:hAnsi="宋体" w:eastAsia="仿宋_GB2312"/>
                <w:color w:val="000000"/>
                <w:kern w:val="0"/>
                <w:sz w:val="18"/>
                <w:szCs w:val="18"/>
              </w:rPr>
              <w:t>平方米，包括</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栋住宅，</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栋商业，地下车库和配套工程。</w:t>
            </w:r>
          </w:p>
        </w:tc>
        <w:tc>
          <w:tcPr>
            <w:tcW w:w="846" w:type="dxa"/>
            <w:tcBorders>
              <w:top w:val="single" w:color="000000" w:sz="4" w:space="0"/>
              <w:left w:val="nil"/>
              <w:bottom w:val="single" w:color="000000" w:sz="4" w:space="0"/>
              <w:right w:val="single" w:color="000000" w:sz="4" w:space="0"/>
            </w:tcBorders>
            <w:noWrap w:val="0"/>
            <w:vAlign w:val="center"/>
          </w:tcPr>
          <w:p w14:paraId="2DB8D53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2027</w:t>
            </w:r>
          </w:p>
        </w:tc>
        <w:tc>
          <w:tcPr>
            <w:tcW w:w="1440" w:type="dxa"/>
            <w:tcBorders>
              <w:top w:val="single" w:color="000000" w:sz="4" w:space="0"/>
              <w:left w:val="nil"/>
              <w:bottom w:val="single" w:color="000000" w:sz="4" w:space="0"/>
              <w:right w:val="single" w:color="000000" w:sz="4" w:space="0"/>
            </w:tcBorders>
            <w:noWrap w:val="0"/>
            <w:vAlign w:val="center"/>
          </w:tcPr>
          <w:p w14:paraId="1ABCE1B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27000</w:t>
            </w:r>
          </w:p>
        </w:tc>
        <w:tc>
          <w:tcPr>
            <w:tcW w:w="1308" w:type="dxa"/>
            <w:tcBorders>
              <w:top w:val="single" w:color="000000" w:sz="4" w:space="0"/>
              <w:left w:val="nil"/>
              <w:bottom w:val="single" w:color="000000" w:sz="4" w:space="0"/>
              <w:right w:val="single" w:color="000000" w:sz="4" w:space="0"/>
            </w:tcBorders>
            <w:noWrap w:val="0"/>
            <w:vAlign w:val="center"/>
          </w:tcPr>
          <w:p w14:paraId="5A28572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374" w:type="dxa"/>
            <w:tcBorders>
              <w:top w:val="single" w:color="000000" w:sz="4" w:space="0"/>
              <w:left w:val="nil"/>
              <w:bottom w:val="single" w:color="000000" w:sz="4" w:space="0"/>
              <w:right w:val="single" w:color="000000" w:sz="4" w:space="0"/>
            </w:tcBorders>
            <w:noWrap w:val="0"/>
            <w:vAlign w:val="center"/>
          </w:tcPr>
          <w:p w14:paraId="1DDB0FA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182A85F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6172387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0BA9740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338FB2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陕西富洋雅居房地产开发有限公司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28E3631">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华阴市</w:t>
            </w:r>
          </w:p>
          <w:p w14:paraId="558558B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402C4B2E">
        <w:tblPrEx>
          <w:tblCellMar>
            <w:top w:w="0" w:type="dxa"/>
            <w:left w:w="108" w:type="dxa"/>
            <w:bottom w:w="0" w:type="dxa"/>
            <w:right w:w="108" w:type="dxa"/>
          </w:tblCellMar>
        </w:tblPrEx>
        <w:trPr>
          <w:cantSplit/>
          <w:trHeight w:val="1147"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63ED43E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32</w:t>
            </w:r>
          </w:p>
        </w:tc>
        <w:tc>
          <w:tcPr>
            <w:tcW w:w="1814" w:type="dxa"/>
            <w:tcBorders>
              <w:top w:val="single" w:color="000000" w:sz="4" w:space="0"/>
              <w:left w:val="nil"/>
              <w:bottom w:val="single" w:color="000000" w:sz="4" w:space="0"/>
              <w:right w:val="single" w:color="000000" w:sz="4" w:space="0"/>
            </w:tcBorders>
            <w:noWrap w:val="0"/>
            <w:vAlign w:val="center"/>
          </w:tcPr>
          <w:p w14:paraId="6ED35E1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w:t>
            </w:r>
            <w:r>
              <w:rPr>
                <w:rFonts w:hint="eastAsia" w:ascii="仿宋_GB2312" w:hAnsi="宋体"/>
                <w:color w:val="000000"/>
                <w:kern w:val="0"/>
                <w:sz w:val="18"/>
                <w:szCs w:val="18"/>
              </w:rPr>
              <w:t>沋</w:t>
            </w:r>
            <w:r>
              <w:rPr>
                <w:rFonts w:hint="eastAsia" w:ascii="仿宋_GB2312" w:hAnsi="宋体" w:eastAsia="仿宋_GB2312"/>
                <w:color w:val="000000"/>
                <w:kern w:val="0"/>
                <w:sz w:val="18"/>
                <w:szCs w:val="18"/>
              </w:rPr>
              <w:t>西社区商住综合楼项目</w:t>
            </w:r>
          </w:p>
        </w:tc>
        <w:tc>
          <w:tcPr>
            <w:tcW w:w="3491" w:type="dxa"/>
            <w:tcBorders>
              <w:top w:val="single" w:color="000000" w:sz="4" w:space="0"/>
              <w:left w:val="nil"/>
              <w:bottom w:val="single" w:color="000000" w:sz="4" w:space="0"/>
              <w:right w:val="single" w:color="000000" w:sz="4" w:space="0"/>
            </w:tcBorders>
            <w:noWrap w:val="0"/>
            <w:vAlign w:val="center"/>
          </w:tcPr>
          <w:p w14:paraId="225FD6D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项目位于宣化路与五马路十字东北角，占地约</w:t>
            </w:r>
            <w:r>
              <w:rPr>
                <w:rFonts w:hint="eastAsia" w:ascii="仿宋_GB2312" w:hAnsi="Times New Roman" w:eastAsia="仿宋_GB2312"/>
                <w:color w:val="000000"/>
                <w:kern w:val="0"/>
                <w:sz w:val="18"/>
                <w:szCs w:val="18"/>
              </w:rPr>
              <w:t>32</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7.5</w:t>
            </w:r>
            <w:r>
              <w:rPr>
                <w:rFonts w:hint="eastAsia" w:ascii="仿宋_GB2312" w:hAnsi="宋体" w:eastAsia="仿宋_GB2312"/>
                <w:color w:val="000000"/>
                <w:kern w:val="0"/>
                <w:sz w:val="18"/>
                <w:szCs w:val="18"/>
              </w:rPr>
              <w:t>万平方米，主要建设</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栋商住楼。</w:t>
            </w:r>
          </w:p>
        </w:tc>
        <w:tc>
          <w:tcPr>
            <w:tcW w:w="846" w:type="dxa"/>
            <w:tcBorders>
              <w:top w:val="single" w:color="000000" w:sz="4" w:space="0"/>
              <w:left w:val="nil"/>
              <w:bottom w:val="single" w:color="000000" w:sz="4" w:space="0"/>
              <w:right w:val="single" w:color="000000" w:sz="4" w:space="0"/>
            </w:tcBorders>
            <w:noWrap w:val="0"/>
            <w:vAlign w:val="center"/>
          </w:tcPr>
          <w:p w14:paraId="5A16F7E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04B7F6E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23600</w:t>
            </w:r>
          </w:p>
        </w:tc>
        <w:tc>
          <w:tcPr>
            <w:tcW w:w="1308" w:type="dxa"/>
            <w:tcBorders>
              <w:top w:val="single" w:color="000000" w:sz="4" w:space="0"/>
              <w:left w:val="nil"/>
              <w:bottom w:val="single" w:color="000000" w:sz="4" w:space="0"/>
              <w:right w:val="single" w:color="000000" w:sz="4" w:space="0"/>
            </w:tcBorders>
            <w:noWrap w:val="0"/>
            <w:vAlign w:val="center"/>
          </w:tcPr>
          <w:p w14:paraId="4AAD801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1BBBBE1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2E4F782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4A5492A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2147954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525329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渭南市中天房地产开发有限责任公司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5425E49B">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7C6401A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3B794108">
        <w:tblPrEx>
          <w:tblCellMar>
            <w:top w:w="0" w:type="dxa"/>
            <w:left w:w="108" w:type="dxa"/>
            <w:bottom w:w="0" w:type="dxa"/>
            <w:right w:w="108" w:type="dxa"/>
          </w:tblCellMar>
        </w:tblPrEx>
        <w:trPr>
          <w:cantSplit/>
          <w:trHeight w:val="126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2C604F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33</w:t>
            </w:r>
          </w:p>
        </w:tc>
        <w:tc>
          <w:tcPr>
            <w:tcW w:w="1814" w:type="dxa"/>
            <w:tcBorders>
              <w:top w:val="single" w:color="000000" w:sz="4" w:space="0"/>
              <w:left w:val="nil"/>
              <w:bottom w:val="single" w:color="000000" w:sz="4" w:space="0"/>
              <w:right w:val="single" w:color="000000" w:sz="4" w:space="0"/>
            </w:tcBorders>
            <w:noWrap w:val="0"/>
            <w:vAlign w:val="center"/>
          </w:tcPr>
          <w:p w14:paraId="239B866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盈田华盈和谐小区一期（颐养苑）棚户区改造项目</w:t>
            </w:r>
          </w:p>
        </w:tc>
        <w:tc>
          <w:tcPr>
            <w:tcW w:w="3491" w:type="dxa"/>
            <w:tcBorders>
              <w:top w:val="single" w:color="000000" w:sz="4" w:space="0"/>
              <w:left w:val="nil"/>
              <w:bottom w:val="single" w:color="000000" w:sz="4" w:space="0"/>
              <w:right w:val="single" w:color="000000" w:sz="4" w:space="0"/>
            </w:tcBorders>
            <w:noWrap w:val="0"/>
            <w:vAlign w:val="center"/>
          </w:tcPr>
          <w:p w14:paraId="2597AD1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项目位于三贤路中段西侧，东起三贤路，西至盈田小学，南起规划路，北至杜桥街道社区卫生服务中心。项目占地</w:t>
            </w:r>
            <w:r>
              <w:rPr>
                <w:rFonts w:hint="eastAsia" w:ascii="仿宋_GB2312" w:hAnsi="Times New Roman" w:eastAsia="仿宋_GB2312"/>
                <w:color w:val="000000"/>
                <w:kern w:val="0"/>
                <w:sz w:val="18"/>
                <w:szCs w:val="18"/>
              </w:rPr>
              <w:t>24</w:t>
            </w:r>
            <w:r>
              <w:rPr>
                <w:rFonts w:hint="eastAsia" w:ascii="仿宋_GB2312" w:hAnsi="宋体" w:eastAsia="仿宋_GB2312"/>
                <w:color w:val="000000"/>
                <w:kern w:val="0"/>
                <w:sz w:val="18"/>
                <w:szCs w:val="18"/>
              </w:rPr>
              <w:t>亩，主要建设住宅及商业。</w:t>
            </w:r>
          </w:p>
        </w:tc>
        <w:tc>
          <w:tcPr>
            <w:tcW w:w="846" w:type="dxa"/>
            <w:tcBorders>
              <w:top w:val="single" w:color="000000" w:sz="4" w:space="0"/>
              <w:left w:val="nil"/>
              <w:bottom w:val="single" w:color="000000" w:sz="4" w:space="0"/>
              <w:right w:val="single" w:color="000000" w:sz="4" w:space="0"/>
            </w:tcBorders>
            <w:noWrap w:val="0"/>
            <w:vAlign w:val="center"/>
          </w:tcPr>
          <w:p w14:paraId="2E2743E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1FF12E0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23500</w:t>
            </w:r>
          </w:p>
        </w:tc>
        <w:tc>
          <w:tcPr>
            <w:tcW w:w="1308" w:type="dxa"/>
            <w:tcBorders>
              <w:top w:val="single" w:color="000000" w:sz="4" w:space="0"/>
              <w:left w:val="nil"/>
              <w:bottom w:val="single" w:color="000000" w:sz="4" w:space="0"/>
              <w:right w:val="single" w:color="000000" w:sz="4" w:space="0"/>
            </w:tcBorders>
            <w:noWrap w:val="0"/>
            <w:vAlign w:val="center"/>
          </w:tcPr>
          <w:p w14:paraId="769823D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374" w:type="dxa"/>
            <w:tcBorders>
              <w:top w:val="single" w:color="000000" w:sz="4" w:space="0"/>
              <w:left w:val="nil"/>
              <w:bottom w:val="single" w:color="000000" w:sz="4" w:space="0"/>
              <w:right w:val="single" w:color="000000" w:sz="4" w:space="0"/>
            </w:tcBorders>
            <w:noWrap w:val="0"/>
            <w:vAlign w:val="center"/>
          </w:tcPr>
          <w:p w14:paraId="564B954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3055FDA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5071EF9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5F27297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2F200B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陕西天宇恒通实业有限公司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414B74D">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09F177B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1D39D95F">
        <w:tblPrEx>
          <w:tblCellMar>
            <w:top w:w="0" w:type="dxa"/>
            <w:left w:w="108" w:type="dxa"/>
            <w:bottom w:w="0" w:type="dxa"/>
            <w:right w:w="108" w:type="dxa"/>
          </w:tblCellMar>
        </w:tblPrEx>
        <w:trPr>
          <w:cantSplit/>
          <w:trHeight w:val="150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3A52E32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34</w:t>
            </w:r>
          </w:p>
        </w:tc>
        <w:tc>
          <w:tcPr>
            <w:tcW w:w="1814" w:type="dxa"/>
            <w:tcBorders>
              <w:top w:val="single" w:color="000000" w:sz="4" w:space="0"/>
              <w:left w:val="nil"/>
              <w:bottom w:val="single" w:color="000000" w:sz="4" w:space="0"/>
              <w:right w:val="single" w:color="000000" w:sz="4" w:space="0"/>
            </w:tcBorders>
            <w:noWrap w:val="0"/>
            <w:vAlign w:val="center"/>
          </w:tcPr>
          <w:p w14:paraId="0E44B39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渭南高新区王贺村城中村改造安置区（南区）项目</w:t>
            </w:r>
          </w:p>
        </w:tc>
        <w:tc>
          <w:tcPr>
            <w:tcW w:w="3491" w:type="dxa"/>
            <w:tcBorders>
              <w:top w:val="single" w:color="000000" w:sz="4" w:space="0"/>
              <w:left w:val="nil"/>
              <w:bottom w:val="single" w:color="000000" w:sz="4" w:space="0"/>
              <w:right w:val="single" w:color="000000" w:sz="4" w:space="0"/>
            </w:tcBorders>
            <w:noWrap w:val="0"/>
            <w:vAlign w:val="center"/>
          </w:tcPr>
          <w:p w14:paraId="5C37F51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总建筑面积</w:t>
            </w:r>
            <w:r>
              <w:rPr>
                <w:rFonts w:hint="eastAsia" w:ascii="仿宋_GB2312" w:hAnsi="Times New Roman" w:eastAsia="仿宋_GB2312"/>
                <w:color w:val="000000"/>
                <w:kern w:val="0"/>
                <w:sz w:val="18"/>
                <w:szCs w:val="18"/>
              </w:rPr>
              <w:t>3.2</w:t>
            </w:r>
            <w:r>
              <w:rPr>
                <w:rFonts w:hint="eastAsia" w:ascii="仿宋_GB2312" w:hAnsi="宋体" w:eastAsia="仿宋_GB2312"/>
                <w:color w:val="000000"/>
                <w:kern w:val="0"/>
                <w:sz w:val="18"/>
                <w:szCs w:val="18"/>
              </w:rPr>
              <w:t>万平方米，新建住宅</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栋、商业</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栋，配套建设道路、给排水、电气、暖通、绿化等工程，以及购置安装电梯、照明、管线等设施。</w:t>
            </w:r>
          </w:p>
        </w:tc>
        <w:tc>
          <w:tcPr>
            <w:tcW w:w="846" w:type="dxa"/>
            <w:tcBorders>
              <w:top w:val="single" w:color="000000" w:sz="4" w:space="0"/>
              <w:left w:val="nil"/>
              <w:bottom w:val="single" w:color="000000" w:sz="4" w:space="0"/>
              <w:right w:val="single" w:color="000000" w:sz="4" w:space="0"/>
            </w:tcBorders>
            <w:noWrap w:val="0"/>
            <w:vAlign w:val="center"/>
          </w:tcPr>
          <w:p w14:paraId="7433894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1192B68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17800</w:t>
            </w:r>
          </w:p>
        </w:tc>
        <w:tc>
          <w:tcPr>
            <w:tcW w:w="1308" w:type="dxa"/>
            <w:tcBorders>
              <w:top w:val="single" w:color="000000" w:sz="4" w:space="0"/>
              <w:left w:val="nil"/>
              <w:bottom w:val="single" w:color="000000" w:sz="4" w:space="0"/>
              <w:right w:val="single" w:color="000000" w:sz="4" w:space="0"/>
            </w:tcBorders>
            <w:noWrap w:val="0"/>
            <w:vAlign w:val="center"/>
          </w:tcPr>
          <w:p w14:paraId="3529567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w:t>
            </w:r>
          </w:p>
        </w:tc>
        <w:tc>
          <w:tcPr>
            <w:tcW w:w="1374" w:type="dxa"/>
            <w:tcBorders>
              <w:top w:val="single" w:color="000000" w:sz="4" w:space="0"/>
              <w:left w:val="nil"/>
              <w:bottom w:val="single" w:color="000000" w:sz="4" w:space="0"/>
              <w:right w:val="single" w:color="000000" w:sz="4" w:space="0"/>
            </w:tcBorders>
            <w:noWrap w:val="0"/>
            <w:vAlign w:val="center"/>
          </w:tcPr>
          <w:p w14:paraId="39A2F7D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2F8FF0E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283A611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976C94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4C29D8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渭南高新城棚改有限公司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F73EA7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渭南高新区管委会</w:t>
            </w:r>
          </w:p>
        </w:tc>
      </w:tr>
      <w:tr w14:paraId="703DE646">
        <w:tblPrEx>
          <w:tblCellMar>
            <w:top w:w="0" w:type="dxa"/>
            <w:left w:w="108" w:type="dxa"/>
            <w:bottom w:w="0" w:type="dxa"/>
            <w:right w:w="108" w:type="dxa"/>
          </w:tblCellMar>
        </w:tblPrEx>
        <w:trPr>
          <w:cantSplit/>
          <w:trHeight w:val="155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233BF97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35</w:t>
            </w:r>
          </w:p>
        </w:tc>
        <w:tc>
          <w:tcPr>
            <w:tcW w:w="1814" w:type="dxa"/>
            <w:tcBorders>
              <w:top w:val="single" w:color="000000" w:sz="4" w:space="0"/>
              <w:left w:val="nil"/>
              <w:bottom w:val="single" w:color="000000" w:sz="4" w:space="0"/>
              <w:right w:val="single" w:color="000000" w:sz="4" w:space="0"/>
            </w:tcBorders>
            <w:noWrap w:val="0"/>
            <w:vAlign w:val="center"/>
          </w:tcPr>
          <w:p w14:paraId="578553C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华阴市城区公共停车场建设项目</w:t>
            </w:r>
          </w:p>
        </w:tc>
        <w:tc>
          <w:tcPr>
            <w:tcW w:w="3491" w:type="dxa"/>
            <w:tcBorders>
              <w:top w:val="single" w:color="000000" w:sz="4" w:space="0"/>
              <w:left w:val="nil"/>
              <w:bottom w:val="single" w:color="000000" w:sz="4" w:space="0"/>
              <w:right w:val="single" w:color="000000" w:sz="4" w:space="0"/>
            </w:tcBorders>
            <w:noWrap w:val="0"/>
            <w:vAlign w:val="center"/>
          </w:tcPr>
          <w:p w14:paraId="789253A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项目分两期实施。一期包括智慧停车管理平台建设；现有</w:t>
            </w:r>
            <w:r>
              <w:rPr>
                <w:rFonts w:hint="eastAsia" w:ascii="仿宋_GB2312" w:hAnsi="Times New Roman" w:eastAsia="仿宋_GB2312"/>
                <w:color w:val="000000"/>
                <w:kern w:val="0"/>
                <w:sz w:val="18"/>
                <w:szCs w:val="18"/>
              </w:rPr>
              <w:t>3730</w:t>
            </w:r>
            <w:r>
              <w:rPr>
                <w:rFonts w:hint="eastAsia" w:ascii="仿宋_GB2312" w:hAnsi="宋体" w:eastAsia="仿宋_GB2312"/>
                <w:color w:val="000000"/>
                <w:kern w:val="0"/>
                <w:sz w:val="18"/>
                <w:szCs w:val="18"/>
              </w:rPr>
              <w:t>个停车位、停车场智慧化升级改造；新建停车场</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处。二期包括新建地面智慧停车场</w:t>
            </w:r>
            <w:r>
              <w:rPr>
                <w:rFonts w:hint="eastAsia" w:ascii="仿宋_GB2312" w:hAnsi="Times New Roman" w:eastAsia="仿宋_GB2312"/>
                <w:color w:val="000000"/>
                <w:kern w:val="0"/>
                <w:sz w:val="18"/>
                <w:szCs w:val="18"/>
              </w:rPr>
              <w:t>8</w:t>
            </w:r>
            <w:r>
              <w:rPr>
                <w:rFonts w:hint="eastAsia" w:ascii="仿宋_GB2312" w:hAnsi="宋体" w:eastAsia="仿宋_GB2312"/>
                <w:color w:val="000000"/>
                <w:kern w:val="0"/>
                <w:sz w:val="18"/>
                <w:szCs w:val="18"/>
              </w:rPr>
              <w:t>处。</w:t>
            </w:r>
          </w:p>
        </w:tc>
        <w:tc>
          <w:tcPr>
            <w:tcW w:w="846" w:type="dxa"/>
            <w:tcBorders>
              <w:top w:val="single" w:color="000000" w:sz="4" w:space="0"/>
              <w:left w:val="nil"/>
              <w:bottom w:val="single" w:color="000000" w:sz="4" w:space="0"/>
              <w:right w:val="single" w:color="000000" w:sz="4" w:space="0"/>
            </w:tcBorders>
            <w:noWrap w:val="0"/>
            <w:vAlign w:val="center"/>
          </w:tcPr>
          <w:p w14:paraId="2E06658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2022</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36C24A6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16500</w:t>
            </w:r>
          </w:p>
        </w:tc>
        <w:tc>
          <w:tcPr>
            <w:tcW w:w="1308" w:type="dxa"/>
            <w:tcBorders>
              <w:top w:val="single" w:color="000000" w:sz="4" w:space="0"/>
              <w:left w:val="nil"/>
              <w:bottom w:val="single" w:color="000000" w:sz="4" w:space="0"/>
              <w:right w:val="single" w:color="000000" w:sz="4" w:space="0"/>
            </w:tcBorders>
            <w:noWrap w:val="0"/>
            <w:vAlign w:val="center"/>
          </w:tcPr>
          <w:p w14:paraId="04CC2F9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w:t>
            </w:r>
          </w:p>
        </w:tc>
        <w:tc>
          <w:tcPr>
            <w:tcW w:w="1374" w:type="dxa"/>
            <w:tcBorders>
              <w:top w:val="single" w:color="000000" w:sz="4" w:space="0"/>
              <w:left w:val="nil"/>
              <w:bottom w:val="single" w:color="000000" w:sz="4" w:space="0"/>
              <w:right w:val="single" w:color="000000" w:sz="4" w:space="0"/>
            </w:tcBorders>
            <w:noWrap w:val="0"/>
            <w:vAlign w:val="center"/>
          </w:tcPr>
          <w:p w14:paraId="58C2E35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16C350F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1B5ED28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517E4C0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570107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华阴市智华停车服务有限</w:t>
            </w:r>
          </w:p>
          <w:p w14:paraId="2FE11E0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4FC75EC">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华阴市</w:t>
            </w:r>
          </w:p>
          <w:p w14:paraId="7436C5E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58B9FB99">
        <w:tblPrEx>
          <w:tblCellMar>
            <w:top w:w="0" w:type="dxa"/>
            <w:left w:w="108" w:type="dxa"/>
            <w:bottom w:w="0" w:type="dxa"/>
            <w:right w:w="108" w:type="dxa"/>
          </w:tblCellMar>
        </w:tblPrEx>
        <w:trPr>
          <w:cantSplit/>
          <w:trHeight w:val="284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79A1E7D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36</w:t>
            </w:r>
          </w:p>
        </w:tc>
        <w:tc>
          <w:tcPr>
            <w:tcW w:w="1814" w:type="dxa"/>
            <w:tcBorders>
              <w:top w:val="single" w:color="000000" w:sz="4" w:space="0"/>
              <w:left w:val="nil"/>
              <w:bottom w:val="single" w:color="000000" w:sz="4" w:space="0"/>
              <w:right w:val="single" w:color="000000" w:sz="4" w:space="0"/>
            </w:tcBorders>
            <w:noWrap w:val="0"/>
            <w:vAlign w:val="center"/>
          </w:tcPr>
          <w:p w14:paraId="0D364B2F">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华州区老旧小区改造项目</w:t>
            </w:r>
          </w:p>
        </w:tc>
        <w:tc>
          <w:tcPr>
            <w:tcW w:w="3491" w:type="dxa"/>
            <w:tcBorders>
              <w:top w:val="single" w:color="000000" w:sz="4" w:space="0"/>
              <w:left w:val="nil"/>
              <w:bottom w:val="single" w:color="000000" w:sz="4" w:space="0"/>
              <w:right w:val="single" w:color="000000" w:sz="4" w:space="0"/>
            </w:tcBorders>
            <w:noWrap w:val="0"/>
            <w:vAlign w:val="center"/>
          </w:tcPr>
          <w:p w14:paraId="26A07D4F">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主要对大街社区（丝巷路、文体路、军民北路、华州路、育红路）、西关社区（农贸路、尚德路、新华大街、龙山路、咸林大街、综合路、西关街）、床单厂家属院、新城社</w:t>
            </w:r>
            <w:r>
              <w:rPr>
                <w:rFonts w:hint="eastAsia" w:ascii="仿宋_GB2312" w:hAnsi="宋体" w:eastAsia="仿宋_GB2312"/>
                <w:color w:val="000000"/>
                <w:spacing w:val="-6"/>
                <w:kern w:val="0"/>
                <w:sz w:val="18"/>
                <w:szCs w:val="18"/>
              </w:rPr>
              <w:t>区（站南路、子仪路、新秦路</w:t>
            </w:r>
            <w:r>
              <w:rPr>
                <w:rFonts w:hint="eastAsia" w:ascii="仿宋_GB2312" w:hAnsi="Times New Roman" w:eastAsia="仿宋_GB2312"/>
                <w:color w:val="000000"/>
                <w:spacing w:val="-6"/>
                <w:kern w:val="0"/>
                <w:sz w:val="18"/>
                <w:szCs w:val="18"/>
              </w:rPr>
              <w:t>)</w:t>
            </w:r>
            <w:r>
              <w:rPr>
                <w:rFonts w:hint="eastAsia" w:ascii="仿宋_GB2312" w:hAnsi="宋体" w:eastAsia="仿宋_GB2312"/>
                <w:color w:val="000000"/>
                <w:spacing w:val="-6"/>
                <w:kern w:val="0"/>
                <w:sz w:val="18"/>
                <w:szCs w:val="18"/>
              </w:rPr>
              <w:t>、电力社区</w:t>
            </w:r>
            <w:r>
              <w:rPr>
                <w:rFonts w:hint="eastAsia" w:ascii="仿宋_GB2312" w:hAnsi="Times New Roman" w:eastAsia="仿宋_GB2312"/>
                <w:color w:val="000000"/>
                <w:spacing w:val="-6"/>
                <w:kern w:val="0"/>
                <w:sz w:val="18"/>
                <w:szCs w:val="18"/>
              </w:rPr>
              <w:t>(</w:t>
            </w:r>
            <w:r>
              <w:rPr>
                <w:rFonts w:hint="eastAsia" w:ascii="仿宋_GB2312" w:hAnsi="宋体" w:eastAsia="仿宋_GB2312"/>
                <w:color w:val="000000"/>
                <w:spacing w:val="-6"/>
                <w:kern w:val="0"/>
                <w:sz w:val="18"/>
                <w:szCs w:val="18"/>
              </w:rPr>
              <w:t>永安街</w:t>
            </w:r>
            <w:r>
              <w:rPr>
                <w:rFonts w:hint="eastAsia" w:ascii="仿宋_GB2312" w:hAnsi="Times New Roman" w:eastAsia="仿宋_GB2312"/>
                <w:color w:val="000000"/>
                <w:spacing w:val="-6"/>
                <w:kern w:val="0"/>
                <w:sz w:val="18"/>
                <w:szCs w:val="18"/>
              </w:rPr>
              <w:t>)</w:t>
            </w:r>
            <w:r>
              <w:rPr>
                <w:rFonts w:hint="eastAsia" w:ascii="仿宋_GB2312" w:hAnsi="宋体" w:eastAsia="仿宋_GB2312"/>
                <w:color w:val="000000"/>
                <w:spacing w:val="-6"/>
                <w:kern w:val="0"/>
                <w:sz w:val="18"/>
                <w:szCs w:val="18"/>
              </w:rPr>
              <w:t>、阳光社区</w:t>
            </w:r>
            <w:r>
              <w:rPr>
                <w:rFonts w:hint="eastAsia" w:ascii="仿宋_GB2312" w:hAnsi="Times New Roman" w:eastAsia="仿宋_GB2312"/>
                <w:color w:val="000000"/>
                <w:spacing w:val="-6"/>
                <w:kern w:val="0"/>
                <w:sz w:val="18"/>
                <w:szCs w:val="18"/>
              </w:rPr>
              <w:t>(</w:t>
            </w:r>
            <w:r>
              <w:rPr>
                <w:rFonts w:hint="eastAsia" w:ascii="仿宋_GB2312" w:hAnsi="宋体" w:eastAsia="仿宋_GB2312"/>
                <w:color w:val="000000"/>
                <w:spacing w:val="-6"/>
                <w:kern w:val="0"/>
                <w:sz w:val="18"/>
                <w:szCs w:val="18"/>
              </w:rPr>
              <w:t>杏林轧钢厂家属院、华复公司家属院</w:t>
            </w:r>
            <w:r>
              <w:rPr>
                <w:rFonts w:hint="eastAsia" w:ascii="仿宋_GB2312" w:hAnsi="Times New Roman" w:eastAsia="仿宋_GB2312"/>
                <w:color w:val="000000"/>
                <w:spacing w:val="-6"/>
                <w:kern w:val="0"/>
                <w:sz w:val="18"/>
                <w:szCs w:val="18"/>
              </w:rPr>
              <w:t>)</w:t>
            </w:r>
            <w:r>
              <w:rPr>
                <w:rFonts w:hint="eastAsia" w:ascii="仿宋_GB2312" w:hAnsi="宋体" w:eastAsia="仿宋_GB2312"/>
                <w:color w:val="000000"/>
                <w:spacing w:val="-6"/>
                <w:kern w:val="0"/>
                <w:sz w:val="18"/>
                <w:szCs w:val="18"/>
              </w:rPr>
              <w:t>、红岭社区</w:t>
            </w:r>
            <w:r>
              <w:rPr>
                <w:rFonts w:hint="eastAsia" w:ascii="仿宋_GB2312" w:hAnsi="Times New Roman" w:eastAsia="仿宋_GB2312"/>
                <w:color w:val="000000"/>
                <w:spacing w:val="-6"/>
                <w:kern w:val="0"/>
                <w:sz w:val="18"/>
                <w:szCs w:val="18"/>
              </w:rPr>
              <w:t>(</w:t>
            </w:r>
            <w:r>
              <w:rPr>
                <w:rFonts w:hint="eastAsia" w:ascii="仿宋_GB2312" w:hAnsi="宋体" w:eastAsia="仿宋_GB2312"/>
                <w:color w:val="000000"/>
                <w:spacing w:val="-6"/>
                <w:kern w:val="0"/>
                <w:sz w:val="18"/>
                <w:szCs w:val="18"/>
              </w:rPr>
              <w:t>红岭小区</w:t>
            </w:r>
            <w:r>
              <w:rPr>
                <w:rFonts w:hint="eastAsia" w:ascii="仿宋_GB2312" w:hAnsi="Times New Roman" w:eastAsia="仿宋_GB2312"/>
                <w:color w:val="000000"/>
                <w:spacing w:val="-6"/>
                <w:kern w:val="0"/>
                <w:sz w:val="18"/>
                <w:szCs w:val="18"/>
              </w:rPr>
              <w:t>)</w:t>
            </w:r>
            <w:r>
              <w:rPr>
                <w:rFonts w:hint="eastAsia" w:ascii="仿宋_GB2312" w:hAnsi="宋体" w:eastAsia="仿宋_GB2312"/>
                <w:color w:val="000000"/>
                <w:spacing w:val="-6"/>
                <w:kern w:val="0"/>
                <w:sz w:val="18"/>
                <w:szCs w:val="18"/>
              </w:rPr>
              <w:t>共</w:t>
            </w:r>
            <w:r>
              <w:rPr>
                <w:rFonts w:hint="eastAsia" w:ascii="仿宋_GB2312" w:hAnsi="Times New Roman" w:eastAsia="仿宋_GB2312"/>
                <w:color w:val="000000"/>
                <w:spacing w:val="-6"/>
                <w:kern w:val="0"/>
                <w:sz w:val="18"/>
                <w:szCs w:val="18"/>
              </w:rPr>
              <w:t>5</w:t>
            </w:r>
            <w:r>
              <w:rPr>
                <w:rFonts w:hint="eastAsia" w:ascii="仿宋_GB2312" w:hAnsi="宋体" w:eastAsia="仿宋_GB2312"/>
                <w:color w:val="000000"/>
                <w:spacing w:val="-6"/>
                <w:kern w:val="0"/>
                <w:sz w:val="18"/>
                <w:szCs w:val="18"/>
              </w:rPr>
              <w:t>个社区</w:t>
            </w:r>
            <w:r>
              <w:rPr>
                <w:rFonts w:hint="eastAsia" w:ascii="仿宋_GB2312" w:hAnsi="Times New Roman" w:eastAsia="仿宋_GB2312"/>
                <w:color w:val="000000"/>
                <w:spacing w:val="-6"/>
                <w:kern w:val="0"/>
                <w:sz w:val="18"/>
                <w:szCs w:val="18"/>
              </w:rPr>
              <w:t>44</w:t>
            </w:r>
            <w:r>
              <w:rPr>
                <w:rFonts w:hint="eastAsia" w:ascii="仿宋_GB2312" w:hAnsi="宋体" w:eastAsia="仿宋_GB2312"/>
                <w:color w:val="000000"/>
                <w:spacing w:val="-6"/>
                <w:kern w:val="0"/>
                <w:sz w:val="18"/>
                <w:szCs w:val="18"/>
              </w:rPr>
              <w:t>个老旧小区的道路硬化工程、给水工程、排水工程、电力工程、照明工程、安防及监控工程、燃气及环卫等基础配套设施。</w:t>
            </w:r>
          </w:p>
        </w:tc>
        <w:tc>
          <w:tcPr>
            <w:tcW w:w="846" w:type="dxa"/>
            <w:tcBorders>
              <w:top w:val="single" w:color="000000" w:sz="4" w:space="0"/>
              <w:left w:val="nil"/>
              <w:bottom w:val="single" w:color="000000" w:sz="4" w:space="0"/>
              <w:right w:val="single" w:color="000000" w:sz="4" w:space="0"/>
            </w:tcBorders>
            <w:noWrap w:val="0"/>
            <w:vAlign w:val="center"/>
          </w:tcPr>
          <w:p w14:paraId="577E174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64B17C5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13399</w:t>
            </w:r>
          </w:p>
        </w:tc>
        <w:tc>
          <w:tcPr>
            <w:tcW w:w="1308" w:type="dxa"/>
            <w:tcBorders>
              <w:top w:val="single" w:color="000000" w:sz="4" w:space="0"/>
              <w:left w:val="nil"/>
              <w:bottom w:val="single" w:color="000000" w:sz="4" w:space="0"/>
              <w:right w:val="single" w:color="000000" w:sz="4" w:space="0"/>
            </w:tcBorders>
            <w:noWrap w:val="0"/>
            <w:vAlign w:val="center"/>
          </w:tcPr>
          <w:p w14:paraId="6B809C2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9000</w:t>
            </w:r>
          </w:p>
        </w:tc>
        <w:tc>
          <w:tcPr>
            <w:tcW w:w="1374" w:type="dxa"/>
            <w:tcBorders>
              <w:top w:val="single" w:color="000000" w:sz="4" w:space="0"/>
              <w:left w:val="nil"/>
              <w:bottom w:val="single" w:color="000000" w:sz="4" w:space="0"/>
              <w:right w:val="single" w:color="000000" w:sz="4" w:space="0"/>
            </w:tcBorders>
            <w:noWrap w:val="0"/>
            <w:vAlign w:val="center"/>
          </w:tcPr>
          <w:p w14:paraId="06413C0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21247C4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4CAA275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69A646D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D2B1A4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w:t>
            </w:r>
          </w:p>
          <w:p w14:paraId="090BBBF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住建局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A654DB1">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华州区</w:t>
            </w:r>
          </w:p>
          <w:p w14:paraId="5CB9F67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6291647F">
        <w:tblPrEx>
          <w:tblCellMar>
            <w:top w:w="0" w:type="dxa"/>
            <w:left w:w="108" w:type="dxa"/>
            <w:bottom w:w="0" w:type="dxa"/>
            <w:right w:w="108" w:type="dxa"/>
          </w:tblCellMar>
        </w:tblPrEx>
        <w:trPr>
          <w:cantSplit/>
          <w:trHeight w:val="182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61B83EB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37</w:t>
            </w:r>
          </w:p>
        </w:tc>
        <w:tc>
          <w:tcPr>
            <w:tcW w:w="1814" w:type="dxa"/>
            <w:tcBorders>
              <w:top w:val="single" w:color="000000" w:sz="4" w:space="0"/>
              <w:left w:val="nil"/>
              <w:bottom w:val="single" w:color="000000" w:sz="4" w:space="0"/>
              <w:right w:val="single" w:color="000000" w:sz="4" w:space="0"/>
            </w:tcBorders>
            <w:noWrap w:val="0"/>
            <w:vAlign w:val="center"/>
          </w:tcPr>
          <w:p w14:paraId="24BC95C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w:t>
            </w:r>
            <w:r>
              <w:rPr>
                <w:rFonts w:hint="eastAsia" w:ascii="仿宋_GB2312" w:hAnsi="Times New Roman" w:eastAsia="仿宋_GB2312"/>
                <w:color w:val="000000"/>
                <w:kern w:val="0"/>
                <w:sz w:val="18"/>
                <w:szCs w:val="18"/>
              </w:rPr>
              <w:t>2024</w:t>
            </w:r>
            <w:r>
              <w:rPr>
                <w:rFonts w:hint="eastAsia" w:ascii="仿宋_GB2312" w:hAnsi="宋体" w:eastAsia="仿宋_GB2312"/>
                <w:color w:val="000000"/>
                <w:kern w:val="0"/>
                <w:sz w:val="18"/>
                <w:szCs w:val="18"/>
              </w:rPr>
              <w:t>年城区基础设施建设项目</w:t>
            </w:r>
          </w:p>
        </w:tc>
        <w:tc>
          <w:tcPr>
            <w:tcW w:w="3491" w:type="dxa"/>
            <w:tcBorders>
              <w:top w:val="single" w:color="000000" w:sz="4" w:space="0"/>
              <w:left w:val="nil"/>
              <w:bottom w:val="single" w:color="000000" w:sz="4" w:space="0"/>
              <w:right w:val="single" w:color="000000" w:sz="4" w:space="0"/>
            </w:tcBorders>
            <w:noWrap w:val="0"/>
            <w:vAlign w:val="center"/>
          </w:tcPr>
          <w:p w14:paraId="5EA551E9">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城市燃气管道等老化更新改造项目、云棋街排水管网更新改造项目、教苑小区老旧小区改造配套基础设施建设项目、城西片区老旧小区改造配套基础设施建设项目、城东片区老旧小区改造小区内配套基础设施项目。</w:t>
            </w:r>
          </w:p>
        </w:tc>
        <w:tc>
          <w:tcPr>
            <w:tcW w:w="846" w:type="dxa"/>
            <w:tcBorders>
              <w:top w:val="single" w:color="000000" w:sz="4" w:space="0"/>
              <w:left w:val="nil"/>
              <w:bottom w:val="single" w:color="000000" w:sz="4" w:space="0"/>
              <w:right w:val="single" w:color="000000" w:sz="4" w:space="0"/>
            </w:tcBorders>
            <w:noWrap w:val="0"/>
            <w:vAlign w:val="center"/>
          </w:tcPr>
          <w:p w14:paraId="7C3DBB4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ign w:val="center"/>
          </w:tcPr>
          <w:p w14:paraId="382FA37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12229</w:t>
            </w:r>
          </w:p>
        </w:tc>
        <w:tc>
          <w:tcPr>
            <w:tcW w:w="1308" w:type="dxa"/>
            <w:tcBorders>
              <w:top w:val="single" w:color="000000" w:sz="4" w:space="0"/>
              <w:left w:val="nil"/>
              <w:bottom w:val="single" w:color="000000" w:sz="4" w:space="0"/>
              <w:right w:val="single" w:color="000000" w:sz="4" w:space="0"/>
            </w:tcBorders>
            <w:noWrap w:val="0"/>
            <w:vAlign w:val="center"/>
          </w:tcPr>
          <w:p w14:paraId="1144E95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8729</w:t>
            </w:r>
          </w:p>
        </w:tc>
        <w:tc>
          <w:tcPr>
            <w:tcW w:w="1374" w:type="dxa"/>
            <w:tcBorders>
              <w:top w:val="single" w:color="000000" w:sz="4" w:space="0"/>
              <w:left w:val="nil"/>
              <w:bottom w:val="single" w:color="000000" w:sz="4" w:space="0"/>
              <w:right w:val="single" w:color="000000" w:sz="4" w:space="0"/>
            </w:tcBorders>
            <w:noWrap w:val="0"/>
            <w:vAlign w:val="center"/>
          </w:tcPr>
          <w:p w14:paraId="610F911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76B78D4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ign w:val="center"/>
          </w:tcPr>
          <w:p w14:paraId="7E035AC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ign w:val="center"/>
          </w:tcPr>
          <w:p w14:paraId="72E7AC4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878F6B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大荔县城北基础设施有限</w:t>
            </w:r>
          </w:p>
          <w:p w14:paraId="1321D39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0BA4853">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大荔县</w:t>
            </w:r>
          </w:p>
          <w:p w14:paraId="314B12D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182627F0">
        <w:tblPrEx>
          <w:tblCellMar>
            <w:top w:w="0" w:type="dxa"/>
            <w:left w:w="108" w:type="dxa"/>
            <w:bottom w:w="0" w:type="dxa"/>
            <w:right w:w="108" w:type="dxa"/>
          </w:tblCellMar>
        </w:tblPrEx>
        <w:trPr>
          <w:cantSplit/>
          <w:trHeight w:val="1130"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1E7C78D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38</w:t>
            </w:r>
          </w:p>
        </w:tc>
        <w:tc>
          <w:tcPr>
            <w:tcW w:w="1814" w:type="dxa"/>
            <w:tcBorders>
              <w:top w:val="single" w:color="000000" w:sz="4" w:space="0"/>
              <w:left w:val="nil"/>
              <w:bottom w:val="single" w:color="000000" w:sz="4" w:space="0"/>
              <w:right w:val="single" w:color="000000" w:sz="4" w:space="0"/>
            </w:tcBorders>
            <w:noWrap w:val="0"/>
            <w:vAlign w:val="center"/>
          </w:tcPr>
          <w:p w14:paraId="7FBD61D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蒲城县气化乡镇建设项目</w:t>
            </w:r>
          </w:p>
        </w:tc>
        <w:tc>
          <w:tcPr>
            <w:tcW w:w="3491" w:type="dxa"/>
            <w:tcBorders>
              <w:top w:val="single" w:color="000000" w:sz="4" w:space="0"/>
              <w:left w:val="nil"/>
              <w:bottom w:val="single" w:color="000000" w:sz="4" w:space="0"/>
              <w:right w:val="single" w:color="000000" w:sz="4" w:space="0"/>
            </w:tcBorders>
            <w:noWrap w:val="0"/>
            <w:vAlign w:val="center"/>
          </w:tcPr>
          <w:p w14:paraId="3101C41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该项目由蒲城民东新能源有限公司投资建设，项目建设内容为：在各乡镇建设天然气管网，提高城乡气化率。</w:t>
            </w:r>
          </w:p>
        </w:tc>
        <w:tc>
          <w:tcPr>
            <w:tcW w:w="846" w:type="dxa"/>
            <w:tcBorders>
              <w:top w:val="single" w:color="000000" w:sz="4" w:space="0"/>
              <w:left w:val="nil"/>
              <w:bottom w:val="single" w:color="000000" w:sz="4" w:space="0"/>
              <w:right w:val="single" w:color="000000" w:sz="4" w:space="0"/>
            </w:tcBorders>
            <w:noWrap w:val="0"/>
            <w:vAlign w:val="center"/>
          </w:tcPr>
          <w:p w14:paraId="45D6AEA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ign w:val="center"/>
          </w:tcPr>
          <w:p w14:paraId="7AB85AF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12000</w:t>
            </w:r>
          </w:p>
        </w:tc>
        <w:tc>
          <w:tcPr>
            <w:tcW w:w="1308" w:type="dxa"/>
            <w:tcBorders>
              <w:top w:val="single" w:color="000000" w:sz="4" w:space="0"/>
              <w:left w:val="nil"/>
              <w:bottom w:val="single" w:color="000000" w:sz="4" w:space="0"/>
              <w:right w:val="single" w:color="000000" w:sz="4" w:space="0"/>
            </w:tcBorders>
            <w:noWrap w:val="0"/>
            <w:vAlign w:val="center"/>
          </w:tcPr>
          <w:p w14:paraId="788B7F0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5750</w:t>
            </w:r>
          </w:p>
        </w:tc>
        <w:tc>
          <w:tcPr>
            <w:tcW w:w="1374" w:type="dxa"/>
            <w:tcBorders>
              <w:top w:val="single" w:color="000000" w:sz="4" w:space="0"/>
              <w:left w:val="nil"/>
              <w:bottom w:val="single" w:color="000000" w:sz="4" w:space="0"/>
              <w:right w:val="single" w:color="000000" w:sz="4" w:space="0"/>
            </w:tcBorders>
            <w:noWrap w:val="0"/>
            <w:vAlign w:val="center"/>
          </w:tcPr>
          <w:p w14:paraId="7B39BE5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191A5BD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115713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564A051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BC14C1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蒲城民东新能源有限公司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0B0F7DD">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蒲城县</w:t>
            </w:r>
          </w:p>
          <w:p w14:paraId="376194E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37E38940">
        <w:tblPrEx>
          <w:tblCellMar>
            <w:top w:w="0" w:type="dxa"/>
            <w:left w:w="108" w:type="dxa"/>
            <w:bottom w:w="0" w:type="dxa"/>
            <w:right w:w="108" w:type="dxa"/>
          </w:tblCellMar>
        </w:tblPrEx>
        <w:trPr>
          <w:cantSplit/>
          <w:trHeight w:val="1145" w:hRule="atLeast"/>
          <w:jc w:val="center"/>
        </w:trPr>
        <w:tc>
          <w:tcPr>
            <w:tcW w:w="610" w:type="dxa"/>
            <w:tcBorders>
              <w:top w:val="single" w:color="000000" w:sz="4" w:space="0"/>
              <w:left w:val="single" w:color="000000" w:sz="4" w:space="0"/>
              <w:bottom w:val="single" w:color="000000" w:sz="4" w:space="0"/>
              <w:right w:val="single" w:color="000000" w:sz="4" w:space="0"/>
            </w:tcBorders>
            <w:noWrap w:val="0"/>
            <w:vAlign w:val="center"/>
          </w:tcPr>
          <w:p w14:paraId="1EBBB29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39</w:t>
            </w:r>
          </w:p>
        </w:tc>
        <w:tc>
          <w:tcPr>
            <w:tcW w:w="1814" w:type="dxa"/>
            <w:tcBorders>
              <w:top w:val="single" w:color="000000" w:sz="4" w:space="0"/>
              <w:left w:val="nil"/>
              <w:bottom w:val="single" w:color="000000" w:sz="4" w:space="0"/>
              <w:right w:val="single" w:color="000000" w:sz="4" w:space="0"/>
            </w:tcBorders>
            <w:noWrap w:val="0"/>
            <w:vAlign w:val="center"/>
          </w:tcPr>
          <w:p w14:paraId="3E30D13B">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华阴市新能源充电桩基础设施建设项目</w:t>
            </w:r>
          </w:p>
        </w:tc>
        <w:tc>
          <w:tcPr>
            <w:tcW w:w="3491" w:type="dxa"/>
            <w:tcBorders>
              <w:top w:val="single" w:color="000000" w:sz="4" w:space="0"/>
              <w:left w:val="nil"/>
              <w:bottom w:val="single" w:color="000000" w:sz="4" w:space="0"/>
              <w:right w:val="single" w:color="000000" w:sz="4" w:space="0"/>
            </w:tcBorders>
            <w:noWrap w:val="0"/>
            <w:vAlign w:val="center"/>
          </w:tcPr>
          <w:p w14:paraId="7E812D5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安装</w:t>
            </w:r>
            <w:r>
              <w:rPr>
                <w:rFonts w:hint="eastAsia" w:ascii="仿宋_GB2312" w:hAnsi="Times New Roman" w:eastAsia="仿宋_GB2312"/>
                <w:color w:val="000000"/>
                <w:kern w:val="0"/>
                <w:sz w:val="18"/>
                <w:szCs w:val="18"/>
              </w:rPr>
              <w:t>120kW</w:t>
            </w:r>
            <w:r>
              <w:rPr>
                <w:rFonts w:hint="eastAsia" w:ascii="仿宋_GB2312" w:hAnsi="宋体" w:eastAsia="仿宋_GB2312"/>
                <w:color w:val="000000"/>
                <w:kern w:val="0"/>
                <w:sz w:val="18"/>
                <w:szCs w:val="18"/>
              </w:rPr>
              <w:t>直流充电桩设备</w:t>
            </w:r>
            <w:r>
              <w:rPr>
                <w:rFonts w:hint="eastAsia" w:ascii="仿宋_GB2312" w:hAnsi="Times New Roman" w:eastAsia="仿宋_GB2312"/>
                <w:color w:val="000000"/>
                <w:kern w:val="0"/>
                <w:sz w:val="18"/>
                <w:szCs w:val="18"/>
              </w:rPr>
              <w:t>309</w:t>
            </w:r>
            <w:r>
              <w:rPr>
                <w:rFonts w:hint="eastAsia" w:ascii="仿宋_GB2312" w:hAnsi="宋体" w:eastAsia="仿宋_GB2312"/>
                <w:color w:val="000000"/>
                <w:kern w:val="0"/>
                <w:sz w:val="18"/>
                <w:szCs w:val="18"/>
              </w:rPr>
              <w:t>个（</w:t>
            </w:r>
            <w:r>
              <w:rPr>
                <w:rFonts w:hint="eastAsia" w:ascii="仿宋_GB2312" w:hAnsi="Times New Roman" w:eastAsia="仿宋_GB2312"/>
                <w:color w:val="000000"/>
                <w:kern w:val="0"/>
                <w:sz w:val="18"/>
                <w:szCs w:val="18"/>
              </w:rPr>
              <w:t>618</w:t>
            </w:r>
            <w:r>
              <w:rPr>
                <w:rFonts w:hint="eastAsia" w:ascii="仿宋_GB2312" w:hAnsi="宋体" w:eastAsia="仿宋_GB2312"/>
                <w:color w:val="000000"/>
                <w:kern w:val="0"/>
                <w:sz w:val="18"/>
                <w:szCs w:val="18"/>
              </w:rPr>
              <w:t>根充电枪），</w:t>
            </w:r>
            <w:r>
              <w:rPr>
                <w:rFonts w:hint="eastAsia" w:ascii="仿宋_GB2312" w:hAnsi="Times New Roman" w:eastAsia="仿宋_GB2312"/>
                <w:color w:val="000000"/>
                <w:kern w:val="0"/>
                <w:sz w:val="18"/>
                <w:szCs w:val="18"/>
              </w:rPr>
              <w:t>7kW</w:t>
            </w:r>
            <w:r>
              <w:rPr>
                <w:rFonts w:hint="eastAsia" w:ascii="仿宋_GB2312" w:hAnsi="宋体" w:eastAsia="仿宋_GB2312"/>
                <w:color w:val="000000"/>
                <w:kern w:val="0"/>
                <w:sz w:val="18"/>
                <w:szCs w:val="18"/>
              </w:rPr>
              <w:t>交流充电桩</w:t>
            </w:r>
            <w:r>
              <w:rPr>
                <w:rFonts w:hint="eastAsia" w:ascii="仿宋_GB2312" w:hAnsi="Times New Roman" w:eastAsia="仿宋_GB2312"/>
                <w:color w:val="000000"/>
                <w:kern w:val="0"/>
                <w:sz w:val="18"/>
                <w:szCs w:val="18"/>
              </w:rPr>
              <w:t>260</w:t>
            </w:r>
            <w:r>
              <w:rPr>
                <w:rFonts w:hint="eastAsia" w:ascii="仿宋_GB2312" w:hAnsi="宋体" w:eastAsia="仿宋_GB2312"/>
                <w:color w:val="000000"/>
                <w:kern w:val="0"/>
                <w:sz w:val="18"/>
                <w:szCs w:val="18"/>
              </w:rPr>
              <w:t>个（</w:t>
            </w:r>
            <w:r>
              <w:rPr>
                <w:rFonts w:hint="eastAsia" w:ascii="仿宋_GB2312" w:hAnsi="Times New Roman" w:eastAsia="仿宋_GB2312"/>
                <w:color w:val="000000"/>
                <w:kern w:val="0"/>
                <w:sz w:val="18"/>
                <w:szCs w:val="18"/>
              </w:rPr>
              <w:t>260</w:t>
            </w:r>
            <w:r>
              <w:rPr>
                <w:rFonts w:hint="eastAsia" w:ascii="仿宋_GB2312" w:hAnsi="宋体" w:eastAsia="仿宋_GB2312"/>
                <w:color w:val="000000"/>
                <w:kern w:val="0"/>
                <w:sz w:val="18"/>
                <w:szCs w:val="18"/>
              </w:rPr>
              <w:t>根充电枪）；建设变压器等配套设施设备。</w:t>
            </w:r>
          </w:p>
        </w:tc>
        <w:tc>
          <w:tcPr>
            <w:tcW w:w="846" w:type="dxa"/>
            <w:tcBorders>
              <w:top w:val="single" w:color="000000" w:sz="4" w:space="0"/>
              <w:left w:val="nil"/>
              <w:bottom w:val="single" w:color="000000" w:sz="4" w:space="0"/>
              <w:right w:val="single" w:color="000000" w:sz="4" w:space="0"/>
            </w:tcBorders>
            <w:noWrap w:val="0"/>
            <w:vAlign w:val="center"/>
          </w:tcPr>
          <w:p w14:paraId="47B6484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7242B73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6520</w:t>
            </w:r>
          </w:p>
        </w:tc>
        <w:tc>
          <w:tcPr>
            <w:tcW w:w="1308" w:type="dxa"/>
            <w:tcBorders>
              <w:top w:val="single" w:color="000000" w:sz="4" w:space="0"/>
              <w:left w:val="nil"/>
              <w:bottom w:val="single" w:color="000000" w:sz="4" w:space="0"/>
              <w:right w:val="single" w:color="000000" w:sz="4" w:space="0"/>
            </w:tcBorders>
            <w:noWrap w:val="0"/>
            <w:vAlign w:val="center"/>
          </w:tcPr>
          <w:p w14:paraId="63A1CB9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5000</w:t>
            </w:r>
          </w:p>
        </w:tc>
        <w:tc>
          <w:tcPr>
            <w:tcW w:w="1374" w:type="dxa"/>
            <w:tcBorders>
              <w:top w:val="single" w:color="000000" w:sz="4" w:space="0"/>
              <w:left w:val="nil"/>
              <w:bottom w:val="single" w:color="000000" w:sz="4" w:space="0"/>
              <w:right w:val="single" w:color="000000" w:sz="4" w:space="0"/>
            </w:tcBorders>
            <w:noWrap w:val="0"/>
            <w:vAlign w:val="center"/>
          </w:tcPr>
          <w:p w14:paraId="1F12456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6BA1C19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1184311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5B49AD5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2A60DFC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华阴市智华停车服务有限</w:t>
            </w:r>
          </w:p>
          <w:p w14:paraId="3937BB3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B138634">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华阴市</w:t>
            </w:r>
          </w:p>
          <w:p w14:paraId="3C705C1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285AB456">
        <w:tblPrEx>
          <w:tblCellMar>
            <w:top w:w="0" w:type="dxa"/>
            <w:left w:w="108" w:type="dxa"/>
            <w:bottom w:w="0" w:type="dxa"/>
            <w:right w:w="108" w:type="dxa"/>
          </w:tblCellMar>
        </w:tblPrEx>
        <w:trPr>
          <w:cantSplit/>
          <w:trHeight w:val="400" w:hRule="atLeast"/>
          <w:jc w:val="center"/>
        </w:trPr>
        <w:tc>
          <w:tcPr>
            <w:tcW w:w="5915" w:type="dxa"/>
            <w:gridSpan w:val="3"/>
            <w:tcBorders>
              <w:top w:val="single" w:color="000000" w:sz="4" w:space="0"/>
              <w:left w:val="single" w:color="000000" w:sz="4" w:space="0"/>
              <w:bottom w:val="single" w:color="000000" w:sz="4" w:space="0"/>
              <w:right w:val="single" w:color="000000" w:sz="4" w:space="0"/>
            </w:tcBorders>
            <w:noWrap w:val="0"/>
            <w:vAlign w:val="center"/>
          </w:tcPr>
          <w:p w14:paraId="10143BF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九、乡村振兴（现代农业）项目</w:t>
            </w:r>
          </w:p>
        </w:tc>
        <w:tc>
          <w:tcPr>
            <w:tcW w:w="846" w:type="dxa"/>
            <w:tcBorders>
              <w:top w:val="single" w:color="000000" w:sz="4" w:space="0"/>
              <w:left w:val="nil"/>
              <w:bottom w:val="single" w:color="000000" w:sz="4" w:space="0"/>
              <w:right w:val="single" w:color="000000" w:sz="4" w:space="0"/>
            </w:tcBorders>
            <w:noWrap w:val="0"/>
            <w:vAlign w:val="center"/>
          </w:tcPr>
          <w:p w14:paraId="0F708E6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440" w:type="dxa"/>
            <w:tcBorders>
              <w:top w:val="single" w:color="000000" w:sz="4" w:space="0"/>
              <w:left w:val="nil"/>
              <w:bottom w:val="single" w:color="000000" w:sz="4" w:space="0"/>
              <w:right w:val="single" w:color="000000" w:sz="4" w:space="0"/>
            </w:tcBorders>
            <w:noWrap w:val="0"/>
            <w:vAlign w:val="center"/>
          </w:tcPr>
          <w:p w14:paraId="148AB18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08" w:type="dxa"/>
            <w:tcBorders>
              <w:top w:val="single" w:color="000000" w:sz="4" w:space="0"/>
              <w:left w:val="nil"/>
              <w:bottom w:val="single" w:color="000000" w:sz="4" w:space="0"/>
              <w:right w:val="single" w:color="000000" w:sz="4" w:space="0"/>
            </w:tcBorders>
            <w:noWrap w:val="0"/>
            <w:vAlign w:val="center"/>
          </w:tcPr>
          <w:p w14:paraId="3ED1341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74" w:type="dxa"/>
            <w:tcBorders>
              <w:top w:val="single" w:color="000000" w:sz="4" w:space="0"/>
              <w:left w:val="nil"/>
              <w:bottom w:val="single" w:color="000000" w:sz="4" w:space="0"/>
              <w:right w:val="single" w:color="000000" w:sz="4" w:space="0"/>
            </w:tcBorders>
            <w:noWrap w:val="0"/>
            <w:vAlign w:val="center"/>
          </w:tcPr>
          <w:p w14:paraId="32ECDDA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8" w:type="dxa"/>
            <w:tcBorders>
              <w:top w:val="single" w:color="000000" w:sz="4" w:space="0"/>
              <w:left w:val="nil"/>
              <w:bottom w:val="single" w:color="000000" w:sz="4" w:space="0"/>
              <w:right w:val="single" w:color="000000" w:sz="4" w:space="0"/>
            </w:tcBorders>
            <w:noWrap w:val="0"/>
            <w:vAlign w:val="center"/>
          </w:tcPr>
          <w:p w14:paraId="3B5E041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76CCEC1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5A26644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8BF98D0">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070A3782">
            <w:pPr>
              <w:widowControl/>
              <w:autoSpaceDE w:val="0"/>
              <w:spacing w:line="280" w:lineRule="exact"/>
              <w:jc w:val="center"/>
              <w:textAlignment w:val="center"/>
              <w:rPr>
                <w:rFonts w:hint="eastAsia" w:ascii="仿宋_GB2312" w:hAnsi="Times New Roman" w:eastAsia="仿宋_GB2312"/>
                <w:color w:val="000000"/>
                <w:kern w:val="0"/>
                <w:sz w:val="18"/>
                <w:szCs w:val="18"/>
              </w:rPr>
            </w:pPr>
          </w:p>
        </w:tc>
      </w:tr>
      <w:tr w14:paraId="5F620BD9">
        <w:tblPrEx>
          <w:tblCellMar>
            <w:top w:w="0" w:type="dxa"/>
            <w:left w:w="108" w:type="dxa"/>
            <w:bottom w:w="0" w:type="dxa"/>
            <w:right w:w="108" w:type="dxa"/>
          </w:tblCellMar>
        </w:tblPrEx>
        <w:trPr>
          <w:cantSplit/>
          <w:trHeight w:val="1390" w:hRule="atLeast"/>
          <w:jc w:val="center"/>
        </w:trPr>
        <w:tc>
          <w:tcPr>
            <w:tcW w:w="610" w:type="dxa"/>
            <w:tcBorders>
              <w:top w:val="single" w:color="000000" w:sz="4" w:space="0"/>
              <w:left w:val="single" w:color="000000" w:sz="4" w:space="0"/>
              <w:bottom w:val="single" w:color="000000" w:sz="4" w:space="0"/>
              <w:right w:val="single" w:color="000000" w:sz="4" w:space="0"/>
            </w:tcBorders>
            <w:noWrap/>
            <w:vAlign w:val="center"/>
          </w:tcPr>
          <w:p w14:paraId="2B32E10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1814" w:type="dxa"/>
            <w:tcBorders>
              <w:top w:val="single" w:color="000000" w:sz="4" w:space="0"/>
              <w:left w:val="nil"/>
              <w:bottom w:val="single" w:color="000000" w:sz="4" w:space="0"/>
              <w:right w:val="single" w:color="000000" w:sz="4" w:space="0"/>
            </w:tcBorders>
            <w:noWrap w:val="0"/>
            <w:vAlign w:val="center"/>
          </w:tcPr>
          <w:p w14:paraId="04B5F285">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韩城市禹门口抽黄改造</w:t>
            </w:r>
          </w:p>
        </w:tc>
        <w:tc>
          <w:tcPr>
            <w:tcW w:w="3491" w:type="dxa"/>
            <w:tcBorders>
              <w:top w:val="single" w:color="000000" w:sz="4" w:space="0"/>
              <w:left w:val="nil"/>
              <w:bottom w:val="single" w:color="000000" w:sz="4" w:space="0"/>
              <w:right w:val="single" w:color="000000" w:sz="4" w:space="0"/>
            </w:tcBorders>
            <w:noWrap w:val="0"/>
            <w:vAlign w:val="center"/>
          </w:tcPr>
          <w:p w14:paraId="4C7E2EB0">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一级站取水流量</w:t>
            </w:r>
            <w:r>
              <w:rPr>
                <w:rFonts w:hint="eastAsia" w:ascii="仿宋_GB2312" w:hAnsi="Times New Roman" w:eastAsia="仿宋_GB2312"/>
                <w:color w:val="000000"/>
                <w:kern w:val="0"/>
                <w:sz w:val="18"/>
                <w:szCs w:val="18"/>
              </w:rPr>
              <w:t>1.78m</w:t>
            </w:r>
            <w:r>
              <w:rPr>
                <w:rFonts w:hint="eastAsia" w:ascii="仿宋_GB2312" w:hAnsi="宋体"/>
                <w:color w:val="000000"/>
                <w:kern w:val="0"/>
                <w:sz w:val="18"/>
                <w:szCs w:val="18"/>
              </w:rPr>
              <w:t>³</w:t>
            </w:r>
            <w:r>
              <w:rPr>
                <w:rFonts w:hint="eastAsia" w:ascii="仿宋_GB2312" w:hAnsi="Times New Roman" w:eastAsia="仿宋_GB2312"/>
                <w:color w:val="000000"/>
                <w:kern w:val="0"/>
                <w:sz w:val="18"/>
                <w:szCs w:val="18"/>
              </w:rPr>
              <w:t>/s</w:t>
            </w:r>
            <w:r>
              <w:rPr>
                <w:rFonts w:hint="eastAsia" w:ascii="仿宋_GB2312" w:hAnsi="宋体" w:eastAsia="仿宋_GB2312"/>
                <w:color w:val="000000"/>
                <w:kern w:val="0"/>
                <w:sz w:val="18"/>
                <w:szCs w:val="18"/>
              </w:rPr>
              <w:t>，装机</w:t>
            </w:r>
            <w:r>
              <w:rPr>
                <w:rFonts w:hint="eastAsia" w:ascii="仿宋_GB2312" w:hAnsi="Times New Roman" w:eastAsia="仿宋_GB2312"/>
                <w:color w:val="000000"/>
                <w:kern w:val="0"/>
                <w:sz w:val="18"/>
                <w:szCs w:val="18"/>
              </w:rPr>
              <w:t>2400kW</w:t>
            </w:r>
            <w:r>
              <w:rPr>
                <w:rFonts w:hint="eastAsia" w:ascii="仿宋_GB2312" w:hAnsi="宋体" w:eastAsia="仿宋_GB2312"/>
                <w:color w:val="000000"/>
                <w:kern w:val="0"/>
                <w:sz w:val="18"/>
                <w:szCs w:val="18"/>
              </w:rPr>
              <w:t>，年取水量为</w:t>
            </w:r>
            <w:r>
              <w:rPr>
                <w:rFonts w:hint="eastAsia" w:ascii="仿宋_GB2312" w:hAnsi="Times New Roman" w:eastAsia="仿宋_GB2312"/>
                <w:color w:val="000000"/>
                <w:kern w:val="0"/>
                <w:sz w:val="18"/>
                <w:szCs w:val="18"/>
              </w:rPr>
              <w:t>2000</w:t>
            </w:r>
            <w:r>
              <w:rPr>
                <w:rFonts w:hint="eastAsia" w:ascii="仿宋_GB2312" w:hAnsi="宋体" w:eastAsia="仿宋_GB2312"/>
                <w:color w:val="000000"/>
                <w:kern w:val="0"/>
                <w:sz w:val="18"/>
                <w:szCs w:val="18"/>
              </w:rPr>
              <w:t>万</w:t>
            </w:r>
            <w:r>
              <w:rPr>
                <w:rFonts w:hint="eastAsia" w:ascii="仿宋_GB2312" w:hAnsi="Times New Roman" w:eastAsia="仿宋_GB2312"/>
                <w:color w:val="000000"/>
                <w:kern w:val="0"/>
                <w:sz w:val="18"/>
                <w:szCs w:val="18"/>
              </w:rPr>
              <w:t>m</w:t>
            </w:r>
            <w:r>
              <w:rPr>
                <w:rFonts w:hint="eastAsia" w:ascii="仿宋_GB2312" w:hAnsi="宋体"/>
                <w:color w:val="000000"/>
                <w:kern w:val="0"/>
                <w:sz w:val="18"/>
                <w:szCs w:val="18"/>
              </w:rPr>
              <w:t>³</w:t>
            </w:r>
            <w:r>
              <w:rPr>
                <w:rFonts w:hint="eastAsia" w:ascii="仿宋_GB2312" w:hAnsi="宋体" w:eastAsia="仿宋_GB2312"/>
                <w:color w:val="000000"/>
                <w:kern w:val="0"/>
                <w:sz w:val="18"/>
                <w:szCs w:val="18"/>
              </w:rPr>
              <w:t>；二级站输水流量</w:t>
            </w:r>
            <w:r>
              <w:rPr>
                <w:rFonts w:hint="eastAsia" w:ascii="仿宋_GB2312" w:hAnsi="Times New Roman" w:eastAsia="仿宋_GB2312"/>
                <w:color w:val="000000"/>
                <w:spacing w:val="-6"/>
                <w:kern w:val="0"/>
                <w:sz w:val="18"/>
                <w:szCs w:val="18"/>
              </w:rPr>
              <w:t>1.17m</w:t>
            </w:r>
            <w:r>
              <w:rPr>
                <w:rFonts w:hint="eastAsia" w:ascii="仿宋_GB2312" w:hAnsi="宋体"/>
                <w:color w:val="000000"/>
                <w:spacing w:val="-6"/>
                <w:kern w:val="0"/>
                <w:sz w:val="18"/>
                <w:szCs w:val="18"/>
              </w:rPr>
              <w:t>³</w:t>
            </w:r>
            <w:r>
              <w:rPr>
                <w:rFonts w:hint="eastAsia" w:ascii="仿宋_GB2312" w:hAnsi="Times New Roman" w:eastAsia="仿宋_GB2312"/>
                <w:color w:val="000000"/>
                <w:spacing w:val="-6"/>
                <w:kern w:val="0"/>
                <w:sz w:val="18"/>
                <w:szCs w:val="18"/>
              </w:rPr>
              <w:t>/s</w:t>
            </w:r>
            <w:r>
              <w:rPr>
                <w:rFonts w:hint="eastAsia" w:ascii="仿宋_GB2312" w:hAnsi="宋体" w:eastAsia="仿宋_GB2312"/>
                <w:color w:val="000000"/>
                <w:spacing w:val="-6"/>
                <w:kern w:val="0"/>
                <w:sz w:val="18"/>
                <w:szCs w:val="18"/>
              </w:rPr>
              <w:t>，装机</w:t>
            </w:r>
            <w:r>
              <w:rPr>
                <w:rFonts w:hint="eastAsia" w:ascii="仿宋_GB2312" w:hAnsi="Times New Roman" w:eastAsia="仿宋_GB2312"/>
                <w:color w:val="000000"/>
                <w:spacing w:val="-6"/>
                <w:kern w:val="0"/>
                <w:sz w:val="18"/>
                <w:szCs w:val="18"/>
              </w:rPr>
              <w:t>1120kW</w:t>
            </w:r>
            <w:r>
              <w:rPr>
                <w:rFonts w:hint="eastAsia" w:ascii="仿宋_GB2312" w:hAnsi="宋体" w:eastAsia="仿宋_GB2312"/>
                <w:color w:val="000000"/>
                <w:spacing w:val="-6"/>
                <w:kern w:val="0"/>
                <w:sz w:val="18"/>
                <w:szCs w:val="18"/>
              </w:rPr>
              <w:t>；管线总长</w:t>
            </w:r>
            <w:r>
              <w:rPr>
                <w:rFonts w:hint="eastAsia" w:ascii="仿宋_GB2312" w:hAnsi="Times New Roman" w:eastAsia="仿宋_GB2312"/>
                <w:color w:val="000000"/>
                <w:spacing w:val="-6"/>
                <w:kern w:val="0"/>
                <w:sz w:val="18"/>
                <w:szCs w:val="18"/>
              </w:rPr>
              <w:t>15.53km</w:t>
            </w:r>
            <w:r>
              <w:rPr>
                <w:rFonts w:hint="eastAsia" w:ascii="仿宋_GB2312" w:hAnsi="宋体" w:eastAsia="仿宋_GB2312"/>
                <w:color w:val="000000"/>
                <w:spacing w:val="-6"/>
                <w:kern w:val="0"/>
                <w:sz w:val="18"/>
                <w:szCs w:val="18"/>
              </w:rPr>
              <w:t>。</w:t>
            </w:r>
            <w:r>
              <w:rPr>
                <w:rFonts w:hint="eastAsia" w:ascii="仿宋_GB2312" w:hAnsi="宋体" w:eastAsia="仿宋_GB2312"/>
                <w:color w:val="000000"/>
                <w:kern w:val="0"/>
                <w:sz w:val="18"/>
                <w:szCs w:val="18"/>
              </w:rPr>
              <w:t>新建</w:t>
            </w:r>
            <w:r>
              <w:rPr>
                <w:rFonts w:hint="eastAsia" w:ascii="仿宋_GB2312" w:hAnsi="Times New Roman" w:eastAsia="仿宋_GB2312"/>
                <w:color w:val="000000"/>
                <w:kern w:val="0"/>
                <w:sz w:val="18"/>
                <w:szCs w:val="18"/>
              </w:rPr>
              <w:t>1.5</w:t>
            </w:r>
            <w:r>
              <w:rPr>
                <w:rFonts w:hint="eastAsia" w:ascii="仿宋_GB2312" w:hAnsi="宋体" w:eastAsia="仿宋_GB2312"/>
                <w:color w:val="000000"/>
                <w:kern w:val="0"/>
                <w:sz w:val="18"/>
                <w:szCs w:val="18"/>
              </w:rPr>
              <w:t>万</w:t>
            </w:r>
            <w:r>
              <w:rPr>
                <w:rFonts w:hint="eastAsia" w:ascii="仿宋_GB2312" w:hAnsi="Times New Roman" w:eastAsia="仿宋_GB2312"/>
                <w:color w:val="000000"/>
                <w:kern w:val="0"/>
                <w:sz w:val="18"/>
                <w:szCs w:val="18"/>
              </w:rPr>
              <w:t>t/d</w:t>
            </w:r>
            <w:r>
              <w:rPr>
                <w:rFonts w:hint="eastAsia" w:ascii="仿宋_GB2312" w:hAnsi="宋体" w:eastAsia="仿宋_GB2312"/>
                <w:color w:val="000000"/>
                <w:kern w:val="0"/>
                <w:sz w:val="18"/>
                <w:szCs w:val="18"/>
              </w:rPr>
              <w:t>净水处理厂一座。</w:t>
            </w:r>
          </w:p>
        </w:tc>
        <w:tc>
          <w:tcPr>
            <w:tcW w:w="846" w:type="dxa"/>
            <w:tcBorders>
              <w:top w:val="single" w:color="000000" w:sz="4" w:space="0"/>
              <w:left w:val="nil"/>
              <w:bottom w:val="single" w:color="000000" w:sz="4" w:space="0"/>
              <w:right w:val="single" w:color="000000" w:sz="4" w:space="0"/>
            </w:tcBorders>
            <w:noWrap w:val="0"/>
            <w:vAlign w:val="center"/>
          </w:tcPr>
          <w:p w14:paraId="62C7ECB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2021</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191482A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79908</w:t>
            </w:r>
          </w:p>
        </w:tc>
        <w:tc>
          <w:tcPr>
            <w:tcW w:w="1308" w:type="dxa"/>
            <w:tcBorders>
              <w:top w:val="single" w:color="000000" w:sz="4" w:space="0"/>
              <w:left w:val="nil"/>
              <w:bottom w:val="single" w:color="000000" w:sz="4" w:space="0"/>
              <w:right w:val="single" w:color="000000" w:sz="4" w:space="0"/>
            </w:tcBorders>
            <w:noWrap w:val="0"/>
            <w:vAlign w:val="center"/>
          </w:tcPr>
          <w:p w14:paraId="2B7AB74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374" w:type="dxa"/>
            <w:tcBorders>
              <w:top w:val="single" w:color="000000" w:sz="4" w:space="0"/>
              <w:left w:val="nil"/>
              <w:bottom w:val="single" w:color="000000" w:sz="4" w:space="0"/>
              <w:right w:val="single" w:color="000000" w:sz="4" w:space="0"/>
            </w:tcBorders>
            <w:noWrap w:val="0"/>
            <w:vAlign w:val="center"/>
          </w:tcPr>
          <w:p w14:paraId="49AC5C1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47CE72F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559713A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690E62A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77CAD33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韩城市水务集团</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F1F1EFC">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韩城市</w:t>
            </w:r>
          </w:p>
          <w:p w14:paraId="5AD59B7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0B24DE0B">
        <w:tblPrEx>
          <w:tblCellMar>
            <w:top w:w="0" w:type="dxa"/>
            <w:left w:w="108" w:type="dxa"/>
            <w:bottom w:w="0" w:type="dxa"/>
            <w:right w:w="108" w:type="dxa"/>
          </w:tblCellMar>
        </w:tblPrEx>
        <w:trPr>
          <w:cantSplit/>
          <w:trHeight w:val="1980" w:hRule="atLeast"/>
          <w:jc w:val="center"/>
        </w:trPr>
        <w:tc>
          <w:tcPr>
            <w:tcW w:w="610" w:type="dxa"/>
            <w:tcBorders>
              <w:top w:val="single" w:color="000000" w:sz="4" w:space="0"/>
              <w:left w:val="single" w:color="000000" w:sz="4" w:space="0"/>
              <w:bottom w:val="single" w:color="000000" w:sz="4" w:space="0"/>
              <w:right w:val="single" w:color="000000" w:sz="4" w:space="0"/>
            </w:tcBorders>
            <w:noWrap/>
            <w:vAlign w:val="center"/>
          </w:tcPr>
          <w:p w14:paraId="455F002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1814" w:type="dxa"/>
            <w:tcBorders>
              <w:top w:val="single" w:color="000000" w:sz="4" w:space="0"/>
              <w:left w:val="nil"/>
              <w:bottom w:val="single" w:color="000000" w:sz="4" w:space="0"/>
              <w:right w:val="single" w:color="000000" w:sz="4" w:space="0"/>
            </w:tcBorders>
            <w:noWrap w:val="0"/>
            <w:vAlign w:val="center"/>
          </w:tcPr>
          <w:p w14:paraId="71BF9252">
            <w:pPr>
              <w:widowControl/>
              <w:autoSpaceDE w:val="0"/>
              <w:spacing w:line="280" w:lineRule="exact"/>
              <w:jc w:val="left"/>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渭南经开区农田排水（碱）恢复保护工程</w:t>
            </w:r>
          </w:p>
        </w:tc>
        <w:tc>
          <w:tcPr>
            <w:tcW w:w="3491" w:type="dxa"/>
            <w:tcBorders>
              <w:top w:val="single" w:color="000000" w:sz="4" w:space="0"/>
              <w:left w:val="nil"/>
              <w:bottom w:val="single" w:color="000000" w:sz="4" w:space="0"/>
              <w:right w:val="single" w:color="000000" w:sz="4" w:space="0"/>
            </w:tcBorders>
            <w:noWrap w:val="0"/>
            <w:vAlign w:val="center"/>
          </w:tcPr>
          <w:p w14:paraId="22EF8806">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改善排水面积</w:t>
            </w:r>
            <w:r>
              <w:rPr>
                <w:rFonts w:hint="eastAsia" w:ascii="仿宋_GB2312" w:hAnsi="Times New Roman" w:eastAsia="仿宋_GB2312"/>
                <w:color w:val="000000"/>
                <w:kern w:val="0"/>
                <w:sz w:val="18"/>
                <w:szCs w:val="18"/>
              </w:rPr>
              <w:t>62.7</w:t>
            </w:r>
            <w:r>
              <w:rPr>
                <w:rFonts w:hint="eastAsia" w:ascii="仿宋_GB2312" w:hAnsi="宋体" w:eastAsia="仿宋_GB2312"/>
                <w:color w:val="000000"/>
                <w:kern w:val="0"/>
                <w:sz w:val="18"/>
                <w:szCs w:val="18"/>
              </w:rPr>
              <w:t>万亩</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项目的主要建设内容包括</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、排水系统骨干工程</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改造总干沟</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条</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长</w:t>
            </w:r>
            <w:r>
              <w:rPr>
                <w:rFonts w:hint="eastAsia" w:ascii="仿宋_GB2312" w:hAnsi="Times New Roman" w:eastAsia="仿宋_GB2312"/>
                <w:color w:val="000000"/>
                <w:kern w:val="0"/>
                <w:sz w:val="18"/>
                <w:szCs w:val="18"/>
              </w:rPr>
              <w:t>21.135km;</w:t>
            </w:r>
            <w:r>
              <w:rPr>
                <w:rFonts w:hint="eastAsia" w:ascii="仿宋_GB2312" w:hAnsi="宋体" w:eastAsia="仿宋_GB2312"/>
                <w:color w:val="000000"/>
                <w:kern w:val="0"/>
                <w:sz w:val="18"/>
                <w:szCs w:val="18"/>
              </w:rPr>
              <w:t>改造干沟</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条</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长</w:t>
            </w:r>
            <w:r>
              <w:rPr>
                <w:rFonts w:hint="eastAsia" w:ascii="仿宋_GB2312" w:hAnsi="Times New Roman" w:eastAsia="仿宋_GB2312"/>
                <w:color w:val="000000"/>
                <w:kern w:val="0"/>
                <w:sz w:val="18"/>
                <w:szCs w:val="18"/>
              </w:rPr>
              <w:t>25.77km;2</w:t>
            </w:r>
            <w:r>
              <w:rPr>
                <w:rFonts w:hint="eastAsia" w:ascii="仿宋_GB2312" w:hAnsi="宋体" w:eastAsia="仿宋_GB2312"/>
                <w:color w:val="000000"/>
                <w:kern w:val="0"/>
                <w:sz w:val="18"/>
                <w:szCs w:val="18"/>
              </w:rPr>
              <w:t>、田间排减渠工程</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改造排水支沟、分支沟</w:t>
            </w:r>
            <w:r>
              <w:rPr>
                <w:rFonts w:hint="eastAsia" w:ascii="仿宋_GB2312" w:hAnsi="Times New Roman" w:eastAsia="仿宋_GB2312"/>
                <w:color w:val="000000"/>
                <w:kern w:val="0"/>
                <w:sz w:val="18"/>
                <w:szCs w:val="18"/>
              </w:rPr>
              <w:t>27</w:t>
            </w:r>
            <w:r>
              <w:rPr>
                <w:rFonts w:hint="eastAsia" w:ascii="仿宋_GB2312" w:hAnsi="宋体" w:eastAsia="仿宋_GB2312"/>
                <w:color w:val="000000"/>
                <w:kern w:val="0"/>
                <w:sz w:val="18"/>
                <w:szCs w:val="18"/>
              </w:rPr>
              <w:t>条</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长</w:t>
            </w:r>
            <w:r>
              <w:rPr>
                <w:rFonts w:hint="eastAsia" w:ascii="仿宋_GB2312" w:hAnsi="Times New Roman" w:eastAsia="仿宋_GB2312"/>
                <w:color w:val="000000"/>
                <w:kern w:val="0"/>
                <w:sz w:val="18"/>
                <w:szCs w:val="18"/>
              </w:rPr>
              <w:t>91.77km;3</w:t>
            </w:r>
            <w:r>
              <w:rPr>
                <w:rFonts w:hint="eastAsia" w:ascii="仿宋_GB2312" w:hAnsi="宋体" w:eastAsia="仿宋_GB2312"/>
                <w:color w:val="000000"/>
                <w:kern w:val="0"/>
                <w:sz w:val="18"/>
                <w:szCs w:val="18"/>
              </w:rPr>
              <w:t>、排水系统交叉建筑物</w:t>
            </w:r>
            <w:r>
              <w:rPr>
                <w:rFonts w:hint="eastAsia" w:ascii="仿宋_GB2312" w:hAnsi="Times New Roman" w:eastAsia="仿宋_GB2312"/>
                <w:color w:val="000000"/>
                <w:kern w:val="0"/>
                <w:sz w:val="18"/>
                <w:szCs w:val="18"/>
              </w:rPr>
              <w:t>:</w:t>
            </w:r>
            <w:r>
              <w:rPr>
                <w:rFonts w:hint="eastAsia" w:ascii="仿宋_GB2312" w:hAnsi="宋体" w:eastAsia="仿宋_GB2312"/>
                <w:color w:val="000000"/>
                <w:kern w:val="0"/>
                <w:sz w:val="18"/>
                <w:szCs w:val="18"/>
              </w:rPr>
              <w:t>干沟改造构筑物</w:t>
            </w:r>
            <w:r>
              <w:rPr>
                <w:rFonts w:hint="eastAsia" w:ascii="仿宋_GB2312" w:hAnsi="Times New Roman" w:eastAsia="仿宋_GB2312"/>
                <w:color w:val="000000"/>
                <w:kern w:val="0"/>
                <w:sz w:val="18"/>
                <w:szCs w:val="18"/>
              </w:rPr>
              <w:t>653</w:t>
            </w:r>
            <w:r>
              <w:rPr>
                <w:rFonts w:hint="eastAsia" w:ascii="仿宋_GB2312" w:hAnsi="宋体" w:eastAsia="仿宋_GB2312"/>
                <w:color w:val="000000"/>
                <w:kern w:val="0"/>
                <w:sz w:val="18"/>
                <w:szCs w:val="18"/>
              </w:rPr>
              <w:t>座。</w:t>
            </w:r>
          </w:p>
        </w:tc>
        <w:tc>
          <w:tcPr>
            <w:tcW w:w="846" w:type="dxa"/>
            <w:tcBorders>
              <w:top w:val="single" w:color="000000" w:sz="4" w:space="0"/>
              <w:left w:val="nil"/>
              <w:bottom w:val="single" w:color="000000" w:sz="4" w:space="0"/>
              <w:right w:val="single" w:color="000000" w:sz="4" w:space="0"/>
            </w:tcBorders>
            <w:noWrap w:val="0"/>
            <w:vAlign w:val="center"/>
          </w:tcPr>
          <w:p w14:paraId="144EDCC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5A8E187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45317</w:t>
            </w:r>
          </w:p>
        </w:tc>
        <w:tc>
          <w:tcPr>
            <w:tcW w:w="1308" w:type="dxa"/>
            <w:tcBorders>
              <w:top w:val="single" w:color="000000" w:sz="4" w:space="0"/>
              <w:left w:val="nil"/>
              <w:bottom w:val="single" w:color="000000" w:sz="4" w:space="0"/>
              <w:right w:val="single" w:color="000000" w:sz="4" w:space="0"/>
            </w:tcBorders>
            <w:noWrap w:val="0"/>
            <w:vAlign w:val="center"/>
          </w:tcPr>
          <w:p w14:paraId="19B1B60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20000</w:t>
            </w:r>
          </w:p>
        </w:tc>
        <w:tc>
          <w:tcPr>
            <w:tcW w:w="1374" w:type="dxa"/>
            <w:tcBorders>
              <w:top w:val="single" w:color="000000" w:sz="4" w:space="0"/>
              <w:left w:val="nil"/>
              <w:bottom w:val="single" w:color="000000" w:sz="4" w:space="0"/>
              <w:right w:val="single" w:color="000000" w:sz="4" w:space="0"/>
            </w:tcBorders>
            <w:noWrap w:val="0"/>
            <w:vAlign w:val="center"/>
          </w:tcPr>
          <w:p w14:paraId="10563CF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523DFD7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C5BAF7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5A80B79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1F5573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陕西经开水利设施建设管理有限公司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59A03B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spacing w:val="-6"/>
                <w:kern w:val="0"/>
                <w:sz w:val="18"/>
                <w:szCs w:val="18"/>
              </w:rPr>
              <w:t>渭南经开 区管委会</w:t>
            </w:r>
          </w:p>
        </w:tc>
      </w:tr>
      <w:tr w14:paraId="6235160C">
        <w:tblPrEx>
          <w:tblCellMar>
            <w:top w:w="0" w:type="dxa"/>
            <w:left w:w="108" w:type="dxa"/>
            <w:bottom w:w="0" w:type="dxa"/>
            <w:right w:w="108" w:type="dxa"/>
          </w:tblCellMar>
        </w:tblPrEx>
        <w:trPr>
          <w:cantSplit/>
          <w:trHeight w:val="2012" w:hRule="atLeast"/>
          <w:jc w:val="center"/>
        </w:trPr>
        <w:tc>
          <w:tcPr>
            <w:tcW w:w="610" w:type="dxa"/>
            <w:tcBorders>
              <w:top w:val="single" w:color="000000" w:sz="4" w:space="0"/>
              <w:left w:val="single" w:color="000000" w:sz="4" w:space="0"/>
              <w:bottom w:val="single" w:color="000000" w:sz="4" w:space="0"/>
              <w:right w:val="single" w:color="000000" w:sz="4" w:space="0"/>
            </w:tcBorders>
            <w:noWrap/>
            <w:vAlign w:val="center"/>
          </w:tcPr>
          <w:p w14:paraId="745CD9E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1814" w:type="dxa"/>
            <w:tcBorders>
              <w:top w:val="single" w:color="000000" w:sz="4" w:space="0"/>
              <w:left w:val="nil"/>
              <w:bottom w:val="single" w:color="000000" w:sz="4" w:space="0"/>
              <w:right w:val="single" w:color="000000" w:sz="4" w:space="0"/>
            </w:tcBorders>
            <w:noWrap w:val="0"/>
            <w:vAlign w:val="center"/>
          </w:tcPr>
          <w:p w14:paraId="724EC098">
            <w:pPr>
              <w:widowControl/>
              <w:autoSpaceDE w:val="0"/>
              <w:spacing w:line="280" w:lineRule="exact"/>
              <w:jc w:val="left"/>
              <w:textAlignment w:val="center"/>
              <w:rPr>
                <w:rFonts w:hint="eastAsia" w:ascii="仿宋_GB2312" w:hAnsi="Times New Roman" w:eastAsia="仿宋_GB2312"/>
                <w:color w:val="000000"/>
                <w:spacing w:val="-6"/>
                <w:kern w:val="0"/>
                <w:sz w:val="18"/>
                <w:szCs w:val="18"/>
              </w:rPr>
            </w:pPr>
            <w:r>
              <w:rPr>
                <w:rFonts w:hint="eastAsia" w:ascii="仿宋_GB2312" w:hAnsi="宋体" w:eastAsia="仿宋_GB2312"/>
                <w:color w:val="000000"/>
                <w:spacing w:val="-6"/>
                <w:kern w:val="0"/>
                <w:sz w:val="18"/>
                <w:szCs w:val="18"/>
              </w:rPr>
              <w:t>渭南市富平县新格林现代设施农业项目</w:t>
            </w:r>
          </w:p>
        </w:tc>
        <w:tc>
          <w:tcPr>
            <w:tcW w:w="3491" w:type="dxa"/>
            <w:tcBorders>
              <w:top w:val="single" w:color="000000" w:sz="4" w:space="0"/>
              <w:left w:val="nil"/>
              <w:bottom w:val="single" w:color="000000" w:sz="4" w:space="0"/>
              <w:right w:val="single" w:color="000000" w:sz="4" w:space="0"/>
            </w:tcBorders>
            <w:noWrap w:val="0"/>
            <w:vAlign w:val="center"/>
          </w:tcPr>
          <w:p w14:paraId="5DC6E4C7">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占地面积</w:t>
            </w:r>
            <w:r>
              <w:rPr>
                <w:rFonts w:hint="eastAsia" w:ascii="仿宋_GB2312" w:hAnsi="Times New Roman" w:eastAsia="仿宋_GB2312"/>
                <w:color w:val="000000"/>
                <w:kern w:val="0"/>
                <w:sz w:val="18"/>
                <w:szCs w:val="18"/>
              </w:rPr>
              <w:t>246</w:t>
            </w:r>
            <w:r>
              <w:rPr>
                <w:rFonts w:hint="eastAsia" w:ascii="仿宋_GB2312" w:hAnsi="宋体" w:eastAsia="仿宋_GB2312"/>
                <w:color w:val="000000"/>
                <w:kern w:val="0"/>
                <w:sz w:val="18"/>
                <w:szCs w:val="18"/>
              </w:rPr>
              <w:t>亩，总建筑面积</w:t>
            </w:r>
            <w:r>
              <w:rPr>
                <w:rFonts w:hint="eastAsia" w:ascii="仿宋_GB2312" w:hAnsi="Times New Roman" w:eastAsia="仿宋_GB2312"/>
                <w:color w:val="000000"/>
                <w:kern w:val="0"/>
                <w:sz w:val="18"/>
                <w:szCs w:val="18"/>
              </w:rPr>
              <w:t>122211</w:t>
            </w:r>
            <w:r>
              <w:rPr>
                <w:rFonts w:hint="eastAsia" w:ascii="仿宋_GB2312" w:hAnsi="宋体" w:eastAsia="仿宋_GB2312"/>
                <w:color w:val="000000"/>
                <w:kern w:val="0"/>
                <w:sz w:val="18"/>
                <w:szCs w:val="18"/>
              </w:rPr>
              <w:t>平方米，其中智慧果蔬工场温室</w:t>
            </w:r>
            <w:r>
              <w:rPr>
                <w:rFonts w:hint="eastAsia" w:ascii="仿宋_GB2312" w:hAnsi="Times New Roman" w:eastAsia="仿宋_GB2312"/>
                <w:color w:val="000000"/>
                <w:kern w:val="0"/>
                <w:sz w:val="18"/>
                <w:szCs w:val="18"/>
              </w:rPr>
              <w:t>68701</w:t>
            </w:r>
            <w:r>
              <w:rPr>
                <w:rFonts w:hint="eastAsia" w:ascii="仿宋_GB2312" w:hAnsi="宋体" w:eastAsia="仿宋_GB2312"/>
                <w:color w:val="000000"/>
                <w:kern w:val="0"/>
                <w:sz w:val="18"/>
                <w:szCs w:val="18"/>
              </w:rPr>
              <w:t>平方米，综合服务区</w:t>
            </w:r>
            <w:r>
              <w:rPr>
                <w:rFonts w:hint="eastAsia" w:ascii="仿宋_GB2312" w:hAnsi="Times New Roman" w:eastAsia="仿宋_GB2312"/>
                <w:color w:val="000000"/>
                <w:kern w:val="0"/>
                <w:sz w:val="18"/>
                <w:szCs w:val="18"/>
              </w:rPr>
              <w:t>10200</w:t>
            </w:r>
            <w:r>
              <w:rPr>
                <w:rFonts w:hint="eastAsia" w:ascii="仿宋_GB2312" w:hAnsi="宋体" w:eastAsia="仿宋_GB2312"/>
                <w:color w:val="000000"/>
                <w:kern w:val="0"/>
                <w:sz w:val="18"/>
                <w:szCs w:val="18"/>
              </w:rPr>
              <w:t>平方米，蝴蝶兰温室</w:t>
            </w:r>
            <w:r>
              <w:rPr>
                <w:rFonts w:hint="eastAsia" w:ascii="仿宋_GB2312" w:hAnsi="Times New Roman" w:eastAsia="仿宋_GB2312"/>
                <w:color w:val="000000"/>
                <w:kern w:val="0"/>
                <w:sz w:val="18"/>
                <w:szCs w:val="18"/>
              </w:rPr>
              <w:t>6600</w:t>
            </w:r>
            <w:r>
              <w:rPr>
                <w:rFonts w:hint="eastAsia" w:ascii="仿宋_GB2312" w:hAnsi="宋体" w:eastAsia="仿宋_GB2312"/>
                <w:color w:val="000000"/>
                <w:kern w:val="0"/>
                <w:sz w:val="18"/>
                <w:szCs w:val="18"/>
              </w:rPr>
              <w:t>平方米，草莓天瀑温室</w:t>
            </w:r>
            <w:r>
              <w:rPr>
                <w:rFonts w:hint="eastAsia" w:ascii="仿宋_GB2312" w:hAnsi="Times New Roman" w:eastAsia="仿宋_GB2312"/>
                <w:color w:val="000000"/>
                <w:kern w:val="0"/>
                <w:sz w:val="18"/>
                <w:szCs w:val="18"/>
              </w:rPr>
              <w:t>33350</w:t>
            </w:r>
            <w:r>
              <w:rPr>
                <w:rFonts w:hint="eastAsia" w:ascii="仿宋_GB2312" w:hAnsi="宋体" w:eastAsia="仿宋_GB2312"/>
                <w:color w:val="000000"/>
                <w:kern w:val="0"/>
                <w:sz w:val="18"/>
                <w:szCs w:val="18"/>
              </w:rPr>
              <w:t>平方米，草莓采摘温室</w:t>
            </w:r>
            <w:r>
              <w:rPr>
                <w:rFonts w:hint="eastAsia" w:ascii="仿宋_GB2312" w:hAnsi="Times New Roman" w:eastAsia="仿宋_GB2312"/>
                <w:color w:val="000000"/>
                <w:kern w:val="0"/>
                <w:sz w:val="18"/>
                <w:szCs w:val="18"/>
              </w:rPr>
              <w:t>3360</w:t>
            </w:r>
            <w:r>
              <w:rPr>
                <w:rFonts w:hint="eastAsia" w:ascii="仿宋_GB2312" w:hAnsi="宋体" w:eastAsia="仿宋_GB2312"/>
                <w:color w:val="000000"/>
                <w:kern w:val="0"/>
                <w:sz w:val="18"/>
                <w:szCs w:val="18"/>
              </w:rPr>
              <w:t>平方米。</w:t>
            </w:r>
          </w:p>
        </w:tc>
        <w:tc>
          <w:tcPr>
            <w:tcW w:w="846" w:type="dxa"/>
            <w:tcBorders>
              <w:top w:val="single" w:color="000000" w:sz="4" w:space="0"/>
              <w:left w:val="nil"/>
              <w:bottom w:val="single" w:color="000000" w:sz="4" w:space="0"/>
              <w:right w:val="single" w:color="000000" w:sz="4" w:space="0"/>
            </w:tcBorders>
            <w:noWrap w:val="0"/>
            <w:vAlign w:val="center"/>
          </w:tcPr>
          <w:p w14:paraId="19CDCDF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2B19314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26000</w:t>
            </w:r>
          </w:p>
        </w:tc>
        <w:tc>
          <w:tcPr>
            <w:tcW w:w="1308" w:type="dxa"/>
            <w:tcBorders>
              <w:top w:val="single" w:color="000000" w:sz="4" w:space="0"/>
              <w:left w:val="nil"/>
              <w:bottom w:val="single" w:color="000000" w:sz="4" w:space="0"/>
              <w:right w:val="single" w:color="000000" w:sz="4" w:space="0"/>
            </w:tcBorders>
            <w:noWrap w:val="0"/>
            <w:vAlign w:val="center"/>
          </w:tcPr>
          <w:p w14:paraId="79B31E4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22000</w:t>
            </w:r>
          </w:p>
        </w:tc>
        <w:tc>
          <w:tcPr>
            <w:tcW w:w="1374" w:type="dxa"/>
            <w:tcBorders>
              <w:top w:val="single" w:color="000000" w:sz="4" w:space="0"/>
              <w:left w:val="nil"/>
              <w:bottom w:val="single" w:color="000000" w:sz="4" w:space="0"/>
              <w:right w:val="single" w:color="000000" w:sz="4" w:space="0"/>
            </w:tcBorders>
            <w:noWrap w:val="0"/>
            <w:vAlign w:val="center"/>
          </w:tcPr>
          <w:p w14:paraId="4C8CD31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25EA6518">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77C3F29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8D4B0F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5C0DF24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渭南农投新格林现代农业科技有限</w:t>
            </w:r>
          </w:p>
          <w:p w14:paraId="0DE7E32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ACE1A72">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富平县</w:t>
            </w:r>
          </w:p>
          <w:p w14:paraId="3839CA1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092FA869">
        <w:tblPrEx>
          <w:tblCellMar>
            <w:top w:w="0" w:type="dxa"/>
            <w:left w:w="108" w:type="dxa"/>
            <w:bottom w:w="0" w:type="dxa"/>
            <w:right w:w="108" w:type="dxa"/>
          </w:tblCellMar>
        </w:tblPrEx>
        <w:trPr>
          <w:cantSplit/>
          <w:trHeight w:val="1460" w:hRule="atLeast"/>
          <w:jc w:val="center"/>
        </w:trPr>
        <w:tc>
          <w:tcPr>
            <w:tcW w:w="610" w:type="dxa"/>
            <w:tcBorders>
              <w:top w:val="single" w:color="000000" w:sz="4" w:space="0"/>
              <w:left w:val="single" w:color="000000" w:sz="4" w:space="0"/>
              <w:bottom w:val="single" w:color="000000" w:sz="4" w:space="0"/>
              <w:right w:val="single" w:color="000000" w:sz="4" w:space="0"/>
            </w:tcBorders>
            <w:noWrap/>
            <w:vAlign w:val="center"/>
          </w:tcPr>
          <w:p w14:paraId="3F2DD9F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1814" w:type="dxa"/>
            <w:tcBorders>
              <w:top w:val="single" w:color="000000" w:sz="4" w:space="0"/>
              <w:left w:val="nil"/>
              <w:bottom w:val="single" w:color="000000" w:sz="4" w:space="0"/>
              <w:right w:val="single" w:color="000000" w:sz="4" w:space="0"/>
            </w:tcBorders>
            <w:noWrap w:val="0"/>
            <w:vAlign w:val="center"/>
          </w:tcPr>
          <w:p w14:paraId="6AC4353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渭南新六科技有限公司蔺店镇生猪养殖升级项目</w:t>
            </w:r>
          </w:p>
        </w:tc>
        <w:tc>
          <w:tcPr>
            <w:tcW w:w="3491" w:type="dxa"/>
            <w:tcBorders>
              <w:top w:val="single" w:color="000000" w:sz="4" w:space="0"/>
              <w:left w:val="nil"/>
              <w:bottom w:val="single" w:color="000000" w:sz="4" w:space="0"/>
              <w:right w:val="single" w:color="000000" w:sz="4" w:space="0"/>
            </w:tcBorders>
            <w:noWrap w:val="0"/>
            <w:vAlign w:val="center"/>
          </w:tcPr>
          <w:p w14:paraId="774F80DC">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项目对场区设备进行技术提升改造，主要包括：对养殖场内生物安全防控升级改造；生猪养殖智能化改造升级；建设信息化平台；引种</w:t>
            </w:r>
            <w:r>
              <w:rPr>
                <w:rFonts w:hint="eastAsia" w:ascii="仿宋_GB2312" w:hAnsi="Times New Roman" w:eastAsia="仿宋_GB2312"/>
                <w:color w:val="000000"/>
                <w:kern w:val="0"/>
                <w:sz w:val="18"/>
                <w:szCs w:val="18"/>
              </w:rPr>
              <w:t>13350</w:t>
            </w:r>
            <w:r>
              <w:rPr>
                <w:rFonts w:hint="eastAsia" w:ascii="仿宋_GB2312" w:hAnsi="宋体" w:eastAsia="仿宋_GB2312"/>
                <w:color w:val="000000"/>
                <w:kern w:val="0"/>
                <w:sz w:val="18"/>
                <w:szCs w:val="18"/>
              </w:rPr>
              <w:t>头种母猪。</w:t>
            </w:r>
          </w:p>
        </w:tc>
        <w:tc>
          <w:tcPr>
            <w:tcW w:w="846" w:type="dxa"/>
            <w:tcBorders>
              <w:top w:val="single" w:color="000000" w:sz="4" w:space="0"/>
              <w:left w:val="nil"/>
              <w:bottom w:val="single" w:color="000000" w:sz="4" w:space="0"/>
              <w:right w:val="single" w:color="000000" w:sz="4" w:space="0"/>
            </w:tcBorders>
            <w:noWrap w:val="0"/>
            <w:vAlign w:val="center"/>
          </w:tcPr>
          <w:p w14:paraId="6091A65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ign w:val="center"/>
          </w:tcPr>
          <w:p w14:paraId="7D05E28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11039</w:t>
            </w:r>
          </w:p>
        </w:tc>
        <w:tc>
          <w:tcPr>
            <w:tcW w:w="1308" w:type="dxa"/>
            <w:tcBorders>
              <w:top w:val="single" w:color="000000" w:sz="4" w:space="0"/>
              <w:left w:val="nil"/>
              <w:bottom w:val="single" w:color="000000" w:sz="4" w:space="0"/>
              <w:right w:val="single" w:color="000000" w:sz="4" w:space="0"/>
            </w:tcBorders>
            <w:noWrap w:val="0"/>
            <w:vAlign w:val="center"/>
          </w:tcPr>
          <w:p w14:paraId="4CE7146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4000</w:t>
            </w:r>
          </w:p>
        </w:tc>
        <w:tc>
          <w:tcPr>
            <w:tcW w:w="1374" w:type="dxa"/>
            <w:tcBorders>
              <w:top w:val="single" w:color="000000" w:sz="4" w:space="0"/>
              <w:left w:val="nil"/>
              <w:bottom w:val="single" w:color="000000" w:sz="4" w:space="0"/>
              <w:right w:val="single" w:color="000000" w:sz="4" w:space="0"/>
            </w:tcBorders>
            <w:noWrap w:val="0"/>
            <w:vAlign w:val="center"/>
          </w:tcPr>
          <w:p w14:paraId="12CB8B2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0046DD4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316C1B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0506A2F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990" w:type="dxa"/>
            <w:tcBorders>
              <w:top w:val="single" w:color="000000" w:sz="4" w:space="0"/>
              <w:left w:val="nil"/>
              <w:bottom w:val="single" w:color="000000" w:sz="4" w:space="0"/>
              <w:right w:val="nil"/>
            </w:tcBorders>
            <w:noWrap w:val="0"/>
            <w:vAlign w:val="center"/>
          </w:tcPr>
          <w:p w14:paraId="6FCED66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渭南新六科技有限公司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1FD612E">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4486410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04CB62CF">
        <w:tblPrEx>
          <w:tblCellMar>
            <w:top w:w="0" w:type="dxa"/>
            <w:left w:w="108" w:type="dxa"/>
            <w:bottom w:w="0" w:type="dxa"/>
            <w:right w:w="108" w:type="dxa"/>
          </w:tblCellMar>
        </w:tblPrEx>
        <w:trPr>
          <w:cantSplit/>
          <w:trHeight w:val="1402" w:hRule="atLeast"/>
          <w:jc w:val="center"/>
        </w:trPr>
        <w:tc>
          <w:tcPr>
            <w:tcW w:w="610" w:type="dxa"/>
            <w:tcBorders>
              <w:top w:val="single" w:color="000000" w:sz="4" w:space="0"/>
              <w:left w:val="single" w:color="000000" w:sz="4" w:space="0"/>
              <w:bottom w:val="single" w:color="000000" w:sz="4" w:space="0"/>
              <w:right w:val="single" w:color="000000" w:sz="4" w:space="0"/>
            </w:tcBorders>
            <w:noWrap/>
            <w:vAlign w:val="center"/>
          </w:tcPr>
          <w:p w14:paraId="66259F3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1814" w:type="dxa"/>
            <w:tcBorders>
              <w:top w:val="single" w:color="000000" w:sz="4" w:space="0"/>
              <w:left w:val="nil"/>
              <w:bottom w:val="single" w:color="000000" w:sz="4" w:space="0"/>
              <w:right w:val="single" w:color="000000" w:sz="4" w:space="0"/>
            </w:tcBorders>
            <w:noWrap w:val="0"/>
            <w:vAlign w:val="center"/>
          </w:tcPr>
          <w:p w14:paraId="50929BB3">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渭南新六科技有限公司故市镇生猪养殖升级项目</w:t>
            </w:r>
          </w:p>
        </w:tc>
        <w:tc>
          <w:tcPr>
            <w:tcW w:w="3491" w:type="dxa"/>
            <w:tcBorders>
              <w:top w:val="single" w:color="000000" w:sz="4" w:space="0"/>
              <w:left w:val="nil"/>
              <w:bottom w:val="single" w:color="000000" w:sz="4" w:space="0"/>
              <w:right w:val="single" w:color="000000" w:sz="4" w:space="0"/>
            </w:tcBorders>
            <w:noWrap w:val="0"/>
            <w:vAlign w:val="center"/>
          </w:tcPr>
          <w:p w14:paraId="2E6B5FE7">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项目建设内容包括对公司现有猪场在生物防疫设施设备、智能化设备、信息化平台、种猪等方面进行全面更新升级。</w:t>
            </w:r>
          </w:p>
        </w:tc>
        <w:tc>
          <w:tcPr>
            <w:tcW w:w="846" w:type="dxa"/>
            <w:tcBorders>
              <w:top w:val="single" w:color="000000" w:sz="4" w:space="0"/>
              <w:left w:val="nil"/>
              <w:bottom w:val="single" w:color="000000" w:sz="4" w:space="0"/>
              <w:right w:val="single" w:color="000000" w:sz="4" w:space="0"/>
            </w:tcBorders>
            <w:noWrap w:val="0"/>
            <w:vAlign w:val="center"/>
          </w:tcPr>
          <w:p w14:paraId="533BA5C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ign w:val="center"/>
          </w:tcPr>
          <w:p w14:paraId="0CB7A98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11000</w:t>
            </w:r>
          </w:p>
        </w:tc>
        <w:tc>
          <w:tcPr>
            <w:tcW w:w="1308" w:type="dxa"/>
            <w:tcBorders>
              <w:top w:val="single" w:color="000000" w:sz="4" w:space="0"/>
              <w:left w:val="nil"/>
              <w:bottom w:val="single" w:color="000000" w:sz="4" w:space="0"/>
              <w:right w:val="single" w:color="000000" w:sz="4" w:space="0"/>
            </w:tcBorders>
            <w:noWrap w:val="0"/>
            <w:vAlign w:val="center"/>
          </w:tcPr>
          <w:p w14:paraId="7A3B501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6000</w:t>
            </w:r>
          </w:p>
        </w:tc>
        <w:tc>
          <w:tcPr>
            <w:tcW w:w="1374" w:type="dxa"/>
            <w:tcBorders>
              <w:top w:val="single" w:color="000000" w:sz="4" w:space="0"/>
              <w:left w:val="nil"/>
              <w:bottom w:val="single" w:color="000000" w:sz="4" w:space="0"/>
              <w:right w:val="single" w:color="000000" w:sz="4" w:space="0"/>
            </w:tcBorders>
            <w:noWrap w:val="0"/>
            <w:vAlign w:val="center"/>
          </w:tcPr>
          <w:p w14:paraId="00B4471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7D77AB3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7DAC3DE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58FDE4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990" w:type="dxa"/>
            <w:tcBorders>
              <w:top w:val="single" w:color="000000" w:sz="4" w:space="0"/>
              <w:left w:val="nil"/>
              <w:bottom w:val="single" w:color="000000" w:sz="4" w:space="0"/>
              <w:right w:val="nil"/>
            </w:tcBorders>
            <w:noWrap w:val="0"/>
            <w:vAlign w:val="center"/>
          </w:tcPr>
          <w:p w14:paraId="4ABCAE5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渭南新六科技有限公司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B3C22CA">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3D1461B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6572B16D">
        <w:tblPrEx>
          <w:tblCellMar>
            <w:top w:w="0" w:type="dxa"/>
            <w:left w:w="108" w:type="dxa"/>
            <w:bottom w:w="0" w:type="dxa"/>
            <w:right w:w="108" w:type="dxa"/>
          </w:tblCellMar>
        </w:tblPrEx>
        <w:trPr>
          <w:cantSplit/>
          <w:trHeight w:val="400" w:hRule="atLeast"/>
          <w:jc w:val="center"/>
        </w:trPr>
        <w:tc>
          <w:tcPr>
            <w:tcW w:w="5915" w:type="dxa"/>
            <w:gridSpan w:val="3"/>
            <w:tcBorders>
              <w:top w:val="single" w:color="000000" w:sz="4" w:space="0"/>
              <w:left w:val="single" w:color="000000" w:sz="4" w:space="0"/>
              <w:bottom w:val="single" w:color="000000" w:sz="4" w:space="0"/>
              <w:right w:val="single" w:color="000000" w:sz="4" w:space="0"/>
            </w:tcBorders>
            <w:noWrap w:val="0"/>
            <w:vAlign w:val="center"/>
          </w:tcPr>
          <w:p w14:paraId="3DB917F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楷体" w:eastAsia="仿宋_GB2312"/>
                <w:color w:val="000000"/>
                <w:kern w:val="0"/>
                <w:sz w:val="20"/>
                <w:szCs w:val="20"/>
              </w:rPr>
              <w:t>十、生态环境治理和节能重点工程项目</w:t>
            </w:r>
          </w:p>
        </w:tc>
        <w:tc>
          <w:tcPr>
            <w:tcW w:w="846" w:type="dxa"/>
            <w:tcBorders>
              <w:top w:val="single" w:color="000000" w:sz="4" w:space="0"/>
              <w:left w:val="nil"/>
              <w:bottom w:val="single" w:color="000000" w:sz="4" w:space="0"/>
              <w:right w:val="single" w:color="000000" w:sz="4" w:space="0"/>
            </w:tcBorders>
            <w:noWrap w:val="0"/>
            <w:vAlign w:val="center"/>
          </w:tcPr>
          <w:p w14:paraId="37442E0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440" w:type="dxa"/>
            <w:tcBorders>
              <w:top w:val="single" w:color="000000" w:sz="4" w:space="0"/>
              <w:left w:val="nil"/>
              <w:bottom w:val="single" w:color="000000" w:sz="4" w:space="0"/>
              <w:right w:val="single" w:color="000000" w:sz="4" w:space="0"/>
            </w:tcBorders>
            <w:noWrap/>
            <w:vAlign w:val="center"/>
          </w:tcPr>
          <w:p w14:paraId="0346799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08" w:type="dxa"/>
            <w:tcBorders>
              <w:top w:val="single" w:color="000000" w:sz="4" w:space="0"/>
              <w:left w:val="nil"/>
              <w:bottom w:val="single" w:color="000000" w:sz="4" w:space="0"/>
              <w:right w:val="single" w:color="000000" w:sz="4" w:space="0"/>
            </w:tcBorders>
            <w:noWrap w:val="0"/>
            <w:vAlign w:val="center"/>
          </w:tcPr>
          <w:p w14:paraId="1EF93E3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1374" w:type="dxa"/>
            <w:tcBorders>
              <w:top w:val="single" w:color="000000" w:sz="4" w:space="0"/>
              <w:left w:val="nil"/>
              <w:bottom w:val="single" w:color="000000" w:sz="4" w:space="0"/>
              <w:right w:val="single" w:color="000000" w:sz="4" w:space="0"/>
            </w:tcBorders>
            <w:noWrap w:val="0"/>
            <w:vAlign w:val="center"/>
          </w:tcPr>
          <w:p w14:paraId="03CD10F2">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8" w:type="dxa"/>
            <w:tcBorders>
              <w:top w:val="single" w:color="000000" w:sz="4" w:space="0"/>
              <w:left w:val="nil"/>
              <w:bottom w:val="single" w:color="000000" w:sz="4" w:space="0"/>
              <w:right w:val="single" w:color="000000" w:sz="4" w:space="0"/>
            </w:tcBorders>
            <w:noWrap w:val="0"/>
            <w:vAlign w:val="center"/>
          </w:tcPr>
          <w:p w14:paraId="2E9F465F">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0C69309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5DFB5911">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03BBDA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43414E72">
            <w:pPr>
              <w:widowControl/>
              <w:autoSpaceDE w:val="0"/>
              <w:spacing w:line="280" w:lineRule="exact"/>
              <w:jc w:val="center"/>
              <w:textAlignment w:val="center"/>
              <w:rPr>
                <w:rFonts w:hint="eastAsia" w:ascii="仿宋_GB2312" w:hAnsi="Times New Roman" w:eastAsia="仿宋_GB2312"/>
                <w:color w:val="000000"/>
                <w:kern w:val="0"/>
                <w:sz w:val="18"/>
                <w:szCs w:val="18"/>
              </w:rPr>
            </w:pPr>
          </w:p>
        </w:tc>
      </w:tr>
      <w:tr w14:paraId="24098DD7">
        <w:tblPrEx>
          <w:tblCellMar>
            <w:top w:w="0" w:type="dxa"/>
            <w:left w:w="108" w:type="dxa"/>
            <w:bottom w:w="0" w:type="dxa"/>
            <w:right w:w="108" w:type="dxa"/>
          </w:tblCellMar>
        </w:tblPrEx>
        <w:trPr>
          <w:cantSplit/>
          <w:trHeight w:val="2308" w:hRule="atLeast"/>
          <w:jc w:val="center"/>
        </w:trPr>
        <w:tc>
          <w:tcPr>
            <w:tcW w:w="610" w:type="dxa"/>
            <w:tcBorders>
              <w:top w:val="single" w:color="000000" w:sz="4" w:space="0"/>
              <w:left w:val="single" w:color="000000" w:sz="4" w:space="0"/>
              <w:bottom w:val="single" w:color="000000" w:sz="4" w:space="0"/>
              <w:right w:val="single" w:color="000000" w:sz="4" w:space="0"/>
            </w:tcBorders>
            <w:noWrap/>
            <w:vAlign w:val="center"/>
          </w:tcPr>
          <w:p w14:paraId="0E588FF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w:t>
            </w:r>
          </w:p>
        </w:tc>
        <w:tc>
          <w:tcPr>
            <w:tcW w:w="1814" w:type="dxa"/>
            <w:tcBorders>
              <w:top w:val="single" w:color="000000" w:sz="4" w:space="0"/>
              <w:left w:val="nil"/>
              <w:bottom w:val="single" w:color="000000" w:sz="4" w:space="0"/>
              <w:right w:val="single" w:color="000000" w:sz="4" w:space="0"/>
            </w:tcBorders>
            <w:noWrap w:val="0"/>
            <w:vAlign w:val="center"/>
          </w:tcPr>
          <w:p w14:paraId="3768811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渭南市城区垃圾分类体系建设（一期）项目</w:t>
            </w:r>
          </w:p>
        </w:tc>
        <w:tc>
          <w:tcPr>
            <w:tcW w:w="3491" w:type="dxa"/>
            <w:tcBorders>
              <w:top w:val="single" w:color="000000" w:sz="4" w:space="0"/>
              <w:left w:val="nil"/>
              <w:bottom w:val="single" w:color="000000" w:sz="4" w:space="0"/>
              <w:right w:val="single" w:color="000000" w:sz="4" w:space="0"/>
            </w:tcBorders>
            <w:noWrap w:val="0"/>
            <w:vAlign w:val="center"/>
          </w:tcPr>
          <w:p w14:paraId="7F7F7B6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项目位于渭南市临渭区华山大街与站北街交叉口东南侧，渭南市临渭区农业机械化学校旧址（尤西加气站对面）。建设内容包含：</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、可回收物分拣中心</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、大件拆解中心</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、有害垃圾暂存点</w:t>
            </w:r>
            <w:r>
              <w:rPr>
                <w:rFonts w:hint="eastAsia" w:ascii="仿宋_GB2312" w:hAnsi="Times New Roman" w:eastAsia="仿宋_GB2312"/>
                <w:color w:val="000000"/>
                <w:kern w:val="0"/>
                <w:sz w:val="18"/>
                <w:szCs w:val="18"/>
              </w:rPr>
              <w:t>4</w:t>
            </w:r>
            <w:r>
              <w:rPr>
                <w:rFonts w:hint="eastAsia" w:ascii="仿宋_GB2312" w:hAnsi="宋体" w:eastAsia="仿宋_GB2312"/>
                <w:color w:val="000000"/>
                <w:kern w:val="0"/>
                <w:sz w:val="18"/>
                <w:szCs w:val="18"/>
              </w:rPr>
              <w:t>、设备购置，以及城区垃圾中转站等。</w:t>
            </w:r>
          </w:p>
        </w:tc>
        <w:tc>
          <w:tcPr>
            <w:tcW w:w="846" w:type="dxa"/>
            <w:tcBorders>
              <w:top w:val="single" w:color="000000" w:sz="4" w:space="0"/>
              <w:left w:val="nil"/>
              <w:bottom w:val="single" w:color="000000" w:sz="4" w:space="0"/>
              <w:right w:val="single" w:color="000000" w:sz="4" w:space="0"/>
            </w:tcBorders>
            <w:noWrap w:val="0"/>
            <w:vAlign w:val="center"/>
          </w:tcPr>
          <w:p w14:paraId="184327F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346ADF2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79800</w:t>
            </w:r>
          </w:p>
        </w:tc>
        <w:tc>
          <w:tcPr>
            <w:tcW w:w="1308" w:type="dxa"/>
            <w:tcBorders>
              <w:top w:val="single" w:color="000000" w:sz="4" w:space="0"/>
              <w:left w:val="nil"/>
              <w:bottom w:val="single" w:color="000000" w:sz="4" w:space="0"/>
              <w:right w:val="single" w:color="000000" w:sz="4" w:space="0"/>
            </w:tcBorders>
            <w:noWrap w:val="0"/>
            <w:vAlign w:val="center"/>
          </w:tcPr>
          <w:p w14:paraId="684183C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39800</w:t>
            </w:r>
          </w:p>
        </w:tc>
        <w:tc>
          <w:tcPr>
            <w:tcW w:w="1374" w:type="dxa"/>
            <w:tcBorders>
              <w:top w:val="single" w:color="000000" w:sz="4" w:space="0"/>
              <w:left w:val="nil"/>
              <w:bottom w:val="single" w:color="000000" w:sz="4" w:space="0"/>
              <w:right w:val="single" w:color="000000" w:sz="4" w:space="0"/>
            </w:tcBorders>
            <w:noWrap w:val="0"/>
            <w:vAlign w:val="center"/>
          </w:tcPr>
          <w:p w14:paraId="5AD94F7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1F6F9F1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3D67D87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7865537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52B004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渭南市临渭区美丽田园实业管理有限公司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0B7929E">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652752A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428C30B1">
        <w:tblPrEx>
          <w:tblCellMar>
            <w:top w:w="0" w:type="dxa"/>
            <w:left w:w="108" w:type="dxa"/>
            <w:bottom w:w="0" w:type="dxa"/>
            <w:right w:w="108" w:type="dxa"/>
          </w:tblCellMar>
        </w:tblPrEx>
        <w:trPr>
          <w:cantSplit/>
          <w:trHeight w:val="2589" w:hRule="atLeast"/>
          <w:jc w:val="center"/>
        </w:trPr>
        <w:tc>
          <w:tcPr>
            <w:tcW w:w="610" w:type="dxa"/>
            <w:tcBorders>
              <w:top w:val="single" w:color="000000" w:sz="4" w:space="0"/>
              <w:left w:val="single" w:color="000000" w:sz="4" w:space="0"/>
              <w:bottom w:val="single" w:color="000000" w:sz="4" w:space="0"/>
              <w:right w:val="single" w:color="000000" w:sz="4" w:space="0"/>
            </w:tcBorders>
            <w:noWrap/>
            <w:vAlign w:val="center"/>
          </w:tcPr>
          <w:p w14:paraId="03B5C3F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w:t>
            </w:r>
          </w:p>
        </w:tc>
        <w:tc>
          <w:tcPr>
            <w:tcW w:w="1814" w:type="dxa"/>
            <w:tcBorders>
              <w:top w:val="single" w:color="000000" w:sz="4" w:space="0"/>
              <w:left w:val="nil"/>
              <w:bottom w:val="single" w:color="000000" w:sz="4" w:space="0"/>
              <w:right w:val="single" w:color="000000" w:sz="4" w:space="0"/>
            </w:tcBorders>
            <w:noWrap w:val="0"/>
            <w:vAlign w:val="center"/>
          </w:tcPr>
          <w:p w14:paraId="484C222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渭南市临渭区中心城区南部沟道综合治理项目</w:t>
            </w:r>
          </w:p>
        </w:tc>
        <w:tc>
          <w:tcPr>
            <w:tcW w:w="3491" w:type="dxa"/>
            <w:tcBorders>
              <w:top w:val="single" w:color="000000" w:sz="4" w:space="0"/>
              <w:left w:val="nil"/>
              <w:bottom w:val="single" w:color="000000" w:sz="4" w:space="0"/>
              <w:right w:val="single" w:color="000000" w:sz="4" w:space="0"/>
            </w:tcBorders>
            <w:noWrap w:val="0"/>
            <w:vAlign w:val="center"/>
          </w:tcPr>
          <w:p w14:paraId="63F2C52D">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项目位于临渭区站南办、向阳办、三张镇、阎村镇。建设谷坊</w:t>
            </w:r>
            <w:r>
              <w:rPr>
                <w:rFonts w:hint="eastAsia" w:ascii="仿宋_GB2312" w:hAnsi="Times New Roman" w:eastAsia="仿宋_GB2312"/>
                <w:color w:val="000000"/>
                <w:kern w:val="0"/>
                <w:sz w:val="18"/>
                <w:szCs w:val="18"/>
              </w:rPr>
              <w:t>13</w:t>
            </w:r>
            <w:r>
              <w:rPr>
                <w:rFonts w:hint="eastAsia" w:ascii="仿宋_GB2312" w:hAnsi="宋体" w:eastAsia="仿宋_GB2312"/>
                <w:color w:val="000000"/>
                <w:kern w:val="0"/>
                <w:sz w:val="18"/>
                <w:szCs w:val="18"/>
              </w:rPr>
              <w:t>座、挡土堤</w:t>
            </w:r>
            <w:r>
              <w:rPr>
                <w:rFonts w:hint="eastAsia" w:ascii="仿宋_GB2312" w:hAnsi="Times New Roman" w:eastAsia="仿宋_GB2312"/>
                <w:color w:val="000000"/>
                <w:kern w:val="0"/>
                <w:sz w:val="18"/>
                <w:szCs w:val="18"/>
              </w:rPr>
              <w:t>13.82</w:t>
            </w:r>
            <w:r>
              <w:rPr>
                <w:rFonts w:hint="eastAsia" w:ascii="仿宋_GB2312" w:hAnsi="宋体" w:eastAsia="仿宋_GB2312"/>
                <w:color w:val="000000"/>
                <w:kern w:val="0"/>
                <w:sz w:val="18"/>
                <w:szCs w:val="18"/>
              </w:rPr>
              <w:t>千米、田边埂</w:t>
            </w:r>
            <w:r>
              <w:rPr>
                <w:rFonts w:hint="eastAsia" w:ascii="仿宋_GB2312" w:hAnsi="Times New Roman" w:eastAsia="仿宋_GB2312"/>
                <w:color w:val="000000"/>
                <w:kern w:val="0"/>
                <w:sz w:val="18"/>
                <w:szCs w:val="18"/>
              </w:rPr>
              <w:t>20.4</w:t>
            </w:r>
            <w:r>
              <w:rPr>
                <w:rFonts w:hint="eastAsia" w:ascii="仿宋_GB2312" w:hAnsi="宋体" w:eastAsia="仿宋_GB2312"/>
                <w:color w:val="000000"/>
                <w:kern w:val="0"/>
                <w:sz w:val="18"/>
                <w:szCs w:val="18"/>
              </w:rPr>
              <w:t>千米、清淤扩容</w:t>
            </w:r>
            <w:r>
              <w:rPr>
                <w:rFonts w:hint="eastAsia" w:ascii="仿宋_GB2312" w:hAnsi="Times New Roman" w:eastAsia="仿宋_GB2312"/>
                <w:color w:val="000000"/>
                <w:kern w:val="0"/>
                <w:sz w:val="18"/>
                <w:szCs w:val="18"/>
              </w:rPr>
              <w:t>14.5</w:t>
            </w:r>
            <w:r>
              <w:rPr>
                <w:rFonts w:hint="eastAsia" w:ascii="仿宋_GB2312" w:hAnsi="宋体" w:eastAsia="仿宋_GB2312"/>
                <w:color w:val="000000"/>
                <w:kern w:val="0"/>
                <w:sz w:val="18"/>
                <w:szCs w:val="18"/>
              </w:rPr>
              <w:t>万立方米、新建公路桥</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座。新建集洪池塘</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座。铺设输水管道</w:t>
            </w:r>
            <w:r>
              <w:rPr>
                <w:rFonts w:hint="eastAsia" w:ascii="仿宋_GB2312" w:hAnsi="Times New Roman" w:eastAsia="仿宋_GB2312"/>
                <w:color w:val="000000"/>
                <w:kern w:val="0"/>
                <w:sz w:val="18"/>
                <w:szCs w:val="18"/>
              </w:rPr>
              <w:t>1.73</w:t>
            </w:r>
            <w:r>
              <w:rPr>
                <w:rFonts w:hint="eastAsia" w:ascii="仿宋_GB2312" w:hAnsi="宋体" w:eastAsia="仿宋_GB2312"/>
                <w:color w:val="000000"/>
                <w:kern w:val="0"/>
                <w:sz w:val="18"/>
                <w:szCs w:val="18"/>
              </w:rPr>
              <w:t>千米，配套水情、水位监测及工程信息化及管理平台</w:t>
            </w:r>
            <w:r>
              <w:rPr>
                <w:rFonts w:hint="eastAsia" w:ascii="仿宋_GB2312" w:hAnsi="Times New Roman" w:eastAsia="仿宋_GB2312"/>
                <w:color w:val="000000"/>
                <w:kern w:val="0"/>
                <w:sz w:val="18"/>
                <w:szCs w:val="18"/>
              </w:rPr>
              <w:t>1</w:t>
            </w:r>
            <w:r>
              <w:rPr>
                <w:rFonts w:hint="eastAsia" w:ascii="仿宋_GB2312" w:hAnsi="宋体" w:eastAsia="仿宋_GB2312"/>
                <w:color w:val="000000"/>
                <w:kern w:val="0"/>
                <w:sz w:val="18"/>
                <w:szCs w:val="18"/>
              </w:rPr>
              <w:t>套，防汛道路</w:t>
            </w:r>
            <w:r>
              <w:rPr>
                <w:rFonts w:hint="eastAsia" w:ascii="仿宋_GB2312" w:hAnsi="Times New Roman" w:eastAsia="仿宋_GB2312"/>
                <w:color w:val="000000"/>
                <w:kern w:val="0"/>
                <w:sz w:val="18"/>
                <w:szCs w:val="18"/>
              </w:rPr>
              <w:t>6.27</w:t>
            </w:r>
            <w:r>
              <w:rPr>
                <w:rFonts w:hint="eastAsia" w:ascii="仿宋_GB2312" w:hAnsi="宋体" w:eastAsia="仿宋_GB2312"/>
                <w:color w:val="000000"/>
                <w:kern w:val="0"/>
                <w:sz w:val="18"/>
                <w:szCs w:val="18"/>
              </w:rPr>
              <w:t>千米，新建排洪渠长</w:t>
            </w:r>
            <w:r>
              <w:rPr>
                <w:rFonts w:hint="eastAsia" w:ascii="仿宋_GB2312" w:hAnsi="Times New Roman" w:eastAsia="仿宋_GB2312"/>
                <w:color w:val="000000"/>
                <w:kern w:val="0"/>
                <w:sz w:val="18"/>
                <w:szCs w:val="18"/>
              </w:rPr>
              <w:t>1.64</w:t>
            </w:r>
            <w:r>
              <w:rPr>
                <w:rFonts w:hint="eastAsia" w:ascii="仿宋_GB2312" w:hAnsi="宋体" w:eastAsia="仿宋_GB2312"/>
                <w:color w:val="000000"/>
                <w:kern w:val="0"/>
                <w:sz w:val="18"/>
                <w:szCs w:val="18"/>
              </w:rPr>
              <w:t>千米，河道综合治理</w:t>
            </w:r>
            <w:r>
              <w:rPr>
                <w:rFonts w:hint="eastAsia" w:ascii="仿宋_GB2312" w:hAnsi="Times New Roman" w:eastAsia="仿宋_GB2312"/>
                <w:color w:val="000000"/>
                <w:kern w:val="0"/>
                <w:sz w:val="18"/>
                <w:szCs w:val="18"/>
              </w:rPr>
              <w:t>1.2</w:t>
            </w:r>
            <w:r>
              <w:rPr>
                <w:rFonts w:hint="eastAsia" w:ascii="仿宋_GB2312" w:hAnsi="宋体" w:eastAsia="仿宋_GB2312"/>
                <w:color w:val="000000"/>
                <w:kern w:val="0"/>
                <w:sz w:val="18"/>
                <w:szCs w:val="18"/>
              </w:rPr>
              <w:t>千米。</w:t>
            </w:r>
          </w:p>
        </w:tc>
        <w:tc>
          <w:tcPr>
            <w:tcW w:w="846" w:type="dxa"/>
            <w:tcBorders>
              <w:top w:val="single" w:color="000000" w:sz="4" w:space="0"/>
              <w:left w:val="nil"/>
              <w:bottom w:val="single" w:color="000000" w:sz="4" w:space="0"/>
              <w:right w:val="single" w:color="000000" w:sz="4" w:space="0"/>
            </w:tcBorders>
            <w:noWrap w:val="0"/>
            <w:vAlign w:val="center"/>
          </w:tcPr>
          <w:p w14:paraId="2DB61E2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6FD8532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27686</w:t>
            </w:r>
          </w:p>
        </w:tc>
        <w:tc>
          <w:tcPr>
            <w:tcW w:w="1308" w:type="dxa"/>
            <w:tcBorders>
              <w:top w:val="single" w:color="000000" w:sz="4" w:space="0"/>
              <w:left w:val="nil"/>
              <w:bottom w:val="single" w:color="000000" w:sz="4" w:space="0"/>
              <w:right w:val="single" w:color="000000" w:sz="4" w:space="0"/>
            </w:tcBorders>
            <w:noWrap w:val="0"/>
            <w:vAlign w:val="center"/>
          </w:tcPr>
          <w:p w14:paraId="60D8E8B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7000</w:t>
            </w:r>
          </w:p>
        </w:tc>
        <w:tc>
          <w:tcPr>
            <w:tcW w:w="1374" w:type="dxa"/>
            <w:tcBorders>
              <w:top w:val="single" w:color="000000" w:sz="4" w:space="0"/>
              <w:left w:val="nil"/>
              <w:bottom w:val="single" w:color="000000" w:sz="4" w:space="0"/>
              <w:right w:val="single" w:color="000000" w:sz="4" w:space="0"/>
            </w:tcBorders>
            <w:noWrap w:val="0"/>
            <w:vAlign w:val="center"/>
          </w:tcPr>
          <w:p w14:paraId="18569A3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23A7FA5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62C9603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4E2E984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A6AE44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临渭区</w:t>
            </w:r>
          </w:p>
          <w:p w14:paraId="77AE2C5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水务局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1BDD8BDF">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临渭区</w:t>
            </w:r>
          </w:p>
          <w:p w14:paraId="0DFE27D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26A8F0E8">
        <w:tblPrEx>
          <w:tblCellMar>
            <w:top w:w="0" w:type="dxa"/>
            <w:left w:w="108" w:type="dxa"/>
            <w:bottom w:w="0" w:type="dxa"/>
            <w:right w:w="108" w:type="dxa"/>
          </w:tblCellMar>
        </w:tblPrEx>
        <w:trPr>
          <w:cantSplit/>
          <w:trHeight w:val="1143" w:hRule="atLeast"/>
          <w:jc w:val="center"/>
        </w:trPr>
        <w:tc>
          <w:tcPr>
            <w:tcW w:w="610" w:type="dxa"/>
            <w:tcBorders>
              <w:top w:val="single" w:color="000000" w:sz="4" w:space="0"/>
              <w:left w:val="single" w:color="000000" w:sz="4" w:space="0"/>
              <w:bottom w:val="single" w:color="000000" w:sz="4" w:space="0"/>
              <w:right w:val="single" w:color="000000" w:sz="4" w:space="0"/>
            </w:tcBorders>
            <w:noWrap/>
            <w:vAlign w:val="center"/>
          </w:tcPr>
          <w:p w14:paraId="471580F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w:t>
            </w:r>
          </w:p>
        </w:tc>
        <w:tc>
          <w:tcPr>
            <w:tcW w:w="1814" w:type="dxa"/>
            <w:tcBorders>
              <w:top w:val="single" w:color="000000" w:sz="4" w:space="0"/>
              <w:left w:val="nil"/>
              <w:bottom w:val="single" w:color="000000" w:sz="4" w:space="0"/>
              <w:right w:val="single" w:color="000000" w:sz="4" w:space="0"/>
            </w:tcBorders>
            <w:noWrap w:val="0"/>
            <w:vAlign w:val="center"/>
          </w:tcPr>
          <w:p w14:paraId="69983F08">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韩城市王峰煤矿瓦斯综合治理</w:t>
            </w:r>
          </w:p>
        </w:tc>
        <w:tc>
          <w:tcPr>
            <w:tcW w:w="3491" w:type="dxa"/>
            <w:tcBorders>
              <w:top w:val="single" w:color="000000" w:sz="4" w:space="0"/>
              <w:left w:val="nil"/>
              <w:bottom w:val="single" w:color="000000" w:sz="4" w:space="0"/>
              <w:right w:val="single" w:color="000000" w:sz="4" w:space="0"/>
            </w:tcBorders>
            <w:noWrap w:val="0"/>
            <w:vAlign w:val="center"/>
          </w:tcPr>
          <w:p w14:paraId="47CE1E6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占地</w:t>
            </w:r>
            <w:r>
              <w:rPr>
                <w:rFonts w:hint="eastAsia" w:ascii="仿宋_GB2312" w:hAnsi="Times New Roman" w:eastAsia="仿宋_GB2312"/>
                <w:color w:val="000000"/>
                <w:kern w:val="0"/>
                <w:sz w:val="18"/>
                <w:szCs w:val="18"/>
              </w:rPr>
              <w:t>37</w:t>
            </w:r>
            <w:r>
              <w:rPr>
                <w:rFonts w:hint="eastAsia" w:ascii="仿宋_GB2312" w:hAnsi="宋体" w:eastAsia="仿宋_GB2312"/>
                <w:color w:val="000000"/>
                <w:kern w:val="0"/>
                <w:sz w:val="18"/>
                <w:szCs w:val="18"/>
              </w:rPr>
              <w:t>亩，主要建设</w:t>
            </w:r>
            <w:r>
              <w:rPr>
                <w:rFonts w:hint="eastAsia" w:ascii="仿宋_GB2312" w:hAnsi="Times New Roman" w:eastAsia="仿宋_GB2312"/>
                <w:color w:val="000000"/>
                <w:kern w:val="0"/>
                <w:sz w:val="18"/>
                <w:szCs w:val="18"/>
              </w:rPr>
              <w:t>2</w:t>
            </w:r>
            <w:r>
              <w:rPr>
                <w:rFonts w:hint="eastAsia" w:ascii="仿宋_GB2312" w:hAnsi="宋体" w:eastAsia="仿宋_GB2312"/>
                <w:color w:val="000000"/>
                <w:kern w:val="0"/>
                <w:sz w:val="18"/>
                <w:szCs w:val="18"/>
              </w:rPr>
              <w:t>台发电机组及锅炉，配套建设集输管网、净水处理等公辅设施。</w:t>
            </w:r>
          </w:p>
        </w:tc>
        <w:tc>
          <w:tcPr>
            <w:tcW w:w="846" w:type="dxa"/>
            <w:tcBorders>
              <w:top w:val="single" w:color="000000" w:sz="4" w:space="0"/>
              <w:left w:val="nil"/>
              <w:bottom w:val="single" w:color="000000" w:sz="4" w:space="0"/>
              <w:right w:val="single" w:color="000000" w:sz="4" w:space="0"/>
            </w:tcBorders>
            <w:noWrap w:val="0"/>
            <w:vAlign w:val="center"/>
          </w:tcPr>
          <w:p w14:paraId="5A36C06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0"/>
            <w:vAlign w:val="center"/>
          </w:tcPr>
          <w:p w14:paraId="329C664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27000</w:t>
            </w:r>
          </w:p>
        </w:tc>
        <w:tc>
          <w:tcPr>
            <w:tcW w:w="1308" w:type="dxa"/>
            <w:tcBorders>
              <w:top w:val="single" w:color="000000" w:sz="4" w:space="0"/>
              <w:left w:val="nil"/>
              <w:bottom w:val="single" w:color="000000" w:sz="4" w:space="0"/>
              <w:right w:val="single" w:color="000000" w:sz="4" w:space="0"/>
            </w:tcBorders>
            <w:noWrap w:val="0"/>
            <w:vAlign w:val="center"/>
          </w:tcPr>
          <w:p w14:paraId="4D59FF7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10000</w:t>
            </w:r>
          </w:p>
        </w:tc>
        <w:tc>
          <w:tcPr>
            <w:tcW w:w="1374" w:type="dxa"/>
            <w:tcBorders>
              <w:top w:val="single" w:color="000000" w:sz="4" w:space="0"/>
              <w:left w:val="nil"/>
              <w:bottom w:val="single" w:color="000000" w:sz="4" w:space="0"/>
              <w:right w:val="single" w:color="000000" w:sz="4" w:space="0"/>
            </w:tcBorders>
            <w:noWrap w:val="0"/>
            <w:vAlign w:val="center"/>
          </w:tcPr>
          <w:p w14:paraId="5FC17969">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2ED6247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567799B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7F9E595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37F8B21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韩城市新泰煤层气有限公司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6F667A93">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韩城市</w:t>
            </w:r>
          </w:p>
          <w:p w14:paraId="4D2E5E7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096220B5">
        <w:tblPrEx>
          <w:tblCellMar>
            <w:top w:w="0" w:type="dxa"/>
            <w:left w:w="108" w:type="dxa"/>
            <w:bottom w:w="0" w:type="dxa"/>
            <w:right w:w="108" w:type="dxa"/>
          </w:tblCellMar>
        </w:tblPrEx>
        <w:trPr>
          <w:cantSplit/>
          <w:trHeight w:val="848" w:hRule="atLeast"/>
          <w:jc w:val="center"/>
        </w:trPr>
        <w:tc>
          <w:tcPr>
            <w:tcW w:w="610" w:type="dxa"/>
            <w:tcBorders>
              <w:top w:val="single" w:color="000000" w:sz="4" w:space="0"/>
              <w:left w:val="single" w:color="000000" w:sz="4" w:space="0"/>
              <w:bottom w:val="single" w:color="000000" w:sz="4" w:space="0"/>
              <w:right w:val="single" w:color="000000" w:sz="4" w:space="0"/>
            </w:tcBorders>
            <w:noWrap/>
            <w:vAlign w:val="center"/>
          </w:tcPr>
          <w:p w14:paraId="661D6FC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w:t>
            </w:r>
          </w:p>
        </w:tc>
        <w:tc>
          <w:tcPr>
            <w:tcW w:w="1814" w:type="dxa"/>
            <w:tcBorders>
              <w:top w:val="single" w:color="000000" w:sz="4" w:space="0"/>
              <w:left w:val="nil"/>
              <w:bottom w:val="single" w:color="000000" w:sz="4" w:space="0"/>
              <w:right w:val="single" w:color="000000" w:sz="4" w:space="0"/>
            </w:tcBorders>
            <w:noWrap w:val="0"/>
            <w:vAlign w:val="center"/>
          </w:tcPr>
          <w:p w14:paraId="558AD33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蒲城县韩河灌区水源调蓄工程</w:t>
            </w:r>
          </w:p>
        </w:tc>
        <w:tc>
          <w:tcPr>
            <w:tcW w:w="3491" w:type="dxa"/>
            <w:tcBorders>
              <w:top w:val="single" w:color="000000" w:sz="4" w:space="0"/>
              <w:left w:val="nil"/>
              <w:bottom w:val="single" w:color="000000" w:sz="4" w:space="0"/>
              <w:right w:val="single" w:color="000000" w:sz="4" w:space="0"/>
            </w:tcBorders>
            <w:noWrap w:val="0"/>
            <w:vAlign w:val="center"/>
          </w:tcPr>
          <w:p w14:paraId="75406CE6">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利用页坡村天然沟道开挖建成</w:t>
            </w:r>
            <w:r>
              <w:rPr>
                <w:rFonts w:hint="eastAsia" w:ascii="仿宋_GB2312" w:hAnsi="Times New Roman" w:eastAsia="仿宋_GB2312"/>
                <w:color w:val="000000"/>
                <w:kern w:val="0"/>
                <w:sz w:val="18"/>
                <w:szCs w:val="18"/>
              </w:rPr>
              <w:t>66.3</w:t>
            </w:r>
            <w:r>
              <w:rPr>
                <w:rFonts w:hint="eastAsia" w:ascii="仿宋_GB2312" w:hAnsi="宋体" w:eastAsia="仿宋_GB2312"/>
                <w:color w:val="000000"/>
                <w:kern w:val="0"/>
                <w:sz w:val="18"/>
                <w:szCs w:val="18"/>
              </w:rPr>
              <w:t>万</w:t>
            </w:r>
            <w:r>
              <w:rPr>
                <w:rFonts w:hint="eastAsia" w:ascii="仿宋_GB2312" w:hAnsi="Times New Roman" w:eastAsia="仿宋_GB2312"/>
                <w:color w:val="000000"/>
                <w:kern w:val="0"/>
                <w:sz w:val="18"/>
                <w:szCs w:val="18"/>
              </w:rPr>
              <w:t>m</w:t>
            </w:r>
            <w:r>
              <w:rPr>
                <w:rFonts w:hint="eastAsia" w:ascii="仿宋_GB2312" w:hAnsi="宋体"/>
                <w:color w:val="000000"/>
                <w:kern w:val="0"/>
                <w:sz w:val="18"/>
                <w:szCs w:val="18"/>
              </w:rPr>
              <w:t>³</w:t>
            </w:r>
            <w:r>
              <w:rPr>
                <w:rFonts w:hint="eastAsia" w:ascii="仿宋_GB2312" w:hAnsi="宋体" w:eastAsia="仿宋_GB2312"/>
                <w:color w:val="000000"/>
                <w:kern w:val="0"/>
                <w:sz w:val="18"/>
                <w:szCs w:val="18"/>
              </w:rPr>
              <w:t>调蓄工程，解决项目区</w:t>
            </w:r>
            <w:r>
              <w:rPr>
                <w:rFonts w:hint="eastAsia" w:ascii="仿宋_GB2312" w:hAnsi="Times New Roman" w:eastAsia="仿宋_GB2312"/>
                <w:color w:val="000000"/>
                <w:kern w:val="0"/>
                <w:sz w:val="18"/>
                <w:szCs w:val="18"/>
              </w:rPr>
              <w:t>1.21</w:t>
            </w:r>
            <w:r>
              <w:rPr>
                <w:rFonts w:hint="eastAsia" w:ascii="仿宋_GB2312" w:hAnsi="宋体" w:eastAsia="仿宋_GB2312"/>
                <w:color w:val="000000"/>
                <w:kern w:val="0"/>
                <w:sz w:val="18"/>
                <w:szCs w:val="18"/>
              </w:rPr>
              <w:t>万亩农田灌溉问题。</w:t>
            </w:r>
          </w:p>
        </w:tc>
        <w:tc>
          <w:tcPr>
            <w:tcW w:w="846" w:type="dxa"/>
            <w:tcBorders>
              <w:top w:val="single" w:color="000000" w:sz="4" w:space="0"/>
              <w:left w:val="nil"/>
              <w:bottom w:val="single" w:color="000000" w:sz="4" w:space="0"/>
              <w:right w:val="single" w:color="000000" w:sz="4" w:space="0"/>
            </w:tcBorders>
            <w:noWrap w:val="0"/>
            <w:vAlign w:val="center"/>
          </w:tcPr>
          <w:p w14:paraId="2E88F10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ign w:val="center"/>
          </w:tcPr>
          <w:p w14:paraId="051BB86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25073</w:t>
            </w:r>
          </w:p>
        </w:tc>
        <w:tc>
          <w:tcPr>
            <w:tcW w:w="1308" w:type="dxa"/>
            <w:tcBorders>
              <w:top w:val="single" w:color="000000" w:sz="4" w:space="0"/>
              <w:left w:val="nil"/>
              <w:bottom w:val="single" w:color="000000" w:sz="4" w:space="0"/>
              <w:right w:val="single" w:color="000000" w:sz="4" w:space="0"/>
            </w:tcBorders>
            <w:noWrap w:val="0"/>
            <w:vAlign w:val="center"/>
          </w:tcPr>
          <w:p w14:paraId="7C87631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9000</w:t>
            </w:r>
          </w:p>
        </w:tc>
        <w:tc>
          <w:tcPr>
            <w:tcW w:w="1374" w:type="dxa"/>
            <w:tcBorders>
              <w:top w:val="single" w:color="000000" w:sz="4" w:space="0"/>
              <w:left w:val="nil"/>
              <w:bottom w:val="single" w:color="000000" w:sz="4" w:space="0"/>
              <w:right w:val="single" w:color="000000" w:sz="4" w:space="0"/>
            </w:tcBorders>
            <w:noWrap w:val="0"/>
            <w:vAlign w:val="center"/>
          </w:tcPr>
          <w:p w14:paraId="5F04860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ign w:val="center"/>
          </w:tcPr>
          <w:p w14:paraId="0E2584A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ign w:val="center"/>
          </w:tcPr>
          <w:p w14:paraId="70EF7C57">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ign w:val="center"/>
          </w:tcPr>
          <w:p w14:paraId="11EC2D6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79775C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w:t>
            </w:r>
          </w:p>
          <w:p w14:paraId="763A7BD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水务局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48E2404">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蒲城县</w:t>
            </w:r>
          </w:p>
          <w:p w14:paraId="4CA1154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6BF6FBC4">
        <w:tblPrEx>
          <w:tblCellMar>
            <w:top w:w="0" w:type="dxa"/>
            <w:left w:w="108" w:type="dxa"/>
            <w:bottom w:w="0" w:type="dxa"/>
            <w:right w:w="108" w:type="dxa"/>
          </w:tblCellMar>
        </w:tblPrEx>
        <w:trPr>
          <w:cantSplit/>
          <w:trHeight w:val="1727" w:hRule="atLeast"/>
          <w:jc w:val="center"/>
        </w:trPr>
        <w:tc>
          <w:tcPr>
            <w:tcW w:w="610" w:type="dxa"/>
            <w:tcBorders>
              <w:top w:val="single" w:color="000000" w:sz="4" w:space="0"/>
              <w:left w:val="single" w:color="000000" w:sz="4" w:space="0"/>
              <w:bottom w:val="single" w:color="000000" w:sz="4" w:space="0"/>
              <w:right w:val="single" w:color="000000" w:sz="4" w:space="0"/>
            </w:tcBorders>
            <w:noWrap/>
            <w:vAlign w:val="center"/>
          </w:tcPr>
          <w:p w14:paraId="2316E4E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w:t>
            </w:r>
          </w:p>
        </w:tc>
        <w:tc>
          <w:tcPr>
            <w:tcW w:w="1814" w:type="dxa"/>
            <w:tcBorders>
              <w:top w:val="single" w:color="000000" w:sz="4" w:space="0"/>
              <w:left w:val="nil"/>
              <w:bottom w:val="single" w:color="000000" w:sz="4" w:space="0"/>
              <w:right w:val="single" w:color="000000" w:sz="4" w:space="0"/>
            </w:tcBorders>
            <w:noWrap w:val="0"/>
            <w:vAlign w:val="center"/>
          </w:tcPr>
          <w:p w14:paraId="04A80AD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蒲城县引水惠蒲供水工程建设项目</w:t>
            </w:r>
          </w:p>
        </w:tc>
        <w:tc>
          <w:tcPr>
            <w:tcW w:w="3491" w:type="dxa"/>
            <w:tcBorders>
              <w:top w:val="single" w:color="000000" w:sz="4" w:space="0"/>
              <w:left w:val="nil"/>
              <w:bottom w:val="single" w:color="000000" w:sz="4" w:space="0"/>
              <w:right w:val="single" w:color="000000" w:sz="4" w:space="0"/>
            </w:tcBorders>
            <w:noWrap w:val="0"/>
            <w:vAlign w:val="center"/>
          </w:tcPr>
          <w:p w14:paraId="43011A33">
            <w:pPr>
              <w:widowControl/>
              <w:autoSpaceDE w:val="0"/>
              <w:spacing w:line="280" w:lineRule="exact"/>
              <w:jc w:val="both"/>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本项目新建泵站一座，水泵</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台，总装机</w:t>
            </w:r>
            <w:r>
              <w:rPr>
                <w:rFonts w:hint="eastAsia" w:ascii="仿宋_GB2312" w:hAnsi="Times New Roman" w:eastAsia="仿宋_GB2312"/>
                <w:color w:val="000000"/>
                <w:kern w:val="0"/>
                <w:sz w:val="18"/>
                <w:szCs w:val="18"/>
              </w:rPr>
              <w:t>1350kW</w:t>
            </w:r>
            <w:r>
              <w:rPr>
                <w:rFonts w:hint="eastAsia" w:ascii="仿宋_GB2312" w:hAnsi="宋体" w:eastAsia="仿宋_GB2312"/>
                <w:color w:val="000000"/>
                <w:kern w:val="0"/>
                <w:sz w:val="18"/>
                <w:szCs w:val="18"/>
              </w:rPr>
              <w:t>；新建净水厂一座，设计水平处理能力</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万立方米</w:t>
            </w:r>
            <w:r>
              <w:rPr>
                <w:rFonts w:hint="eastAsia" w:ascii="仿宋_GB2312" w:hAnsi="Times New Roman" w:eastAsia="仿宋_GB2312"/>
                <w:color w:val="000000"/>
                <w:kern w:val="0"/>
                <w:sz w:val="18"/>
                <w:szCs w:val="18"/>
              </w:rPr>
              <w:t>/d,</w:t>
            </w:r>
            <w:r>
              <w:rPr>
                <w:rFonts w:hint="eastAsia" w:ascii="仿宋_GB2312" w:hAnsi="宋体" w:eastAsia="仿宋_GB2312"/>
                <w:color w:val="000000"/>
                <w:kern w:val="0"/>
                <w:sz w:val="18"/>
                <w:szCs w:val="18"/>
              </w:rPr>
              <w:t>规划水平年处理能力</w:t>
            </w:r>
            <w:r>
              <w:rPr>
                <w:rFonts w:hint="eastAsia" w:ascii="仿宋_GB2312" w:hAnsi="Times New Roman" w:eastAsia="仿宋_GB2312"/>
                <w:color w:val="000000"/>
                <w:kern w:val="0"/>
                <w:sz w:val="18"/>
                <w:szCs w:val="18"/>
              </w:rPr>
              <w:t>7</w:t>
            </w:r>
            <w:r>
              <w:rPr>
                <w:rFonts w:hint="eastAsia" w:ascii="仿宋_GB2312" w:hAnsi="宋体" w:eastAsia="仿宋_GB2312"/>
                <w:color w:val="000000"/>
                <w:kern w:val="0"/>
                <w:sz w:val="18"/>
                <w:szCs w:val="18"/>
              </w:rPr>
              <w:t>万立方米</w:t>
            </w:r>
            <w:r>
              <w:rPr>
                <w:rFonts w:hint="eastAsia" w:ascii="仿宋_GB2312" w:hAnsi="Times New Roman" w:eastAsia="仿宋_GB2312"/>
                <w:color w:val="000000"/>
                <w:kern w:val="0"/>
                <w:sz w:val="18"/>
                <w:szCs w:val="18"/>
              </w:rPr>
              <w:t>/d,</w:t>
            </w:r>
            <w:r>
              <w:rPr>
                <w:rFonts w:hint="eastAsia" w:ascii="仿宋_GB2312" w:hAnsi="宋体" w:eastAsia="仿宋_GB2312"/>
                <w:color w:val="000000"/>
                <w:kern w:val="0"/>
                <w:sz w:val="18"/>
                <w:szCs w:val="18"/>
              </w:rPr>
              <w:t>水厂内包含二级泵站，水泵</w:t>
            </w:r>
            <w:r>
              <w:rPr>
                <w:rFonts w:hint="eastAsia" w:ascii="仿宋_GB2312" w:hAnsi="Times New Roman" w:eastAsia="仿宋_GB2312"/>
                <w:color w:val="000000"/>
                <w:kern w:val="0"/>
                <w:sz w:val="18"/>
                <w:szCs w:val="18"/>
              </w:rPr>
              <w:t>3</w:t>
            </w:r>
            <w:r>
              <w:rPr>
                <w:rFonts w:hint="eastAsia" w:ascii="仿宋_GB2312" w:hAnsi="宋体" w:eastAsia="仿宋_GB2312"/>
                <w:color w:val="000000"/>
                <w:kern w:val="0"/>
                <w:sz w:val="18"/>
                <w:szCs w:val="18"/>
              </w:rPr>
              <w:t>台，总装机</w:t>
            </w:r>
            <w:r>
              <w:rPr>
                <w:rFonts w:hint="eastAsia" w:ascii="仿宋_GB2312" w:hAnsi="Times New Roman" w:eastAsia="仿宋_GB2312"/>
                <w:color w:val="000000"/>
                <w:kern w:val="0"/>
                <w:sz w:val="18"/>
                <w:szCs w:val="18"/>
              </w:rPr>
              <w:t>840KW</w:t>
            </w:r>
            <w:r>
              <w:rPr>
                <w:rFonts w:hint="eastAsia" w:ascii="仿宋_GB2312" w:hAnsi="宋体" w:eastAsia="仿宋_GB2312"/>
                <w:color w:val="000000"/>
                <w:kern w:val="0"/>
                <w:sz w:val="18"/>
                <w:szCs w:val="18"/>
              </w:rPr>
              <w:t>；铺设供水管道长度</w:t>
            </w:r>
            <w:r>
              <w:rPr>
                <w:rFonts w:hint="eastAsia" w:ascii="仿宋_GB2312" w:hAnsi="Times New Roman" w:eastAsia="仿宋_GB2312"/>
                <w:color w:val="000000"/>
                <w:kern w:val="0"/>
                <w:sz w:val="18"/>
                <w:szCs w:val="18"/>
              </w:rPr>
              <w:t>30.82KM</w:t>
            </w:r>
            <w:r>
              <w:rPr>
                <w:rFonts w:hint="eastAsia" w:ascii="仿宋_GB2312" w:hAnsi="宋体" w:eastAsia="仿宋_GB2312"/>
                <w:color w:val="000000"/>
                <w:kern w:val="0"/>
                <w:sz w:val="18"/>
                <w:szCs w:val="18"/>
              </w:rPr>
              <w:t>。</w:t>
            </w:r>
          </w:p>
        </w:tc>
        <w:tc>
          <w:tcPr>
            <w:tcW w:w="846" w:type="dxa"/>
            <w:tcBorders>
              <w:top w:val="single" w:color="000000" w:sz="4" w:space="0"/>
              <w:left w:val="nil"/>
              <w:bottom w:val="single" w:color="000000" w:sz="4" w:space="0"/>
              <w:right w:val="single" w:color="000000" w:sz="4" w:space="0"/>
            </w:tcBorders>
            <w:noWrap w:val="0"/>
            <w:vAlign w:val="center"/>
          </w:tcPr>
          <w:p w14:paraId="752707AF">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ign w:val="center"/>
          </w:tcPr>
          <w:p w14:paraId="4B49DA5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24819</w:t>
            </w:r>
          </w:p>
        </w:tc>
        <w:tc>
          <w:tcPr>
            <w:tcW w:w="1308" w:type="dxa"/>
            <w:tcBorders>
              <w:top w:val="single" w:color="000000" w:sz="4" w:space="0"/>
              <w:left w:val="nil"/>
              <w:bottom w:val="single" w:color="000000" w:sz="4" w:space="0"/>
              <w:right w:val="single" w:color="000000" w:sz="4" w:space="0"/>
            </w:tcBorders>
            <w:noWrap/>
            <w:vAlign w:val="center"/>
          </w:tcPr>
          <w:p w14:paraId="68BAA56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8000</w:t>
            </w:r>
          </w:p>
        </w:tc>
        <w:tc>
          <w:tcPr>
            <w:tcW w:w="1374" w:type="dxa"/>
            <w:tcBorders>
              <w:top w:val="single" w:color="000000" w:sz="4" w:space="0"/>
              <w:left w:val="nil"/>
              <w:bottom w:val="single" w:color="000000" w:sz="4" w:space="0"/>
              <w:right w:val="single" w:color="000000" w:sz="4" w:space="0"/>
            </w:tcBorders>
            <w:noWrap w:val="0"/>
            <w:vAlign w:val="center"/>
          </w:tcPr>
          <w:p w14:paraId="6D455E6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ign w:val="center"/>
          </w:tcPr>
          <w:p w14:paraId="054AE7A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ign w:val="center"/>
          </w:tcPr>
          <w:p w14:paraId="6E3760D9">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ign w:val="center"/>
          </w:tcPr>
          <w:p w14:paraId="130A2E5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15E8C56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蒲城县</w:t>
            </w:r>
          </w:p>
          <w:p w14:paraId="7C1D048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水务局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3D37D91">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蒲城县</w:t>
            </w:r>
          </w:p>
          <w:p w14:paraId="33D13DD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23393F6D">
        <w:tblPrEx>
          <w:tblCellMar>
            <w:top w:w="0" w:type="dxa"/>
            <w:left w:w="108" w:type="dxa"/>
            <w:bottom w:w="0" w:type="dxa"/>
            <w:right w:w="108" w:type="dxa"/>
          </w:tblCellMar>
        </w:tblPrEx>
        <w:trPr>
          <w:cantSplit/>
          <w:trHeight w:val="1640" w:hRule="atLeast"/>
          <w:jc w:val="center"/>
        </w:trPr>
        <w:tc>
          <w:tcPr>
            <w:tcW w:w="610" w:type="dxa"/>
            <w:tcBorders>
              <w:top w:val="single" w:color="000000" w:sz="4" w:space="0"/>
              <w:left w:val="single" w:color="000000" w:sz="4" w:space="0"/>
              <w:bottom w:val="single" w:color="000000" w:sz="4" w:space="0"/>
              <w:right w:val="single" w:color="000000" w:sz="4" w:space="0"/>
            </w:tcBorders>
            <w:noWrap/>
            <w:vAlign w:val="center"/>
          </w:tcPr>
          <w:p w14:paraId="344B36D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w:t>
            </w:r>
          </w:p>
        </w:tc>
        <w:tc>
          <w:tcPr>
            <w:tcW w:w="1814" w:type="dxa"/>
            <w:tcBorders>
              <w:top w:val="single" w:color="000000" w:sz="4" w:space="0"/>
              <w:left w:val="nil"/>
              <w:bottom w:val="single" w:color="000000" w:sz="4" w:space="0"/>
              <w:right w:val="single" w:color="000000" w:sz="4" w:space="0"/>
            </w:tcBorders>
            <w:noWrap w:val="0"/>
            <w:vAlign w:val="center"/>
          </w:tcPr>
          <w:p w14:paraId="2AE4A6BC">
            <w:pPr>
              <w:widowControl/>
              <w:autoSpaceDE w:val="0"/>
              <w:spacing w:line="280" w:lineRule="exact"/>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2023</w:t>
            </w:r>
            <w:r>
              <w:rPr>
                <w:rFonts w:hint="eastAsia" w:ascii="仿宋_GB2312" w:hAnsi="宋体" w:eastAsia="仿宋_GB2312"/>
                <w:color w:val="000000"/>
                <w:kern w:val="0"/>
                <w:sz w:val="18"/>
                <w:szCs w:val="18"/>
              </w:rPr>
              <w:t>年渭南市渭北地区固沟保塬综合治理和生态保护修复项目</w:t>
            </w:r>
          </w:p>
        </w:tc>
        <w:tc>
          <w:tcPr>
            <w:tcW w:w="3491" w:type="dxa"/>
            <w:tcBorders>
              <w:top w:val="single" w:color="000000" w:sz="4" w:space="0"/>
              <w:left w:val="nil"/>
              <w:bottom w:val="single" w:color="000000" w:sz="4" w:space="0"/>
              <w:right w:val="single" w:color="000000" w:sz="4" w:space="0"/>
            </w:tcBorders>
            <w:noWrap w:val="0"/>
            <w:vAlign w:val="center"/>
          </w:tcPr>
          <w:p w14:paraId="4A91E6C1">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人工造乔木林</w:t>
            </w:r>
            <w:r>
              <w:rPr>
                <w:rFonts w:hint="eastAsia" w:ascii="仿宋_GB2312" w:hAnsi="Times New Roman" w:eastAsia="仿宋_GB2312"/>
                <w:color w:val="000000"/>
                <w:kern w:val="0"/>
                <w:sz w:val="18"/>
                <w:szCs w:val="18"/>
              </w:rPr>
              <w:t>14.9</w:t>
            </w:r>
            <w:r>
              <w:rPr>
                <w:rFonts w:hint="eastAsia" w:ascii="仿宋_GB2312" w:hAnsi="宋体" w:eastAsia="仿宋_GB2312"/>
                <w:color w:val="000000"/>
                <w:kern w:val="0"/>
                <w:sz w:val="18"/>
                <w:szCs w:val="18"/>
              </w:rPr>
              <w:t>万亩，封山育林</w:t>
            </w:r>
            <w:r>
              <w:rPr>
                <w:rFonts w:hint="eastAsia" w:ascii="仿宋_GB2312" w:hAnsi="Times New Roman" w:eastAsia="仿宋_GB2312"/>
                <w:color w:val="000000"/>
                <w:kern w:val="0"/>
                <w:sz w:val="18"/>
                <w:szCs w:val="18"/>
              </w:rPr>
              <w:t>7.8</w:t>
            </w:r>
            <w:r>
              <w:rPr>
                <w:rFonts w:hint="eastAsia" w:ascii="仿宋_GB2312" w:hAnsi="宋体" w:eastAsia="仿宋_GB2312"/>
                <w:color w:val="000000"/>
                <w:kern w:val="0"/>
                <w:sz w:val="18"/>
                <w:szCs w:val="18"/>
              </w:rPr>
              <w:t>万亩，退化林修复</w:t>
            </w:r>
            <w:r>
              <w:rPr>
                <w:rFonts w:hint="eastAsia" w:ascii="仿宋_GB2312" w:hAnsi="Times New Roman" w:eastAsia="仿宋_GB2312"/>
                <w:color w:val="000000"/>
                <w:kern w:val="0"/>
                <w:sz w:val="18"/>
                <w:szCs w:val="18"/>
              </w:rPr>
              <w:t>4.7</w:t>
            </w:r>
            <w:r>
              <w:rPr>
                <w:rFonts w:hint="eastAsia" w:ascii="仿宋_GB2312" w:hAnsi="宋体" w:eastAsia="仿宋_GB2312"/>
                <w:color w:val="000000"/>
                <w:kern w:val="0"/>
                <w:sz w:val="18"/>
                <w:szCs w:val="18"/>
              </w:rPr>
              <w:t>万亩。</w:t>
            </w:r>
          </w:p>
        </w:tc>
        <w:tc>
          <w:tcPr>
            <w:tcW w:w="846" w:type="dxa"/>
            <w:tcBorders>
              <w:top w:val="single" w:color="000000" w:sz="4" w:space="0"/>
              <w:left w:val="nil"/>
              <w:bottom w:val="single" w:color="000000" w:sz="4" w:space="0"/>
              <w:right w:val="single" w:color="000000" w:sz="4" w:space="0"/>
            </w:tcBorders>
            <w:noWrap w:val="0"/>
            <w:vAlign w:val="center"/>
          </w:tcPr>
          <w:p w14:paraId="0A72558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53897FE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17245</w:t>
            </w:r>
          </w:p>
        </w:tc>
        <w:tc>
          <w:tcPr>
            <w:tcW w:w="1308" w:type="dxa"/>
            <w:tcBorders>
              <w:top w:val="single" w:color="000000" w:sz="4" w:space="0"/>
              <w:left w:val="nil"/>
              <w:bottom w:val="single" w:color="000000" w:sz="4" w:space="0"/>
              <w:right w:val="single" w:color="000000" w:sz="4" w:space="0"/>
            </w:tcBorders>
            <w:noWrap w:val="0"/>
            <w:vAlign w:val="center"/>
          </w:tcPr>
          <w:p w14:paraId="374FDE1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3449</w:t>
            </w:r>
          </w:p>
        </w:tc>
        <w:tc>
          <w:tcPr>
            <w:tcW w:w="1374" w:type="dxa"/>
            <w:tcBorders>
              <w:top w:val="single" w:color="000000" w:sz="4" w:space="0"/>
              <w:left w:val="nil"/>
              <w:bottom w:val="single" w:color="000000" w:sz="4" w:space="0"/>
              <w:right w:val="single" w:color="000000" w:sz="4" w:space="0"/>
            </w:tcBorders>
            <w:noWrap w:val="0"/>
            <w:vAlign w:val="center"/>
          </w:tcPr>
          <w:p w14:paraId="6742176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761F4A8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67E7722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334C5374">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4F92D1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w:t>
            </w:r>
          </w:p>
          <w:p w14:paraId="1FFC996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林业局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9616D80">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渭南市</w:t>
            </w:r>
          </w:p>
          <w:p w14:paraId="58EE932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林业局</w:t>
            </w:r>
          </w:p>
        </w:tc>
      </w:tr>
      <w:tr w14:paraId="77B2AEB3">
        <w:tblPrEx>
          <w:tblCellMar>
            <w:top w:w="0" w:type="dxa"/>
            <w:left w:w="108" w:type="dxa"/>
            <w:bottom w:w="0" w:type="dxa"/>
            <w:right w:w="108" w:type="dxa"/>
          </w:tblCellMar>
        </w:tblPrEx>
        <w:trPr>
          <w:cantSplit/>
          <w:trHeight w:val="1146" w:hRule="atLeast"/>
          <w:jc w:val="center"/>
        </w:trPr>
        <w:tc>
          <w:tcPr>
            <w:tcW w:w="610" w:type="dxa"/>
            <w:tcBorders>
              <w:top w:val="single" w:color="000000" w:sz="4" w:space="0"/>
              <w:left w:val="single" w:color="000000" w:sz="4" w:space="0"/>
              <w:bottom w:val="single" w:color="000000" w:sz="4" w:space="0"/>
              <w:right w:val="single" w:color="000000" w:sz="4" w:space="0"/>
            </w:tcBorders>
            <w:noWrap/>
            <w:vAlign w:val="center"/>
          </w:tcPr>
          <w:p w14:paraId="7E4FD76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w:t>
            </w:r>
          </w:p>
        </w:tc>
        <w:tc>
          <w:tcPr>
            <w:tcW w:w="1814" w:type="dxa"/>
            <w:tcBorders>
              <w:top w:val="single" w:color="000000" w:sz="4" w:space="0"/>
              <w:left w:val="nil"/>
              <w:bottom w:val="single" w:color="000000" w:sz="4" w:space="0"/>
              <w:right w:val="single" w:color="000000" w:sz="4" w:space="0"/>
            </w:tcBorders>
            <w:noWrap w:val="0"/>
            <w:vAlign w:val="center"/>
          </w:tcPr>
          <w:p w14:paraId="74220C60">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华州区二华干沟（城区段）水污染防治工程（一期）项目</w:t>
            </w:r>
          </w:p>
        </w:tc>
        <w:tc>
          <w:tcPr>
            <w:tcW w:w="3491" w:type="dxa"/>
            <w:tcBorders>
              <w:top w:val="single" w:color="000000" w:sz="4" w:space="0"/>
              <w:left w:val="nil"/>
              <w:bottom w:val="single" w:color="000000" w:sz="4" w:space="0"/>
              <w:right w:val="single" w:color="000000" w:sz="4" w:space="0"/>
            </w:tcBorders>
            <w:noWrap w:val="0"/>
            <w:vAlign w:val="center"/>
          </w:tcPr>
          <w:p w14:paraId="065C8ECA">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对城区进行雨污分流系统进行改造。</w:t>
            </w:r>
          </w:p>
        </w:tc>
        <w:tc>
          <w:tcPr>
            <w:tcW w:w="846" w:type="dxa"/>
            <w:tcBorders>
              <w:top w:val="single" w:color="000000" w:sz="4" w:space="0"/>
              <w:left w:val="nil"/>
              <w:bottom w:val="single" w:color="000000" w:sz="4" w:space="0"/>
              <w:right w:val="single" w:color="000000" w:sz="4" w:space="0"/>
            </w:tcBorders>
            <w:noWrap w:val="0"/>
            <w:vAlign w:val="center"/>
          </w:tcPr>
          <w:p w14:paraId="7188BB5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2CA892C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10025</w:t>
            </w:r>
          </w:p>
        </w:tc>
        <w:tc>
          <w:tcPr>
            <w:tcW w:w="1308" w:type="dxa"/>
            <w:tcBorders>
              <w:top w:val="single" w:color="000000" w:sz="4" w:space="0"/>
              <w:left w:val="nil"/>
              <w:bottom w:val="single" w:color="000000" w:sz="4" w:space="0"/>
              <w:right w:val="single" w:color="000000" w:sz="4" w:space="0"/>
            </w:tcBorders>
            <w:noWrap w:val="0"/>
            <w:vAlign w:val="center"/>
          </w:tcPr>
          <w:p w14:paraId="7451B91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7025</w:t>
            </w:r>
          </w:p>
        </w:tc>
        <w:tc>
          <w:tcPr>
            <w:tcW w:w="1374" w:type="dxa"/>
            <w:tcBorders>
              <w:top w:val="single" w:color="000000" w:sz="4" w:space="0"/>
              <w:left w:val="nil"/>
              <w:bottom w:val="single" w:color="000000" w:sz="4" w:space="0"/>
              <w:right w:val="single" w:color="000000" w:sz="4" w:space="0"/>
            </w:tcBorders>
            <w:noWrap w:val="0"/>
            <w:vAlign w:val="center"/>
          </w:tcPr>
          <w:p w14:paraId="022D08B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160ED982">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2DDCD075">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5F9819FA">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8DE4F0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w:t>
            </w:r>
          </w:p>
          <w:p w14:paraId="538CB32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住建局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543A0227">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华州区</w:t>
            </w:r>
          </w:p>
          <w:p w14:paraId="051C13A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25810DD8">
        <w:tblPrEx>
          <w:tblCellMar>
            <w:top w:w="0" w:type="dxa"/>
            <w:left w:w="108" w:type="dxa"/>
            <w:bottom w:w="0" w:type="dxa"/>
            <w:right w:w="108" w:type="dxa"/>
          </w:tblCellMar>
        </w:tblPrEx>
        <w:trPr>
          <w:cantSplit/>
          <w:trHeight w:val="2200" w:hRule="atLeast"/>
          <w:jc w:val="center"/>
        </w:trPr>
        <w:tc>
          <w:tcPr>
            <w:tcW w:w="610" w:type="dxa"/>
            <w:tcBorders>
              <w:top w:val="single" w:color="000000" w:sz="4" w:space="0"/>
              <w:left w:val="single" w:color="000000" w:sz="4" w:space="0"/>
              <w:bottom w:val="single" w:color="000000" w:sz="4" w:space="0"/>
              <w:right w:val="single" w:color="000000" w:sz="4" w:space="0"/>
            </w:tcBorders>
            <w:noWrap/>
            <w:vAlign w:val="center"/>
          </w:tcPr>
          <w:p w14:paraId="19588F6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8</w:t>
            </w:r>
          </w:p>
        </w:tc>
        <w:tc>
          <w:tcPr>
            <w:tcW w:w="1814" w:type="dxa"/>
            <w:tcBorders>
              <w:top w:val="single" w:color="000000" w:sz="4" w:space="0"/>
              <w:left w:val="nil"/>
              <w:bottom w:val="single" w:color="000000" w:sz="4" w:space="0"/>
              <w:right w:val="single" w:color="000000" w:sz="4" w:space="0"/>
            </w:tcBorders>
            <w:noWrap w:val="0"/>
            <w:vAlign w:val="center"/>
          </w:tcPr>
          <w:p w14:paraId="74314CA6">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华州区王家坪尾矿库雨污分流工程</w:t>
            </w:r>
          </w:p>
        </w:tc>
        <w:tc>
          <w:tcPr>
            <w:tcW w:w="3491" w:type="dxa"/>
            <w:tcBorders>
              <w:top w:val="single" w:color="000000" w:sz="4" w:space="0"/>
              <w:left w:val="nil"/>
              <w:bottom w:val="single" w:color="000000" w:sz="4" w:space="0"/>
              <w:right w:val="single" w:color="000000" w:sz="4" w:space="0"/>
            </w:tcBorders>
            <w:noWrap w:val="0"/>
            <w:vAlign w:val="center"/>
          </w:tcPr>
          <w:p w14:paraId="060B2E7B">
            <w:pPr>
              <w:widowControl/>
              <w:autoSpaceDE w:val="0"/>
              <w:spacing w:line="280" w:lineRule="exac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新建安沟雨污分流系统（输水泵站、清</w:t>
            </w:r>
            <w:r>
              <w:rPr>
                <w:rFonts w:hint="eastAsia" w:ascii="仿宋_GB2312" w:hAnsi="Times New Roman" w:eastAsia="仿宋_GB2312"/>
                <w:color w:val="000000"/>
                <w:kern w:val="0"/>
                <w:sz w:val="18"/>
                <w:szCs w:val="18"/>
              </w:rPr>
              <w:t xml:space="preserve"> </w:t>
            </w:r>
            <w:r>
              <w:rPr>
                <w:rFonts w:hint="eastAsia" w:ascii="仿宋_GB2312" w:hAnsi="宋体" w:eastAsia="仿宋_GB2312"/>
                <w:color w:val="000000"/>
                <w:kern w:val="0"/>
                <w:sz w:val="18"/>
                <w:szCs w:val="18"/>
              </w:rPr>
              <w:t>水输送管道、污水输送管道及供电系统）、</w:t>
            </w:r>
            <w:r>
              <w:rPr>
                <w:rFonts w:hint="eastAsia" w:ascii="仿宋_GB2312" w:hAnsi="Times New Roman" w:eastAsia="仿宋_GB2312"/>
                <w:color w:val="000000"/>
                <w:kern w:val="0"/>
                <w:sz w:val="18"/>
                <w:szCs w:val="18"/>
              </w:rPr>
              <w:t>5#</w:t>
            </w:r>
            <w:r>
              <w:rPr>
                <w:rFonts w:hint="eastAsia" w:ascii="仿宋_GB2312" w:hAnsi="宋体" w:eastAsia="仿宋_GB2312"/>
                <w:color w:val="000000"/>
                <w:kern w:val="0"/>
                <w:sz w:val="18"/>
                <w:szCs w:val="18"/>
              </w:rPr>
              <w:t>输送隧洞至陈家沟 拦洪坝截水渠、朱家沟大、小南岔沟清污分流系统（拦水坝及自流输送管道）、安沟至磨沟排水隧洞、陈家沟至换家沟（坝下）排水隧洞、隧洞出口明渠、支沟进水口周边的截排水沟。</w:t>
            </w:r>
          </w:p>
        </w:tc>
        <w:tc>
          <w:tcPr>
            <w:tcW w:w="846" w:type="dxa"/>
            <w:tcBorders>
              <w:top w:val="single" w:color="000000" w:sz="4" w:space="0"/>
              <w:left w:val="nil"/>
              <w:bottom w:val="single" w:color="000000" w:sz="4" w:space="0"/>
              <w:right w:val="single" w:color="000000" w:sz="4" w:space="0"/>
            </w:tcBorders>
            <w:noWrap w:val="0"/>
            <w:vAlign w:val="center"/>
          </w:tcPr>
          <w:p w14:paraId="168CD0B7">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39C6EBC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6098</w:t>
            </w:r>
          </w:p>
        </w:tc>
        <w:tc>
          <w:tcPr>
            <w:tcW w:w="1308" w:type="dxa"/>
            <w:tcBorders>
              <w:top w:val="single" w:color="000000" w:sz="4" w:space="0"/>
              <w:left w:val="nil"/>
              <w:bottom w:val="single" w:color="000000" w:sz="4" w:space="0"/>
              <w:right w:val="single" w:color="000000" w:sz="4" w:space="0"/>
            </w:tcBorders>
            <w:noWrap w:val="0"/>
            <w:vAlign w:val="center"/>
          </w:tcPr>
          <w:p w14:paraId="46C879C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3400</w:t>
            </w:r>
          </w:p>
        </w:tc>
        <w:tc>
          <w:tcPr>
            <w:tcW w:w="1374" w:type="dxa"/>
            <w:tcBorders>
              <w:top w:val="single" w:color="000000" w:sz="4" w:space="0"/>
              <w:left w:val="nil"/>
              <w:bottom w:val="single" w:color="000000" w:sz="4" w:space="0"/>
              <w:right w:val="single" w:color="000000" w:sz="4" w:space="0"/>
            </w:tcBorders>
            <w:noWrap w:val="0"/>
            <w:vAlign w:val="center"/>
          </w:tcPr>
          <w:p w14:paraId="7FC9647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建设完成</w:t>
            </w:r>
          </w:p>
        </w:tc>
        <w:tc>
          <w:tcPr>
            <w:tcW w:w="458" w:type="dxa"/>
            <w:tcBorders>
              <w:top w:val="single" w:color="000000" w:sz="4" w:space="0"/>
              <w:left w:val="nil"/>
              <w:bottom w:val="single" w:color="000000" w:sz="4" w:space="0"/>
              <w:right w:val="single" w:color="000000" w:sz="4" w:space="0"/>
            </w:tcBorders>
            <w:noWrap w:val="0"/>
            <w:vAlign w:val="center"/>
          </w:tcPr>
          <w:p w14:paraId="18495BAB">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65" w:type="dxa"/>
            <w:tcBorders>
              <w:top w:val="single" w:color="000000" w:sz="4" w:space="0"/>
              <w:left w:val="nil"/>
              <w:bottom w:val="single" w:color="000000" w:sz="4" w:space="0"/>
              <w:right w:val="single" w:color="000000" w:sz="4" w:space="0"/>
            </w:tcBorders>
            <w:noWrap w:val="0"/>
            <w:vAlign w:val="center"/>
          </w:tcPr>
          <w:p w14:paraId="3DA0091E">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50" w:type="dxa"/>
            <w:tcBorders>
              <w:top w:val="single" w:color="000000" w:sz="4" w:space="0"/>
              <w:left w:val="nil"/>
              <w:bottom w:val="single" w:color="000000" w:sz="4" w:space="0"/>
              <w:right w:val="single" w:color="000000" w:sz="4" w:space="0"/>
            </w:tcBorders>
            <w:noWrap w:val="0"/>
            <w:vAlign w:val="center"/>
          </w:tcPr>
          <w:p w14:paraId="370BFB53">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3F4EE08">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金堆城钼业股份有限公司</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BDBF58A">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华州区</w:t>
            </w:r>
          </w:p>
          <w:p w14:paraId="606CC7D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政府</w:t>
            </w:r>
          </w:p>
        </w:tc>
      </w:tr>
      <w:tr w14:paraId="6A3744DA">
        <w:tblPrEx>
          <w:tblCellMar>
            <w:top w:w="0" w:type="dxa"/>
            <w:left w:w="108" w:type="dxa"/>
            <w:bottom w:w="0" w:type="dxa"/>
            <w:right w:w="108" w:type="dxa"/>
          </w:tblCellMar>
        </w:tblPrEx>
        <w:trPr>
          <w:cantSplit/>
          <w:trHeight w:val="1670" w:hRule="atLeast"/>
          <w:jc w:val="center"/>
        </w:trPr>
        <w:tc>
          <w:tcPr>
            <w:tcW w:w="610" w:type="dxa"/>
            <w:tcBorders>
              <w:top w:val="single" w:color="000000" w:sz="4" w:space="0"/>
              <w:left w:val="single" w:color="000000" w:sz="4" w:space="0"/>
              <w:bottom w:val="single" w:color="000000" w:sz="4" w:space="0"/>
              <w:right w:val="single" w:color="000000" w:sz="4" w:space="0"/>
            </w:tcBorders>
            <w:noWrap/>
            <w:vAlign w:val="center"/>
          </w:tcPr>
          <w:p w14:paraId="31D582F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9</w:t>
            </w:r>
          </w:p>
        </w:tc>
        <w:tc>
          <w:tcPr>
            <w:tcW w:w="1814" w:type="dxa"/>
            <w:tcBorders>
              <w:top w:val="single" w:color="000000" w:sz="4" w:space="0"/>
              <w:left w:val="nil"/>
              <w:bottom w:val="single" w:color="000000" w:sz="4" w:space="0"/>
              <w:right w:val="single" w:color="000000" w:sz="4" w:space="0"/>
            </w:tcBorders>
            <w:noWrap w:val="0"/>
            <w:vAlign w:val="center"/>
          </w:tcPr>
          <w:p w14:paraId="61EBCEFE">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宋体" w:eastAsia="仿宋_GB2312"/>
                <w:color w:val="000000"/>
                <w:kern w:val="0"/>
                <w:sz w:val="18"/>
                <w:szCs w:val="18"/>
              </w:rPr>
              <w:t>年陕西省渭南市渭北地区固沟保塬综合治理和生态保护修复项目</w:t>
            </w:r>
          </w:p>
        </w:tc>
        <w:tc>
          <w:tcPr>
            <w:tcW w:w="3491" w:type="dxa"/>
            <w:tcBorders>
              <w:top w:val="single" w:color="000000" w:sz="4" w:space="0"/>
              <w:left w:val="nil"/>
              <w:bottom w:val="single" w:color="000000" w:sz="4" w:space="0"/>
              <w:right w:val="single" w:color="000000" w:sz="4" w:space="0"/>
            </w:tcBorders>
            <w:noWrap w:val="0"/>
            <w:vAlign w:val="center"/>
          </w:tcPr>
          <w:p w14:paraId="10E44462">
            <w:pPr>
              <w:widowControl/>
              <w:autoSpaceDE w:val="0"/>
              <w:spacing w:line="280" w:lineRule="exact"/>
              <w:jc w:val="lef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人工造乔木林</w:t>
            </w:r>
            <w:r>
              <w:rPr>
                <w:rFonts w:hint="eastAsia" w:ascii="仿宋_GB2312" w:hAnsi="Times New Roman" w:eastAsia="仿宋_GB2312"/>
                <w:color w:val="000000"/>
                <w:kern w:val="0"/>
                <w:sz w:val="18"/>
                <w:szCs w:val="18"/>
              </w:rPr>
              <w:t>2.75</w:t>
            </w:r>
            <w:r>
              <w:rPr>
                <w:rFonts w:hint="eastAsia" w:ascii="仿宋_GB2312" w:hAnsi="宋体" w:eastAsia="仿宋_GB2312"/>
                <w:color w:val="000000"/>
                <w:kern w:val="0"/>
                <w:sz w:val="18"/>
                <w:szCs w:val="18"/>
              </w:rPr>
              <w:t>万亩，退化林修复</w:t>
            </w:r>
            <w:r>
              <w:rPr>
                <w:rFonts w:hint="eastAsia" w:ascii="仿宋_GB2312" w:hAnsi="Times New Roman" w:eastAsia="仿宋_GB2312"/>
                <w:color w:val="000000"/>
                <w:kern w:val="0"/>
                <w:sz w:val="18"/>
                <w:szCs w:val="18"/>
              </w:rPr>
              <w:t>4.9</w:t>
            </w:r>
            <w:r>
              <w:rPr>
                <w:rFonts w:hint="eastAsia" w:ascii="仿宋_GB2312" w:hAnsi="宋体" w:eastAsia="仿宋_GB2312"/>
                <w:color w:val="000000"/>
                <w:kern w:val="0"/>
                <w:sz w:val="18"/>
                <w:szCs w:val="18"/>
              </w:rPr>
              <w:t>万亩。</w:t>
            </w:r>
          </w:p>
        </w:tc>
        <w:tc>
          <w:tcPr>
            <w:tcW w:w="846" w:type="dxa"/>
            <w:tcBorders>
              <w:top w:val="single" w:color="000000" w:sz="4" w:space="0"/>
              <w:left w:val="nil"/>
              <w:bottom w:val="single" w:color="000000" w:sz="4" w:space="0"/>
              <w:right w:val="single" w:color="000000" w:sz="4" w:space="0"/>
            </w:tcBorders>
            <w:noWrap w:val="0"/>
            <w:vAlign w:val="center"/>
          </w:tcPr>
          <w:p w14:paraId="1125805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2025</w:t>
            </w:r>
          </w:p>
        </w:tc>
        <w:tc>
          <w:tcPr>
            <w:tcW w:w="1440" w:type="dxa"/>
            <w:tcBorders>
              <w:top w:val="single" w:color="000000" w:sz="4" w:space="0"/>
              <w:left w:val="nil"/>
              <w:bottom w:val="single" w:color="000000" w:sz="4" w:space="0"/>
              <w:right w:val="single" w:color="000000" w:sz="4" w:space="0"/>
            </w:tcBorders>
            <w:noWrap w:val="0"/>
            <w:vAlign w:val="center"/>
          </w:tcPr>
          <w:p w14:paraId="0024C316">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5660</w:t>
            </w:r>
          </w:p>
        </w:tc>
        <w:tc>
          <w:tcPr>
            <w:tcW w:w="1308" w:type="dxa"/>
            <w:tcBorders>
              <w:top w:val="single" w:color="000000" w:sz="4" w:space="0"/>
              <w:left w:val="nil"/>
              <w:bottom w:val="single" w:color="000000" w:sz="4" w:space="0"/>
              <w:right w:val="single" w:color="000000" w:sz="4" w:space="0"/>
            </w:tcBorders>
            <w:noWrap w:val="0"/>
            <w:vAlign w:val="center"/>
          </w:tcPr>
          <w:p w14:paraId="532A26FB">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4480</w:t>
            </w:r>
          </w:p>
        </w:tc>
        <w:tc>
          <w:tcPr>
            <w:tcW w:w="1374" w:type="dxa"/>
            <w:tcBorders>
              <w:top w:val="single" w:color="000000" w:sz="4" w:space="0"/>
              <w:left w:val="nil"/>
              <w:bottom w:val="single" w:color="000000" w:sz="4" w:space="0"/>
              <w:right w:val="single" w:color="000000" w:sz="4" w:space="0"/>
            </w:tcBorders>
            <w:noWrap w:val="0"/>
            <w:vAlign w:val="center"/>
          </w:tcPr>
          <w:p w14:paraId="4EE6291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完成造林及修复</w:t>
            </w:r>
          </w:p>
        </w:tc>
        <w:tc>
          <w:tcPr>
            <w:tcW w:w="458" w:type="dxa"/>
            <w:tcBorders>
              <w:top w:val="single" w:color="000000" w:sz="4" w:space="0"/>
              <w:left w:val="nil"/>
              <w:bottom w:val="single" w:color="000000" w:sz="4" w:space="0"/>
              <w:right w:val="single" w:color="000000" w:sz="4" w:space="0"/>
            </w:tcBorders>
            <w:noWrap w:val="0"/>
            <w:vAlign w:val="center"/>
          </w:tcPr>
          <w:p w14:paraId="47C745A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0"/>
            <w:vAlign w:val="center"/>
          </w:tcPr>
          <w:p w14:paraId="4EE5A75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0"/>
            <w:vAlign w:val="center"/>
          </w:tcPr>
          <w:p w14:paraId="25ED08E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4713DF1A">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w:t>
            </w:r>
          </w:p>
          <w:p w14:paraId="026A238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林业局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7D50E830">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渭南市</w:t>
            </w:r>
          </w:p>
          <w:p w14:paraId="79C5B85C">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林业局</w:t>
            </w:r>
          </w:p>
        </w:tc>
      </w:tr>
      <w:tr w14:paraId="00AB7633">
        <w:tblPrEx>
          <w:tblCellMar>
            <w:top w:w="0" w:type="dxa"/>
            <w:left w:w="108" w:type="dxa"/>
            <w:bottom w:w="0" w:type="dxa"/>
            <w:right w:w="108" w:type="dxa"/>
          </w:tblCellMar>
        </w:tblPrEx>
        <w:trPr>
          <w:cantSplit/>
          <w:trHeight w:val="3070" w:hRule="atLeast"/>
          <w:jc w:val="center"/>
        </w:trPr>
        <w:tc>
          <w:tcPr>
            <w:tcW w:w="610" w:type="dxa"/>
            <w:tcBorders>
              <w:top w:val="single" w:color="000000" w:sz="4" w:space="0"/>
              <w:left w:val="single" w:color="000000" w:sz="4" w:space="0"/>
              <w:bottom w:val="single" w:color="000000" w:sz="4" w:space="0"/>
              <w:right w:val="single" w:color="000000" w:sz="4" w:space="0"/>
            </w:tcBorders>
            <w:noWrap/>
            <w:vAlign w:val="center"/>
          </w:tcPr>
          <w:p w14:paraId="48F44E40">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10</w:t>
            </w:r>
          </w:p>
        </w:tc>
        <w:tc>
          <w:tcPr>
            <w:tcW w:w="1814" w:type="dxa"/>
            <w:tcBorders>
              <w:top w:val="single" w:color="000000" w:sz="4" w:space="0"/>
              <w:left w:val="nil"/>
              <w:bottom w:val="single" w:color="000000" w:sz="4" w:space="0"/>
              <w:right w:val="single" w:color="000000" w:sz="4" w:space="0"/>
            </w:tcBorders>
            <w:noWrap w:val="0"/>
            <w:vAlign w:val="center"/>
          </w:tcPr>
          <w:p w14:paraId="6143BDA4">
            <w:pPr>
              <w:widowControl/>
              <w:autoSpaceDE w:val="0"/>
              <w:spacing w:line="280" w:lineRule="exact"/>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宋体" w:eastAsia="仿宋_GB2312"/>
                <w:color w:val="000000"/>
                <w:kern w:val="0"/>
                <w:sz w:val="18"/>
                <w:szCs w:val="18"/>
              </w:rPr>
              <w:t>年陕西省渭南市秦岭中段（北麓）水源涵养与生物多样性保护恢复项目及陕西省渭南市秦岭北麓（东部）森林火灾高风险区综合治理工程建设项目</w:t>
            </w:r>
          </w:p>
        </w:tc>
        <w:tc>
          <w:tcPr>
            <w:tcW w:w="3491" w:type="dxa"/>
            <w:tcBorders>
              <w:top w:val="single" w:color="000000" w:sz="4" w:space="0"/>
              <w:left w:val="nil"/>
              <w:bottom w:val="single" w:color="000000" w:sz="4" w:space="0"/>
              <w:right w:val="single" w:color="000000" w:sz="4" w:space="0"/>
            </w:tcBorders>
            <w:noWrap w:val="0"/>
            <w:vAlign w:val="center"/>
          </w:tcPr>
          <w:p w14:paraId="00634384">
            <w:pPr>
              <w:widowControl/>
              <w:autoSpaceDE w:val="0"/>
              <w:spacing w:line="280" w:lineRule="exact"/>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人工造乔木林</w:t>
            </w:r>
            <w:r>
              <w:rPr>
                <w:rFonts w:hint="eastAsia" w:ascii="仿宋_GB2312" w:hAnsi="Times New Roman" w:eastAsia="仿宋_GB2312"/>
                <w:color w:val="000000"/>
                <w:kern w:val="0"/>
                <w:sz w:val="18"/>
                <w:szCs w:val="18"/>
              </w:rPr>
              <w:t>0.551</w:t>
            </w:r>
            <w:r>
              <w:rPr>
                <w:rFonts w:hint="eastAsia" w:ascii="仿宋_GB2312" w:hAnsi="宋体" w:eastAsia="仿宋_GB2312"/>
                <w:color w:val="000000"/>
                <w:kern w:val="0"/>
                <w:sz w:val="18"/>
                <w:szCs w:val="18"/>
              </w:rPr>
              <w:t>万亩，退化林修复</w:t>
            </w:r>
            <w:r>
              <w:rPr>
                <w:rFonts w:hint="eastAsia" w:ascii="仿宋_GB2312" w:hAnsi="Times New Roman" w:eastAsia="仿宋_GB2312"/>
                <w:color w:val="000000"/>
                <w:kern w:val="0"/>
                <w:sz w:val="18"/>
                <w:szCs w:val="18"/>
              </w:rPr>
              <w:t>1.388</w:t>
            </w:r>
            <w:r>
              <w:rPr>
                <w:rFonts w:hint="eastAsia" w:ascii="仿宋_GB2312" w:hAnsi="宋体" w:eastAsia="仿宋_GB2312"/>
                <w:color w:val="000000"/>
                <w:kern w:val="0"/>
                <w:sz w:val="18"/>
                <w:szCs w:val="18"/>
              </w:rPr>
              <w:t>万亩，封山育林</w:t>
            </w:r>
            <w:r>
              <w:rPr>
                <w:rFonts w:hint="eastAsia" w:ascii="仿宋_GB2312" w:hAnsi="Times New Roman" w:eastAsia="仿宋_GB2312"/>
                <w:color w:val="000000"/>
                <w:kern w:val="0"/>
                <w:sz w:val="18"/>
                <w:szCs w:val="18"/>
              </w:rPr>
              <w:t>0.527</w:t>
            </w:r>
            <w:r>
              <w:rPr>
                <w:rFonts w:hint="eastAsia" w:ascii="仿宋_GB2312" w:hAnsi="宋体" w:eastAsia="仿宋_GB2312"/>
                <w:color w:val="000000"/>
                <w:kern w:val="0"/>
                <w:sz w:val="18"/>
                <w:szCs w:val="18"/>
              </w:rPr>
              <w:t>万亩。新建森林远程防火监测系统，升级改造防火调度指挥中心，建立森林防火监测感知系统，高风险区综合管控平台，提升扑火队伍装备能力等。</w:t>
            </w:r>
          </w:p>
        </w:tc>
        <w:tc>
          <w:tcPr>
            <w:tcW w:w="846" w:type="dxa"/>
            <w:tcBorders>
              <w:top w:val="single" w:color="000000" w:sz="4" w:space="0"/>
              <w:left w:val="nil"/>
              <w:bottom w:val="single" w:color="000000" w:sz="4" w:space="0"/>
              <w:right w:val="single" w:color="000000" w:sz="4" w:space="0"/>
            </w:tcBorders>
            <w:noWrap w:val="0"/>
            <w:vAlign w:val="center"/>
          </w:tcPr>
          <w:p w14:paraId="3F7D89C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2024</w:t>
            </w:r>
            <w:r>
              <w:rPr>
                <w:rFonts w:hint="eastAsia" w:ascii="仿宋_GB2312" w:hAnsi="Times New Roman" w:eastAsia="仿宋_GB2312"/>
                <w:color w:val="000000"/>
                <w:kern w:val="0"/>
                <w:sz w:val="18"/>
                <w:szCs w:val="18"/>
              </w:rPr>
              <w:br w:type="textWrapping"/>
            </w:r>
            <w:r>
              <w:rPr>
                <w:rFonts w:hint="eastAsia" w:ascii="仿宋_GB2312" w:hAnsi="宋体" w:eastAsia="仿宋_GB2312"/>
                <w:color w:val="000000"/>
                <w:kern w:val="0"/>
                <w:sz w:val="18"/>
                <w:szCs w:val="18"/>
              </w:rPr>
              <w:t>—</w:t>
            </w:r>
            <w:r>
              <w:rPr>
                <w:rFonts w:hint="eastAsia" w:ascii="仿宋_GB2312" w:hAnsi="Times New Roman" w:eastAsia="仿宋_GB2312"/>
                <w:color w:val="000000"/>
                <w:kern w:val="0"/>
                <w:sz w:val="18"/>
                <w:szCs w:val="18"/>
              </w:rPr>
              <w:br w:type="textWrapping"/>
            </w:r>
            <w:r>
              <w:rPr>
                <w:rFonts w:hint="eastAsia" w:ascii="仿宋_GB2312" w:hAnsi="Times New Roman" w:eastAsia="仿宋_GB2312"/>
                <w:color w:val="000000"/>
                <w:kern w:val="0"/>
                <w:sz w:val="18"/>
                <w:szCs w:val="18"/>
              </w:rPr>
              <w:t>2026</w:t>
            </w:r>
          </w:p>
        </w:tc>
        <w:tc>
          <w:tcPr>
            <w:tcW w:w="1440" w:type="dxa"/>
            <w:tcBorders>
              <w:top w:val="single" w:color="000000" w:sz="4" w:space="0"/>
              <w:left w:val="nil"/>
              <w:bottom w:val="single" w:color="000000" w:sz="4" w:space="0"/>
              <w:right w:val="single" w:color="000000" w:sz="4" w:space="0"/>
            </w:tcBorders>
            <w:noWrap/>
            <w:vAlign w:val="center"/>
          </w:tcPr>
          <w:p w14:paraId="63A3C03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5034</w:t>
            </w:r>
          </w:p>
        </w:tc>
        <w:tc>
          <w:tcPr>
            <w:tcW w:w="1308" w:type="dxa"/>
            <w:tcBorders>
              <w:top w:val="single" w:color="000000" w:sz="4" w:space="0"/>
              <w:left w:val="nil"/>
              <w:bottom w:val="single" w:color="000000" w:sz="4" w:space="0"/>
              <w:right w:val="single" w:color="000000" w:sz="4" w:space="0"/>
            </w:tcBorders>
            <w:noWrap/>
            <w:vAlign w:val="center"/>
          </w:tcPr>
          <w:p w14:paraId="275A2535">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Times New Roman" w:eastAsia="仿宋_GB2312"/>
                <w:color w:val="000000"/>
                <w:kern w:val="0"/>
                <w:sz w:val="18"/>
                <w:szCs w:val="18"/>
              </w:rPr>
              <w:t>2828</w:t>
            </w:r>
          </w:p>
        </w:tc>
        <w:tc>
          <w:tcPr>
            <w:tcW w:w="1374" w:type="dxa"/>
            <w:tcBorders>
              <w:top w:val="single" w:color="000000" w:sz="4" w:space="0"/>
              <w:left w:val="nil"/>
              <w:bottom w:val="single" w:color="000000" w:sz="4" w:space="0"/>
              <w:right w:val="single" w:color="000000" w:sz="4" w:space="0"/>
            </w:tcBorders>
            <w:noWrap w:val="0"/>
            <w:vAlign w:val="center"/>
          </w:tcPr>
          <w:p w14:paraId="3C597E6D">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完成部分工程</w:t>
            </w:r>
          </w:p>
        </w:tc>
        <w:tc>
          <w:tcPr>
            <w:tcW w:w="458" w:type="dxa"/>
            <w:tcBorders>
              <w:top w:val="single" w:color="000000" w:sz="4" w:space="0"/>
              <w:left w:val="nil"/>
              <w:bottom w:val="single" w:color="000000" w:sz="4" w:space="0"/>
              <w:right w:val="single" w:color="000000" w:sz="4" w:space="0"/>
            </w:tcBorders>
            <w:noWrap w:val="0"/>
            <w:vAlign w:val="center"/>
          </w:tcPr>
          <w:p w14:paraId="37F795D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是</w:t>
            </w:r>
          </w:p>
        </w:tc>
        <w:tc>
          <w:tcPr>
            <w:tcW w:w="465" w:type="dxa"/>
            <w:tcBorders>
              <w:top w:val="single" w:color="000000" w:sz="4" w:space="0"/>
              <w:left w:val="nil"/>
              <w:bottom w:val="single" w:color="000000" w:sz="4" w:space="0"/>
              <w:right w:val="single" w:color="000000" w:sz="4" w:space="0"/>
            </w:tcBorders>
            <w:noWrap/>
            <w:vAlign w:val="center"/>
          </w:tcPr>
          <w:p w14:paraId="6A3DF276">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450" w:type="dxa"/>
            <w:tcBorders>
              <w:top w:val="single" w:color="000000" w:sz="4" w:space="0"/>
              <w:left w:val="nil"/>
              <w:bottom w:val="single" w:color="000000" w:sz="4" w:space="0"/>
              <w:right w:val="single" w:color="000000" w:sz="4" w:space="0"/>
            </w:tcBorders>
            <w:noWrap/>
            <w:vAlign w:val="center"/>
          </w:tcPr>
          <w:p w14:paraId="38B8A68E">
            <w:pPr>
              <w:widowControl/>
              <w:autoSpaceDE w:val="0"/>
              <w:spacing w:line="280" w:lineRule="exact"/>
              <w:jc w:val="center"/>
              <w:textAlignment w:val="center"/>
              <w:rPr>
                <w:rFonts w:hint="eastAsia" w:ascii="仿宋_GB2312" w:hAnsi="Times New Roman" w:eastAsia="仿宋_GB2312"/>
                <w:color w:val="000000"/>
                <w:kern w:val="0"/>
                <w:sz w:val="18"/>
                <w:szCs w:val="18"/>
              </w:rPr>
            </w:pPr>
          </w:p>
        </w:tc>
        <w:tc>
          <w:tcPr>
            <w:tcW w:w="990" w:type="dxa"/>
            <w:tcBorders>
              <w:top w:val="single" w:color="000000" w:sz="4" w:space="0"/>
              <w:left w:val="nil"/>
              <w:bottom w:val="single" w:color="000000" w:sz="4" w:space="0"/>
              <w:right w:val="nil"/>
            </w:tcBorders>
            <w:noWrap w:val="0"/>
            <w:vAlign w:val="center"/>
          </w:tcPr>
          <w:p w14:paraId="0471A7A4">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渭南市</w:t>
            </w:r>
          </w:p>
          <w:p w14:paraId="1C0A55F3">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林业局</w:t>
            </w:r>
          </w:p>
        </w:tc>
        <w:tc>
          <w:tcPr>
            <w:tcW w:w="927" w:type="dxa"/>
            <w:tcBorders>
              <w:top w:val="single" w:color="000000" w:sz="4" w:space="0"/>
              <w:left w:val="single" w:color="000000" w:sz="4" w:space="0"/>
              <w:bottom w:val="single" w:color="000000" w:sz="4" w:space="0"/>
              <w:right w:val="single" w:color="000000" w:sz="4" w:space="0"/>
            </w:tcBorders>
            <w:noWrap w:val="0"/>
            <w:vAlign w:val="center"/>
          </w:tcPr>
          <w:p w14:paraId="2BA4DA3F">
            <w:pPr>
              <w:widowControl/>
              <w:autoSpaceDE w:val="0"/>
              <w:spacing w:line="280" w:lineRule="exact"/>
              <w:jc w:val="center"/>
              <w:textAlignment w:val="center"/>
              <w:rPr>
                <w:rFonts w:hint="eastAsia" w:ascii="仿宋_GB2312" w:hAnsi="宋体" w:eastAsia="仿宋_GB2312"/>
                <w:color w:val="000000"/>
                <w:kern w:val="0"/>
                <w:sz w:val="18"/>
                <w:szCs w:val="18"/>
              </w:rPr>
            </w:pPr>
            <w:r>
              <w:rPr>
                <w:rFonts w:hint="eastAsia" w:ascii="仿宋_GB2312" w:hAnsi="宋体" w:eastAsia="仿宋_GB2312"/>
                <w:color w:val="000000"/>
                <w:kern w:val="0"/>
                <w:sz w:val="18"/>
                <w:szCs w:val="18"/>
              </w:rPr>
              <w:t>渭南市</w:t>
            </w:r>
          </w:p>
          <w:p w14:paraId="1F8BF4B1">
            <w:pPr>
              <w:widowControl/>
              <w:autoSpaceDE w:val="0"/>
              <w:spacing w:line="280" w:lineRule="exact"/>
              <w:jc w:val="center"/>
              <w:textAlignment w:val="center"/>
              <w:rPr>
                <w:rFonts w:hint="eastAsia" w:ascii="仿宋_GB2312" w:hAnsi="Times New Roman" w:eastAsia="仿宋_GB2312"/>
                <w:color w:val="000000"/>
                <w:kern w:val="0"/>
                <w:sz w:val="18"/>
                <w:szCs w:val="18"/>
              </w:rPr>
            </w:pPr>
            <w:r>
              <w:rPr>
                <w:rFonts w:hint="eastAsia" w:ascii="仿宋_GB2312" w:hAnsi="宋体" w:eastAsia="仿宋_GB2312"/>
                <w:color w:val="000000"/>
                <w:kern w:val="0"/>
                <w:sz w:val="18"/>
                <w:szCs w:val="18"/>
              </w:rPr>
              <w:t>林业局</w:t>
            </w:r>
          </w:p>
        </w:tc>
      </w:tr>
    </w:tbl>
    <w:p w14:paraId="7AD7C3D0">
      <w:pPr>
        <w:autoSpaceDE w:val="0"/>
        <w:spacing w:line="280" w:lineRule="exact"/>
        <w:ind w:left="838" w:leftChars="399" w:right="1136" w:rightChars="541" w:firstLine="550" w:firstLineChars="172"/>
        <w:rPr>
          <w:rFonts w:ascii="仿宋_GB2312" w:eastAsia="仿宋_GB2312"/>
          <w:sz w:val="32"/>
          <w:szCs w:val="32"/>
        </w:rPr>
        <w:sectPr>
          <w:headerReference r:id="rId14" w:type="first"/>
          <w:footerReference r:id="rId17" w:type="first"/>
          <w:headerReference r:id="rId12" w:type="default"/>
          <w:footerReference r:id="rId15" w:type="default"/>
          <w:headerReference r:id="rId13" w:type="even"/>
          <w:footerReference r:id="rId16" w:type="even"/>
          <w:pgSz w:w="16838" w:h="11906" w:orient="landscape"/>
          <w:pgMar w:top="1701" w:right="1701" w:bottom="1588" w:left="1871" w:header="851" w:footer="992" w:gutter="0"/>
          <w:pgNumType w:fmt="decimal"/>
          <w:cols w:space="720" w:num="1"/>
          <w:docGrid w:linePitch="579" w:charSpace="-886"/>
        </w:sectPr>
      </w:pPr>
    </w:p>
    <w:p w14:paraId="7DD6470E">
      <w:pPr>
        <w:spacing w:line="500" w:lineRule="exact"/>
      </w:pPr>
    </w:p>
    <w:sectPr>
      <w:headerReference r:id="rId18" w:type="default"/>
      <w:footerReference r:id="rId20" w:type="default"/>
      <w:headerReference r:id="rId19" w:type="even"/>
      <w:pgSz w:w="11906" w:h="16838"/>
      <w:pgMar w:top="1871" w:right="1531" w:bottom="1701" w:left="1531" w:header="851" w:footer="992" w:gutter="0"/>
      <w:pgNumType w:fmt="decimal"/>
      <w:cols w:space="720" w:num="1"/>
      <w:docGrid w:linePitch="579" w:charSpace="-8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 w:name="方正书宋_GBK">
    <w:altName w:val="Times New Roman"/>
    <w:panose1 w:val="00000000000000000000"/>
    <w:charset w:val="00"/>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E5FB05">
    <w:pPr>
      <w:pStyle w:val="2"/>
    </w:pPr>
    <w:r>
      <w:rPr>
        <w:sz w:val="18"/>
      </w:rPr>
      <mc:AlternateContent>
        <mc:Choice Requires="wps">
          <w:drawing>
            <wp:anchor distT="0" distB="0" distL="114300" distR="114300" simplePos="0" relativeHeight="251659264" behindDoc="0" locked="0" layoutInCell="1" allowOverlap="1">
              <wp:simplePos x="0" y="0"/>
              <wp:positionH relativeFrom="margin">
                <wp:posOffset>4847590</wp:posOffset>
              </wp:positionH>
              <wp:positionV relativeFrom="paragraph">
                <wp:posOffset>-10795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DF0448A">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left:381.7pt;margin-top:-0.85pt;height:144pt;width:144pt;mso-position-horizontal-relative:margin;mso-wrap-style:none;z-index:251659264;mso-width-relative:page;mso-height-relative:page;" filled="f" stroked="f" coordsize="21600,21600" o:gfxdata="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GjQPFtcAAAALAQAADwAAAAAAAAABACAAAAAiAAAAZHJzL2Rv&#10;d25yZXYueG1sUEsBAhQAFAAAAAgAh07iQNRflCbJAQAAmQMAAA4AAAAAAAAAAQAgAAAAJgEAAGRy&#10;cy9lMm9Eb2MueG1sUEsFBgAAAAAGAAYAWQEAAGEFAAAAAA==&#10;">
              <v:path/>
              <v:fill on="f" focussize="0,0"/>
              <v:stroke on="f"/>
              <v:imagedata o:title=""/>
              <o:lock v:ext="edit" aspectratio="f"/>
              <v:textbox inset="0mm,0mm,0mm,0mm" style="mso-fit-shape-to-text:t;">
                <w:txbxContent>
                  <w:p w14:paraId="3DF0448A">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37AAF">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3CD3AA8">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path/>
              <v:fill on="f" focussize="0,0"/>
              <v:stroke on="f"/>
              <v:imagedata o:title=""/>
              <o:lock v:ext="edit" aspectratio="f"/>
              <v:textbox inset="0mm,0mm,0mm,0mm" style="mso-fit-shape-to-text:t;">
                <w:txbxContent>
                  <w:p w14:paraId="33CD3AA8">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457E15">
    <w:pPr>
      <w:pStyle w:val="2"/>
    </w:pPr>
    <w:r>
      <w:rPr>
        <w:sz w:val="18"/>
      </w:rPr>
      <mc:AlternateContent>
        <mc:Choice Requires="wps">
          <w:drawing>
            <wp:anchor distT="0" distB="0" distL="114300" distR="114300" simplePos="0" relativeHeight="251661312" behindDoc="0" locked="0" layoutInCell="1" allowOverlap="1">
              <wp:simplePos x="0" y="0"/>
              <wp:positionH relativeFrom="margin">
                <wp:posOffset>-701040</wp:posOffset>
              </wp:positionH>
              <wp:positionV relativeFrom="paragraph">
                <wp:posOffset>-868680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947D55">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mongolianVert" wrap="none" lIns="0" tIns="0" rIns="0" bIns="0" upright="0">
                      <a:spAutoFit/>
                    </wps:bodyPr>
                  </wps:wsp>
                </a:graphicData>
              </a:graphic>
            </wp:anchor>
          </w:drawing>
        </mc:Choice>
        <mc:Fallback>
          <w:pict>
            <v:shape id="_x0000_s1026" o:spid="_x0000_s1026" o:spt="202" type="#_x0000_t202" style="position:absolute;left:0pt;margin-left:-55.2pt;margin-top:-68.4pt;height:144pt;width:144pt;mso-position-horizontal-relative:margin;mso-wrap-style:none;z-index:251661312;mso-width-relative:page;mso-height-relative:page;" filled="f" stroked="f" coordsize="21600,21600" o:gfxdata="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tGxIc2AAAAA0BAAAPAAAAAAAAAAEA&#10;IAAAACIAAABkcnMvZG93bnJldi54bWxQSwECFAAUAAAACACHTuJAHzZ6uNYBAACuAwAADgAAAAAA&#10;AAABACAAAAAnAQAAZHJzL2Uyb0RvYy54bWxQSwUGAAAAAAYABgBZAQAAbwUAAAAA&#10;">
              <v:path/>
              <v:fill on="f" focussize="0,0"/>
              <v:stroke on="f"/>
              <v:imagedata o:title=""/>
              <o:lock v:ext="edit" aspectratio="f"/>
              <v:textbox inset="0mm,0mm,0mm,0mm" style="layout-flow:vertical;mso-fit-shape-to-text:t;mso-layout-flow-alt:top-to-bottom;">
                <w:txbxContent>
                  <w:p w14:paraId="4A947D55">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F6C0E3">
    <w:pPr>
      <w:pStyle w:val="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886EA2">
    <w:pPr>
      <w:pStyle w:val="2"/>
    </w:pPr>
    <w:r>
      <w:rPr>
        <w:sz w:val="18"/>
      </w:rPr>
      <mc:AlternateContent>
        <mc:Choice Requires="wps">
          <w:drawing>
            <wp:anchor distT="0" distB="0" distL="114300" distR="114300" simplePos="0" relativeHeight="251663360" behindDoc="0" locked="0" layoutInCell="1" allowOverlap="1">
              <wp:simplePos x="0" y="0"/>
              <wp:positionH relativeFrom="margin">
                <wp:posOffset>-690880</wp:posOffset>
              </wp:positionH>
              <wp:positionV relativeFrom="paragraph">
                <wp:posOffset>-868680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93AE0D">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mongolianVert" wrap="none" lIns="0" tIns="0" rIns="0" bIns="0" upright="0">
                      <a:spAutoFit/>
                    </wps:bodyPr>
                  </wps:wsp>
                </a:graphicData>
              </a:graphic>
            </wp:anchor>
          </w:drawing>
        </mc:Choice>
        <mc:Fallback>
          <w:pict>
            <v:shape id="_x0000_s1026" o:spid="_x0000_s1026" o:spt="202" type="#_x0000_t202" style="position:absolute;left:0pt;margin-left:-54.4pt;margin-top:-68.4pt;height:144pt;width:144pt;mso-position-horizontal-relative:margin;mso-wrap-style:none;z-index:251663360;mso-width-relative:page;mso-height-relative:page;" filled="f" stroked="f" coordsize="21600,21600" o:gfxdata="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vyWEf2AAAAA0BAAAPAAAAAAAAAAEA&#10;IAAAACIAAABkcnMvZG93bnJldi54bWxQSwECFAAUAAAACACHTuJAAdF1F9YBAACuAwAADgAAAAAA&#10;AAABACAAAAAnAQAAZHJzL2Uyb0RvYy54bWxQSwUGAAAAAAYABgBZAQAAbwUAAAAA&#10;">
              <v:path/>
              <v:fill on="f" focussize="0,0"/>
              <v:stroke on="f"/>
              <v:imagedata o:title=""/>
              <o:lock v:ext="edit" aspectratio="f"/>
              <v:textbox inset="0mm,0mm,0mm,0mm" style="layout-flow:vertical;mso-fit-shape-to-text:t;mso-layout-flow-alt:top-to-bottom;">
                <w:txbxContent>
                  <w:p w14:paraId="2593AE0D">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B86CE">
    <w:pPr>
      <w:pStyle w:val="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186283">
    <w:pPr>
      <w:pStyle w:val="2"/>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810D1C">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4E8476">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BAA00">
    <w:pPr>
      <w:pStyle w:val="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008454">
    <w:pPr>
      <w:pStyle w:val="3"/>
      <w:pBdr>
        <w:bottom w:val="none" w:color="auto" w:sz="0" w:space="1"/>
      </w:pBdr>
    </w:pPr>
    <w:r>
      <w:rPr>
        <w:sz w:val="18"/>
      </w:rPr>
      <mc:AlternateContent>
        <mc:Choice Requires="wps">
          <w:drawing>
            <wp:anchor distT="0" distB="0" distL="114300" distR="114300" simplePos="0" relativeHeight="251662336" behindDoc="0" locked="0" layoutInCell="1" allowOverlap="1">
              <wp:simplePos x="0" y="0"/>
              <wp:positionH relativeFrom="margin">
                <wp:posOffset>-565150</wp:posOffset>
              </wp:positionH>
              <wp:positionV relativeFrom="paragraph">
                <wp:posOffset>472440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A1E914">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mongolianVert" wrap="none" lIns="0" tIns="0" rIns="0" bIns="0" upright="0">
                      <a:spAutoFit/>
                    </wps:bodyPr>
                  </wps:wsp>
                </a:graphicData>
              </a:graphic>
            </wp:anchor>
          </w:drawing>
        </mc:Choice>
        <mc:Fallback>
          <w:pict>
            <v:shape id="_x0000_s1026" o:spid="_x0000_s1026" o:spt="202" type="#_x0000_t202" style="position:absolute;left:0pt;margin-left:-44.5pt;margin-top:37.2pt;height:144pt;width:144pt;mso-position-horizontal-relative:margin;mso-wrap-style:none;z-index:251662336;mso-width-relative:page;mso-height-relative:page;" filled="f" stroked="f" coordsize="21600,21600" o:gfxdata="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EeKATHXAAAACgEAAA8AAAAAAAAAAQAg&#10;AAAAIgAAAGRycy9kb3ducmV2LnhtbFBLAQIUABQAAAAIAIdO4kCOIvJA1gEAAK4DAAAOAAAAAAAA&#10;AAEAIAAAACYBAABkcnMvZTJvRG9jLnhtbFBLBQYAAAAABgAGAFkBAABuBQAAAAA=&#10;">
              <v:path/>
              <v:fill on="f" focussize="0,0"/>
              <v:stroke on="f"/>
              <v:imagedata o:title=""/>
              <o:lock v:ext="edit" aspectratio="f"/>
              <v:textbox inset="0mm,0mm,0mm,0mm" style="layout-flow:vertical;mso-fit-shape-to-text:t;mso-layout-flow-alt:top-to-bottom;">
                <w:txbxContent>
                  <w:p w14:paraId="48A1E914">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37E847">
    <w:pPr>
      <w:pStyle w:val="3"/>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6724B">
    <w:pPr>
      <w:pStyle w:val="3"/>
      <w:pBdr>
        <w:bottom w:val="none" w:color="auto" w:sz="0" w:space="1"/>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3B47E9">
    <w:pPr>
      <w:pStyle w:val="3"/>
      <w:pBdr>
        <w:bottom w:val="none" w:color="auto" w:sz="0" w:space="0"/>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8869E5">
    <w:pPr>
      <w:pStyle w:val="3"/>
      <w:pBdr>
        <w:bottom w:val="none" w:color="auto" w:sz="0" w:space="0"/>
      </w:pBdr>
    </w:pPr>
    <w:r>
      <w:rPr>
        <w:sz w:val="18"/>
      </w:rPr>
      <mc:AlternateContent>
        <mc:Choice Requires="wps">
          <w:drawing>
            <wp:anchor distT="0" distB="0" distL="114300" distR="114300" simplePos="0" relativeHeight="251664384" behindDoc="0" locked="0" layoutInCell="1" allowOverlap="1">
              <wp:simplePos x="0" y="0"/>
              <wp:positionH relativeFrom="margin">
                <wp:posOffset>-678815</wp:posOffset>
              </wp:positionH>
              <wp:positionV relativeFrom="paragraph">
                <wp:posOffset>463550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6FF967">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mongolianVert" wrap="none" lIns="0" tIns="0" rIns="0" bIns="0" upright="0">
                      <a:spAutoFit/>
                    </wps:bodyPr>
                  </wps:wsp>
                </a:graphicData>
              </a:graphic>
            </wp:anchor>
          </w:drawing>
        </mc:Choice>
        <mc:Fallback>
          <w:pict>
            <v:shape id="_x0000_s1026" o:spid="_x0000_s1026" o:spt="202" type="#_x0000_t202" style="position:absolute;left:0pt;margin-left:-53.45pt;margin-top:36.5pt;height:144pt;width:144pt;mso-position-horizontal-relative:margin;mso-wrap-style:none;z-index:251664384;mso-width-relative:page;mso-height-relative:page;" filled="f" stroked="f" coordsize="21600,21600" o:gfxdata="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Ituu49gAAAALAQAADwAAAAAAAAABACAA&#10;AAAiAAAAZHJzL2Rvd25yZXYueG1sUEsBAhQAFAAAAAgAh07iQAp36KzUAQAArgMAAA4AAAAAAAAA&#10;AQAgAAAAJwEAAGRycy9lMm9Eb2MueG1sUEsFBgAAAAAGAAYAWQEAAG0FAAAAAA==&#10;">
              <v:path/>
              <v:fill on="f" focussize="0,0"/>
              <v:stroke on="f"/>
              <v:imagedata o:title=""/>
              <o:lock v:ext="edit" aspectratio="f"/>
              <v:textbox inset="0mm,0mm,0mm,0mm" style="layout-flow:vertical;mso-fit-shape-to-text:t;mso-layout-flow-alt:top-to-bottom;">
                <w:txbxContent>
                  <w:p w14:paraId="386FF967">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6</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E7296F">
    <w:pPr>
      <w:pStyle w:val="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09D23C">
    <w:pPr>
      <w:pStyle w:val="3"/>
      <w:pBdr>
        <w:bottom w:val="none" w:color="auto" w:sz="0" w:space="0"/>
      </w:pBd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6CB5E4">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E60948"/>
    <w:rsid w:val="49E609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semiHidden/>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8.xml"/><Relationship Id="rId2" Type="http://schemas.openxmlformats.org/officeDocument/2006/relationships/settings" Target="settings.xml"/><Relationship Id="rId19" Type="http://schemas.openxmlformats.org/officeDocument/2006/relationships/header" Target="header10.xml"/><Relationship Id="rId18" Type="http://schemas.openxmlformats.org/officeDocument/2006/relationships/header" Target="header9.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header" Target="header8.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89</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2025-03-24T08:51:00Z</dcterms:created>
  <dc:creator>昔弥</dc:creator>
  <cp:lastModifiedBy>昔弥</cp:lastModifiedBy>
  <dcterms:modified xsi:type="dcterms:W3CDTF">2025-03-24T08:53:15Z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2970179FBBF44858A0D7880743F3C3E1_11</vt:lpwstr>
  </property>
  <property fmtid="{D5CDD505-2E9C-101B-9397-08002B2CF9AE}" pid="4" name="KSOTemplateDocerSaveRecord">
    <vt:lpwstr>eyJoZGlkIjoiZWNjNTBjNGVlNjQwYzRjYjQ4NThmYTU4YzJiZjI0MTIiLCJ1c2VySWQiOiI0NjE0ODE2MTIifQ==</vt:lpwstr>
  </property>
</Properties>
</file>