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auto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auto"/>
          <w:kern w:val="0"/>
          <w:sz w:val="44"/>
          <w:szCs w:val="44"/>
          <w:u w:val="none"/>
          <w:lang w:val="en-US" w:eastAsia="zh-CN" w:bidi="ar"/>
        </w:rPr>
        <w:t>渭南市第三季度政府网站检查情况汇总表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（抽查时间：7月26日-8月10日）</w:t>
      </w:r>
    </w:p>
    <w:tbl>
      <w:tblPr>
        <w:tblStyle w:val="2"/>
        <w:tblW w:w="13889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9"/>
        <w:gridCol w:w="2272"/>
        <w:gridCol w:w="1492"/>
        <w:gridCol w:w="3317"/>
        <w:gridCol w:w="1168"/>
        <w:gridCol w:w="483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网站名称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门户/非门户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首页网址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检查结果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渭南市人民政府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http://www.weinan.gov.cn/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已完成IPV6改造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韩城市人民政府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http://www.hancheng.gov.cn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已完成IPV6改造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临渭区人民政府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"http://www.linwei.gov.cn/"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http://www.linwei.gov.cn/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未完成IPV6改造，存在严重错别字和严重表述错误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华州区人民政府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http://www.hzqu.gov.cn/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未完成IPV6改造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华阴市人民政府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http://www.huayin.gov.cn/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未完成IPV6改造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潼关县人民政府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http://www.tongguan.gov.cn/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未完成IPV6改造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大荔县人民政府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"http://www.dalisn.gov.cn/"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http://www.dalisn.gov.cn/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未完成IPV6改造，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个别栏目未更新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澄城县人民政府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"http://www.chengcheng.gov.cn/"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http://www.chengcheng.gov.cn/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已完成IPV6改造，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存在严重错别字和严重表述错误，专题2周内未更新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合阳县人民政府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"http://www.heyang.gov.cn/"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http://www.heyang.gov.cn/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已完成IPV6改造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10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蒲城县人民政府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http://www.pucheng.gov.cn/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未完成IPV6改造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富平县人民政府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http://www.fuping.gov.cn/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未完成IPV6改造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白水县人民政府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http://www.baishui.gov.cn/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未完成IPV6改造，存在严重错别字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渭南国家高新技术产业开发区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http://gaoxinqu.weinan.gov.cn/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渭南经济技术开发区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http://etdz.weinan.gov.cn/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卤阳湖现代产业开发区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http://luyanghu.weinan.gov.cn/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多个栏目未更新，存在错误链接，互动交流长期未更新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渭南市发展和改革委员会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http://fgw.weinan.gov.cn/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渭南市教育局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http://jyj.weinan.gov.cn/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存在严重表述错误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渭南市科学技术局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http://kjj.weinan.gov.cn/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渭南市工业和信息化局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http://gxj.weinan.gov.cn/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http://gaj.weinan.gov.cn/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专题专栏无内容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http://mzj.weinan.gov.cn/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"http://sfj.weinan.gov.cn/index.htm"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http://sfj.weinan.gov.cn/index.htm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"http://czj.weinan.gov.cn/"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http://czj.weinan.gov.cn/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24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渭南市人力资源和社会保障局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"http://rsj.weinan.gov.cn/col/index.html"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http://rsj.weinan.gov.cn/col/index.html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页面内容不能复制，领导简历缺失，无年报、公报专栏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渭南市自然资源和规划局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http://zrzyghj.weinan.gov.cn/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http://sthjj.weinan.gov.cn/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领导简历缺失容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渭南市住房和城乡建设局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http://zjj.weinan.gov.cn/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渭南市交通局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http://jtj.weinan.gov.cn/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http://swj.weinan.gov.cn/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渭南市农业农村局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http://nyncj.weinan.gov.cn/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渭南市商务局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http://shwj.weinan.gov.cn/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政策解读未与原文件关联，办事服务办理流程不正确，互动交流2个月内未更新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渭南市文化和旅游局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"http://wlj.weinan.gov.cn/"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http://wlj.weinan.gov.cn/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存在严重表述错误，部分栏目未更新，办事指南链接不正确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"http://wsjsj.weinan.gov.cn/"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http://wsjsj.weinan.gov.cn/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部分栏目未更新，办事指南链接不正确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渭南市应急管理局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http://yjj.weinan.gov.cn/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存在无法访问的链接，存在严重表述错误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渭南市审计局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"http://sjj.weinan.gov.cn/site/wnsj/index.html"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http://sjj.weinan.gov.cn/site/wnsj/index.html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存在严重错别字和严重表述错误，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互动交流2个月内未更新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渭南市人民政府国有资产监督管理委员会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http://gzw.weinan.gov.cn/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http://scjgj.weinan.gov.cn/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存在严重表述错误，部分栏目未更新，办事指南要素缺失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渭南市林业局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"http://lyj.weinan.gov.cn/"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http://lyj.weinan.gov.cn/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互动交流2个月内未更新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渭南市体育局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http://tyj.weinan.gov.cn/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http://tjj.weinan.gov.cn/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多个栏目未更新，办事指南链接不正确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渭南市乡村振兴局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http://fpb.weinan.gov.cn/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渭南政务服务网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"http://zwfw.weinan.gov.cn/CMS/" \o "http://zwfw.weinan.gov.cn/CMS/"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http://zwfw.weinan.gov.cn/CMS/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渭南市对外经济技术合作局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http://wnzs.weinan.gov.cn/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多个栏目未更新，互动交流长期未更新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渭南住房公积金管理中心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http://gjj.weinan.gov.cn/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渭南市人民防空办公室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http://rfb.weinan.gov.cn/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渭南市公共资源交易中心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http://ggzy.weinan.gov.cn/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渭南市供销合作社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http://gxs.weinan.gov.cn/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多个栏目未更新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韩城市市场监督管理局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http://scjgj.hancheng.gov.cn/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韩城市教育局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http://jyj.hancheng.gov.cn/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韩城市自然资源局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http://zrzyj.hancheng.gov.cn/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韩城市生态环境局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http://sthjj.hancheng.gov.cn/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韩城市人社局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http://rsj.hancheng.gov.cn/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韩城市农业农村局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http://nyncj.hancheng.gov.cn/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韩城市财政局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http://czj.hancheng.gov.cn/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个别栏目未更新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E7534"/>
    <w:rsid w:val="727E7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2021-08-31T08:18:00Z</dcterms:created>
  <dc:creator>午夜阳光1390285921</dc:creator>
  <cp:lastModifiedBy>午夜阳光1390285921</cp:lastModifiedBy>
  <dcterms:modified xsi:type="dcterms:W3CDTF">2021-08-31T08:18:44Z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BBCF76AE3788417C8A62BCB103117119</vt:lpwstr>
  </property>
</Properties>
</file>