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" w:leftChars="-67" w:hanging="140" w:hangingChars="50"/>
        <w:outlineLvl w:val="0"/>
        <w:rPr>
          <w:rFonts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附件3</w:t>
      </w:r>
    </w:p>
    <w:p>
      <w:pPr>
        <w:jc w:val="center"/>
        <w:rPr>
          <w:rFonts w:hint="eastAsia" w:ascii="方正小标宋简体" w:hAnsi="华文中宋" w:eastAsia="方正小标宋简体"/>
          <w:sz w:val="44"/>
          <w:szCs w:val="36"/>
        </w:rPr>
      </w:pPr>
      <w:r>
        <w:rPr>
          <w:rFonts w:hint="eastAsia" w:ascii="方正小标宋简体" w:hAnsi="华文中宋" w:eastAsia="方正小标宋简体"/>
          <w:sz w:val="44"/>
          <w:szCs w:val="36"/>
        </w:rPr>
        <w:t>渭南市生态环境管控单元划定汇总表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134"/>
        <w:gridCol w:w="1487"/>
        <w:gridCol w:w="647"/>
        <w:gridCol w:w="1277"/>
        <w:gridCol w:w="1133"/>
        <w:gridCol w:w="679"/>
        <w:gridCol w:w="1359"/>
        <w:gridCol w:w="1358"/>
        <w:gridCol w:w="722"/>
        <w:gridCol w:w="1317"/>
        <w:gridCol w:w="1359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81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序号</w:t>
            </w:r>
          </w:p>
        </w:tc>
        <w:tc>
          <w:tcPr>
            <w:tcW w:w="1132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行政区划</w:t>
            </w:r>
          </w:p>
        </w:tc>
        <w:tc>
          <w:tcPr>
            <w:tcW w:w="14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行政区面积（km</w:t>
            </w:r>
            <w:r>
              <w:rPr>
                <w:rFonts w:hint="eastAsia" w:ascii="黑体" w:hAnsi="黑体" w:eastAsia="黑体" w:cs="黑体"/>
                <w:b w:val="0"/>
                <w:bCs/>
                <w:szCs w:val="18"/>
                <w:vertAlign w:val="superscript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）</w:t>
            </w:r>
          </w:p>
        </w:tc>
        <w:tc>
          <w:tcPr>
            <w:tcW w:w="30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优先保护单元</w:t>
            </w:r>
          </w:p>
        </w:tc>
        <w:tc>
          <w:tcPr>
            <w:tcW w:w="339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重点管控单元</w:t>
            </w:r>
          </w:p>
        </w:tc>
        <w:tc>
          <w:tcPr>
            <w:tcW w:w="339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一般管控单元</w:t>
            </w:r>
          </w:p>
        </w:tc>
        <w:tc>
          <w:tcPr>
            <w:tcW w:w="860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单元数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81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</w:p>
        </w:tc>
        <w:tc>
          <w:tcPr>
            <w:tcW w:w="1132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</w:p>
        </w:tc>
        <w:tc>
          <w:tcPr>
            <w:tcW w:w="14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个数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面积（km</w:t>
            </w:r>
            <w:r>
              <w:rPr>
                <w:rFonts w:hint="eastAsia" w:ascii="黑体" w:hAnsi="黑体" w:eastAsia="黑体" w:cs="黑体"/>
                <w:b w:val="0"/>
                <w:bCs/>
                <w:szCs w:val="18"/>
                <w:vertAlign w:val="superscript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）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面积比例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个数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面积（km</w:t>
            </w:r>
            <w:r>
              <w:rPr>
                <w:rFonts w:hint="eastAsia" w:ascii="黑体" w:hAnsi="黑体" w:eastAsia="黑体" w:cs="黑体"/>
                <w:b w:val="0"/>
                <w:bCs/>
                <w:szCs w:val="18"/>
                <w:vertAlign w:val="superscript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）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面积比例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个数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面积（km</w:t>
            </w:r>
            <w:r>
              <w:rPr>
                <w:rFonts w:hint="eastAsia" w:ascii="黑体" w:hAnsi="黑体" w:eastAsia="黑体" w:cs="黑体"/>
                <w:b w:val="0"/>
                <w:bCs/>
                <w:szCs w:val="18"/>
                <w:vertAlign w:val="superscript"/>
              </w:rPr>
              <w:t>2</w:t>
            </w: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）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18"/>
              </w:rPr>
              <w:t>面积比例</w:t>
            </w:r>
          </w:p>
        </w:tc>
        <w:tc>
          <w:tcPr>
            <w:tcW w:w="860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临渭区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1263.77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10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256.71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20.31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8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711.28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56.28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295.78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23.4</w:t>
            </w:r>
            <w:r>
              <w:rPr>
                <w:rFonts w:ascii="仿宋" w:hAnsi="仿宋" w:eastAsia="仿宋" w:cs="宋体"/>
                <w:szCs w:val="21"/>
              </w:rPr>
              <w:t>1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华州区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1132.47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  <w:r>
              <w:rPr>
                <w:rFonts w:ascii="仿宋_GB2312" w:hAnsi="仿宋_GB2312" w:eastAsia="仿宋" w:cs="宋体"/>
                <w:szCs w:val="18"/>
              </w:rPr>
              <w:t>7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671.99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" w:hAnsi="仿宋"/>
              </w:rPr>
              <w:t>59.34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4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106.04 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" w:hAnsi="仿宋"/>
              </w:rPr>
              <w:t>9.</w:t>
            </w:r>
            <w:r>
              <w:rPr>
                <w:rFonts w:ascii="仿宋" w:hAnsi="仿宋"/>
              </w:rPr>
              <w:t>36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354.44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/>
                <w:szCs w:val="21"/>
              </w:rPr>
              <w:t>31.</w:t>
            </w:r>
            <w:r>
              <w:rPr>
                <w:rFonts w:ascii="仿宋" w:hAnsi="仿宋"/>
                <w:szCs w:val="21"/>
              </w:rPr>
              <w:t>30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3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潼关县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427.35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11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99.41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23.26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4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53.59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12.54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2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274.35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64.20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  <w:r>
              <w:rPr>
                <w:rFonts w:ascii="仿宋_GB2312" w:hAnsi="仿宋_GB2312" w:eastAsia="仿宋" w:cs="宋体"/>
                <w:szCs w:val="1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4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大荔县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1690.61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10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117.34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6.94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5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1138.69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67.35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434.58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25.71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5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合阳县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1317.16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11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256.32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19.46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5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127.20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9.66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933.64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70.88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6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澄城县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1121.65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8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45.18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4.03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4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1076.47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95.97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0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0.00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0.00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  <w:r>
              <w:rPr>
                <w:rFonts w:ascii="仿宋_GB2312" w:hAnsi="仿宋_GB2312" w:eastAsia="仿宋" w:cs="宋体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7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蒲城县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1579.82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10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62.43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3.95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8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1517.39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96.05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0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0.00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0.00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8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白水县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983.96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7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113.08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11.49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4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719.34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73.11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151.54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15.40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9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富平县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1246.00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7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113.59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9.12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11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610.96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49.03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521.45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41.85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10</w:t>
            </w:r>
          </w:p>
        </w:tc>
        <w:tc>
          <w:tcPr>
            <w:tcW w:w="11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华阴市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676.26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  <w:r>
              <w:rPr>
                <w:rFonts w:ascii="仿宋_GB2312" w:hAnsi="仿宋_GB2312" w:eastAsia="仿宋" w:cs="宋体"/>
                <w:szCs w:val="18"/>
              </w:rPr>
              <w:t>4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373.45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55.22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3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72.97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10.79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ascii="仿宋_GB2312" w:hAnsi="仿宋_GB2312" w:eastAsia="仿宋" w:cs="宋体"/>
                <w:szCs w:val="18"/>
              </w:rPr>
              <w:t>229.84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33.99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szCs w:val="18"/>
              </w:rPr>
            </w:pPr>
            <w:r>
              <w:rPr>
                <w:rFonts w:hint="eastAsia" w:ascii="仿宋_GB2312" w:hAnsi="仿宋_GB2312" w:eastAsia="仿宋" w:cs="宋体"/>
                <w:szCs w:val="18"/>
              </w:rPr>
              <w:t>1</w:t>
            </w:r>
            <w:r>
              <w:rPr>
                <w:rFonts w:ascii="仿宋_GB2312" w:hAnsi="仿宋_GB2312" w:eastAsia="仿宋" w:cs="宋体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总计</w:t>
            </w:r>
          </w:p>
        </w:tc>
        <w:tc>
          <w:tcPr>
            <w:tcW w:w="1484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 w:val="0"/>
                <w:bCs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</w:rPr>
              <w:t>11439.05</w:t>
            </w:r>
          </w:p>
        </w:tc>
        <w:tc>
          <w:tcPr>
            <w:tcW w:w="64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hint="eastAsia" w:ascii="仿宋_GB2312" w:hAnsi="仿宋_GB2312" w:eastAsia="仿宋" w:cs="宋体"/>
                <w:b w:val="0"/>
                <w:bCs/>
                <w:szCs w:val="18"/>
              </w:rPr>
              <w:t>8</w:t>
            </w: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4</w:t>
            </w:r>
            <w:r>
              <w:rPr>
                <w:rFonts w:ascii="仿宋_GB2312" w:hAnsi="仿宋_GB2312" w:eastAsia="仿宋" w:cs="宋体"/>
                <w:b w:val="0"/>
                <w:bCs/>
                <w:szCs w:val="18"/>
                <w:vertAlign w:val="superscript"/>
              </w:rPr>
              <w:t>*</w:t>
            </w: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2109.50</w:t>
            </w:r>
          </w:p>
        </w:tc>
        <w:tc>
          <w:tcPr>
            <w:tcW w:w="11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18.44</w:t>
            </w:r>
          </w:p>
        </w:tc>
        <w:tc>
          <w:tcPr>
            <w:tcW w:w="678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hint="eastAsia" w:ascii="仿宋_GB2312" w:hAnsi="仿宋_GB2312" w:eastAsia="仿宋" w:cs="宋体"/>
                <w:b w:val="0"/>
                <w:bCs/>
                <w:szCs w:val="18"/>
              </w:rPr>
              <w:t>56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6133.93</w:t>
            </w:r>
          </w:p>
        </w:tc>
        <w:tc>
          <w:tcPr>
            <w:tcW w:w="135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53.62</w:t>
            </w:r>
          </w:p>
        </w:tc>
        <w:tc>
          <w:tcPr>
            <w:tcW w:w="72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hint="eastAsia" w:ascii="仿宋_GB2312" w:hAnsi="仿宋_GB2312" w:eastAsia="仿宋" w:cs="宋体"/>
                <w:b w:val="0"/>
                <w:bCs/>
                <w:szCs w:val="18"/>
              </w:rPr>
              <w:t>9</w:t>
            </w:r>
          </w:p>
        </w:tc>
        <w:tc>
          <w:tcPr>
            <w:tcW w:w="131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3195.62</w:t>
            </w:r>
          </w:p>
        </w:tc>
        <w:tc>
          <w:tcPr>
            <w:tcW w:w="135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27.94</w:t>
            </w:r>
          </w:p>
        </w:tc>
        <w:tc>
          <w:tcPr>
            <w:tcW w:w="86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" w:cs="宋体"/>
                <w:b w:val="0"/>
                <w:bCs/>
                <w:szCs w:val="18"/>
              </w:rPr>
            </w:pPr>
            <w:r>
              <w:rPr>
                <w:rFonts w:hint="eastAsia" w:ascii="仿宋_GB2312" w:hAnsi="仿宋_GB2312" w:eastAsia="仿宋" w:cs="宋体"/>
                <w:b w:val="0"/>
                <w:bCs/>
                <w:szCs w:val="18"/>
              </w:rPr>
              <w:t>14</w:t>
            </w:r>
            <w:r>
              <w:rPr>
                <w:rFonts w:ascii="仿宋_GB2312" w:hAnsi="仿宋_GB2312" w:eastAsia="仿宋" w:cs="宋体"/>
                <w:b w:val="0"/>
                <w:bCs/>
                <w:szCs w:val="18"/>
              </w:rPr>
              <w:t>9</w:t>
            </w:r>
            <w:r>
              <w:rPr>
                <w:rFonts w:ascii="仿宋_GB2312" w:hAnsi="仿宋_GB2312" w:eastAsia="仿宋" w:cs="宋体"/>
                <w:b w:val="0"/>
                <w:bCs/>
                <w:szCs w:val="18"/>
                <w:vertAlign w:val="superscript"/>
              </w:rPr>
              <w:t>*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</w:pPr>
      <w:r>
        <w:rPr>
          <w:rFonts w:hint="eastAsia" w:ascii="仿宋" w:hAnsi="仿宋" w:eastAsia="仿宋"/>
          <w:sz w:val="20"/>
        </w:rPr>
        <w:t>*注：优先保护单元存在跨行政区单元，统计时不重复计算。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M2FmMzQ1ZmQ1MmFjM2ZmYjlhYmJlMTZiZWNhOWEifQ=="/>
  </w:docVars>
  <w:rsids>
    <w:rsidRoot w:val="44A51780"/>
    <w:rsid w:val="44A51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1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1"/>
    <w:pPr>
      <w:spacing w:after="120"/>
    </w:pPr>
    <w:rPr>
      <w:sz w:val="16"/>
      <w:szCs w:val="16"/>
    </w:rPr>
  </w:style>
  <w:style w:type="table" w:customStyle="1" w:styleId="5">
    <w:name w:val="网格型28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2022-05-17T06:12:00Z</dcterms:created>
  <dc:creator>　melody</dc:creator>
  <cp:lastModifiedBy>　melody</cp:lastModifiedBy>
  <dcterms:modified xsi:type="dcterms:W3CDTF">2022-05-17T06:12:31Z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176F10D3CFAD476390D43BD93C74AA29</vt:lpwstr>
  </property>
</Properties>
</file>